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LC-0183CM-CM23.docx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Adopted by the General Assembly on March 29, 2023</w:t>
      </w:r>
    </w:p>
    <w:p>
      <w:pPr>
        <w:widowControl w:val="false"/>
        <w:spacing w:after="0"/>
        <w:jc w:val="left"/>
      </w:pPr>
    </w:p>
    <w:p>
      <w:pPr>
        <w:widowControl w:val="false"/>
        <w:spacing w:after="0"/>
        <w:jc w:val="left"/>
      </w:pPr>
      <w:r>
        <w:rPr>
          <w:rFonts w:ascii="Times New Roman"/>
          <w:sz w:val="22"/>
        </w:rPr>
        <w:t xml:space="preserve">Summary: The Honorable L. Casey Manning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w:t>
      </w:r>
      <w:r>
        <w:t xml:space="preserve"> (</w:t>
      </w:r>
      <w:hyperlink w:history="true" r:id="R067fd84240be42c4">
        <w:r w:rsidRPr="00770434">
          <w:rPr>
            <w:rStyle w:val="Hyperlink"/>
          </w:rPr>
          <w:t>House Journal</w:t>
        </w:r>
        <w:r w:rsidRPr="00770434">
          <w:rPr>
            <w:rStyle w:val="Hyperlink"/>
          </w:rPr>
          <w:noBreakHyphen/>
          <w:t>page 333</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Invitations and Memorial Resolutions</w:t>
      </w:r>
      <w:r>
        <w:t xml:space="preserve"> (</w:t>
      </w:r>
      <w:hyperlink w:history="true" r:id="Rf6b1229cc40442e6">
        <w:r w:rsidRPr="00770434">
          <w:rPr>
            <w:rStyle w:val="Hyperlink"/>
          </w:rPr>
          <w:t>House Journal</w:t>
        </w:r>
        <w:r w:rsidRPr="00770434">
          <w:rPr>
            <w:rStyle w:val="Hyperlink"/>
          </w:rPr>
          <w:noBreakHyphen/>
          <w:t>page 333</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3f7958e1b1144ad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sent to Senate</w:t>
      </w:r>
      <w:r>
        <w:t xml:space="preserve"> (</w:t>
      </w:r>
      <w:hyperlink w:history="true" r:id="R69e1174d6a1f4bec">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w:t>
      </w:r>
      <w:r>
        <w:t xml:space="preserve"> (</w:t>
      </w:r>
      <w:hyperlink w:history="true" r:id="Rbe09eb691a97478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Transportation</w:t>
      </w:r>
      <w:r>
        <w:t xml:space="preserve"> (</w:t>
      </w:r>
      <w:hyperlink w:history="true" r:id="R88c76aa9c3d94fe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Recalled from Committee on</w:t>
      </w:r>
      <w:r>
        <w:rPr>
          <w:b/>
        </w:rPr>
        <w:t xml:space="preserve"> Transportation</w:t>
      </w:r>
      <w:r>
        <w:t xml:space="preserve"> (</w:t>
      </w:r>
      <w:hyperlink w:history="true" r:id="R5a179863582b4df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Adopted, returned to House with concurrence</w:t>
      </w:r>
      <w:r>
        <w:t xml:space="preserve"> (</w:t>
      </w:r>
      <w:hyperlink w:history="true" r:id="R827c4808088f4500">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65bfe25fe948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09995defdf4198">
        <w:r>
          <w:rPr>
            <w:rStyle w:val="Hyperlink"/>
            <w:u w:val="single"/>
          </w:rPr>
          <w:t>01/12/2023</w:t>
        </w:r>
      </w:hyperlink>
      <w:r>
        <w:t xml:space="preserve"/>
      </w:r>
    </w:p>
    <w:p>
      <w:pPr>
        <w:widowControl w:val="true"/>
        <w:spacing w:after="0"/>
        <w:jc w:val="left"/>
      </w:pPr>
      <w:r>
        <w:rPr>
          <w:rFonts w:ascii="Times New Roman"/>
          <w:sz w:val="22"/>
        </w:rPr>
        <w:t xml:space="preserve"/>
      </w:r>
      <w:hyperlink r:id="R4e2bdeae558e41d5">
        <w:r>
          <w:rPr>
            <w:rStyle w:val="Hyperlink"/>
            <w:u w:val="single"/>
          </w:rPr>
          <w:t>03/01/2023</w:t>
        </w:r>
      </w:hyperlink>
      <w:r>
        <w:t xml:space="preserve"/>
      </w:r>
    </w:p>
    <w:p>
      <w:pPr>
        <w:widowControl w:val="true"/>
        <w:spacing w:after="0"/>
        <w:jc w:val="left"/>
      </w:pPr>
      <w:r>
        <w:rPr>
          <w:rFonts w:ascii="Times New Roman"/>
          <w:sz w:val="22"/>
        </w:rPr>
        <w:t xml:space="preserve"/>
      </w:r>
      <w:hyperlink r:id="R44434604c50641a1">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0747D" w:rsidP="0080747D" w:rsidRDefault="0080747D" w14:paraId="3E750C32" w14:textId="70232347">
      <w:pPr>
        <w:pStyle w:val="sccoversheetstatus"/>
      </w:pPr>
      <w:sdt>
        <w:sdtPr>
          <w:alias w:val="status"/>
          <w:tag w:val="status"/>
          <w:id w:val="854397200"/>
          <w:placeholder>
            <w:docPart w:val="83E3F77DB11644FA970A301BF3B53B2B"/>
          </w:placeholder>
        </w:sdtPr>
        <w:sdtContent>
          <w:r>
            <w:t>Recalled</w:t>
          </w:r>
        </w:sdtContent>
      </w:sdt>
    </w:p>
    <w:sdt>
      <w:sdtPr>
        <w:alias w:val="readfirst"/>
        <w:tag w:val="readfirst"/>
        <w:id w:val="-1779714481"/>
        <w:placeholder>
          <w:docPart w:val="83E3F77DB11644FA970A301BF3B53B2B"/>
        </w:placeholder>
        <w:text/>
      </w:sdtPr>
      <w:sdtContent>
        <w:p w:rsidRPr="00B07BF4" w:rsidR="0080747D" w:rsidP="0080747D" w:rsidRDefault="0080747D" w14:paraId="2B61AA30" w14:textId="72A0194D">
          <w:pPr>
            <w:pStyle w:val="sccoversheetinfo"/>
          </w:pPr>
          <w:r>
            <w:t xml:space="preserve">March </w:t>
          </w:r>
          <w:r w:rsidR="007175E4">
            <w:t>28</w:t>
          </w:r>
          <w:r>
            <w:t>, 2023</w:t>
          </w:r>
        </w:p>
      </w:sdtContent>
    </w:sdt>
    <w:sdt>
      <w:sdtPr>
        <w:alias w:val="billnumber"/>
        <w:tag w:val="billnumber"/>
        <w:id w:val="-897512070"/>
        <w:placeholder>
          <w:docPart w:val="83E3F77DB11644FA970A301BF3B53B2B"/>
        </w:placeholder>
        <w:text/>
      </w:sdtPr>
      <w:sdtContent>
        <w:p w:rsidRPr="00B07BF4" w:rsidR="0080747D" w:rsidP="0080747D" w:rsidRDefault="0080747D" w14:paraId="5CCACCFA" w14:textId="30BE8672">
          <w:pPr>
            <w:pStyle w:val="sccoversheetbillno"/>
          </w:pPr>
          <w:r>
            <w:t>H.</w:t>
          </w:r>
          <w:r w:rsidR="007175E4">
            <w:t xml:space="preserve"> </w:t>
          </w:r>
          <w:r>
            <w:t>3678</w:t>
          </w:r>
        </w:p>
      </w:sdtContent>
    </w:sdt>
    <w:p w:rsidRPr="00B07BF4" w:rsidR="0080747D" w:rsidP="0080747D" w:rsidRDefault="0080747D" w14:paraId="6B266EFB" w14:textId="7AE16DA7">
      <w:pPr>
        <w:pStyle w:val="sccoversheetsponsor6"/>
        <w:jc w:val="center"/>
      </w:pPr>
      <w:r w:rsidRPr="00B07BF4">
        <w:t xml:space="preserve">Introduced by </w:t>
      </w:r>
      <w:sdt>
        <w:sdtPr>
          <w:alias w:val="sponsortype"/>
          <w:tag w:val="sponsortype"/>
          <w:id w:val="1707217765"/>
          <w:placeholder>
            <w:docPart w:val="83E3F77DB11644FA970A301BF3B53B2B"/>
          </w:placeholder>
          <w:text/>
        </w:sdtPr>
        <w:sdtContent>
          <w:r>
            <w:t>Rep</w:t>
          </w:r>
          <w:r w:rsidR="007175E4">
            <w:t>.</w:t>
          </w:r>
        </w:sdtContent>
      </w:sdt>
      <w:r w:rsidRPr="00B07BF4">
        <w:t xml:space="preserve"> </w:t>
      </w:r>
      <w:sdt>
        <w:sdtPr>
          <w:alias w:val="sponsors"/>
          <w:tag w:val="sponsors"/>
          <w:id w:val="716862734"/>
          <w:placeholder>
            <w:docPart w:val="83E3F77DB11644FA970A301BF3B53B2B"/>
          </w:placeholder>
          <w:text/>
        </w:sdtPr>
        <w:sdtContent>
          <w:r>
            <w:t>Rose</w:t>
          </w:r>
        </w:sdtContent>
      </w:sdt>
      <w:r w:rsidRPr="00B07BF4">
        <w:t xml:space="preserve"> </w:t>
      </w:r>
    </w:p>
    <w:p w:rsidRPr="00B07BF4" w:rsidR="0080747D" w:rsidP="0080747D" w:rsidRDefault="0080747D" w14:paraId="3C7C7D0F" w14:textId="77777777">
      <w:pPr>
        <w:pStyle w:val="sccoversheetsponsor6"/>
      </w:pPr>
    </w:p>
    <w:p w:rsidRPr="00B07BF4" w:rsidR="0080747D" w:rsidP="0080747D" w:rsidRDefault="0080747D" w14:paraId="0ED67541" w14:textId="7AD2F205">
      <w:pPr>
        <w:pStyle w:val="sccoversheetinfo"/>
      </w:pPr>
      <w:sdt>
        <w:sdtPr>
          <w:alias w:val="typeinitial"/>
          <w:tag w:val="typeinitial"/>
          <w:id w:val="98301346"/>
          <w:placeholder>
            <w:docPart w:val="83E3F77DB11644FA970A301BF3B53B2B"/>
          </w:placeholder>
          <w:text/>
        </w:sdtPr>
        <w:sdtContent>
          <w:r>
            <w:t>S</w:t>
          </w:r>
        </w:sdtContent>
      </w:sdt>
      <w:r w:rsidRPr="00B07BF4">
        <w:t xml:space="preserve">. Printed </w:t>
      </w:r>
      <w:sdt>
        <w:sdtPr>
          <w:alias w:val="printed"/>
          <w:tag w:val="printed"/>
          <w:id w:val="-774643221"/>
          <w:placeholder>
            <w:docPart w:val="83E3F77DB11644FA970A301BF3B53B2B"/>
          </w:placeholder>
          <w:text/>
        </w:sdtPr>
        <w:sdtContent>
          <w:r>
            <w:t>03/28/23</w:t>
          </w:r>
        </w:sdtContent>
      </w:sdt>
      <w:r w:rsidRPr="00B07BF4">
        <w:t>--</w:t>
      </w:r>
      <w:sdt>
        <w:sdtPr>
          <w:alias w:val="residingchamber"/>
          <w:tag w:val="residingchamber"/>
          <w:id w:val="1651789982"/>
          <w:placeholder>
            <w:docPart w:val="83E3F77DB11644FA970A301BF3B53B2B"/>
          </w:placeholder>
          <w:text/>
        </w:sdtPr>
        <w:sdtContent>
          <w:r>
            <w:t>S</w:t>
          </w:r>
        </w:sdtContent>
      </w:sdt>
      <w:r w:rsidRPr="00B07BF4">
        <w:t>.</w:t>
      </w:r>
    </w:p>
    <w:p w:rsidRPr="00B07BF4" w:rsidR="0080747D" w:rsidP="0080747D" w:rsidRDefault="0080747D" w14:paraId="545CF90E" w14:textId="4F4FFD11">
      <w:pPr>
        <w:pStyle w:val="sccoversheetreadfirst"/>
      </w:pPr>
      <w:r w:rsidRPr="00B07BF4">
        <w:t xml:space="preserve">Read the first time </w:t>
      </w:r>
      <w:sdt>
        <w:sdtPr>
          <w:alias w:val="readfirst"/>
          <w:tag w:val="readfirst"/>
          <w:id w:val="-1145275273"/>
          <w:placeholder>
            <w:docPart w:val="83E3F77DB11644FA970A301BF3B53B2B"/>
          </w:placeholder>
          <w:text/>
        </w:sdtPr>
        <w:sdtContent>
          <w:r>
            <w:t>March 02, 2023</w:t>
          </w:r>
        </w:sdtContent>
      </w:sdt>
    </w:p>
    <w:p w:rsidRPr="00B07BF4" w:rsidR="0080747D" w:rsidP="0080747D" w:rsidRDefault="0080747D" w14:paraId="0DCB8201" w14:textId="77777777">
      <w:pPr>
        <w:pStyle w:val="sccoversheetemptyline"/>
      </w:pPr>
    </w:p>
    <w:p w:rsidRPr="00B07BF4" w:rsidR="0080747D" w:rsidP="0080747D" w:rsidRDefault="0080747D" w14:paraId="534713C3" w14:textId="77777777">
      <w:pPr>
        <w:pStyle w:val="sccoversheetemptyline"/>
        <w:tabs>
          <w:tab w:val="center" w:pos="4493"/>
          <w:tab w:val="right" w:pos="8986"/>
        </w:tabs>
        <w:jc w:val="center"/>
      </w:pPr>
      <w:r w:rsidRPr="00B07BF4">
        <w:t>________</w:t>
      </w:r>
    </w:p>
    <w:p w:rsidRPr="00B07BF4" w:rsidR="0080747D" w:rsidP="0080747D" w:rsidRDefault="0080747D" w14:paraId="68CE10E8" w14:textId="77777777">
      <w:pPr>
        <w:pStyle w:val="sccoversheetemptyline"/>
        <w:jc w:val="center"/>
        <w:rPr>
          <w:u w:val="single"/>
        </w:rPr>
      </w:pPr>
    </w:p>
    <w:p w:rsidRPr="00B07BF4" w:rsidR="0080747D" w:rsidP="0080747D" w:rsidRDefault="0080747D" w14:paraId="244BDA04" w14:textId="77777777">
      <w:r w:rsidRPr="00B07BF4">
        <w:br w:type="page"/>
      </w:r>
    </w:p>
    <w:p w:rsidRPr="008A567B" w:rsidR="002F4473" w:rsidP="00A277BF" w:rsidRDefault="002F4473" w14:paraId="48DB32C7" w14:textId="5C87FA5A">
      <w:pPr>
        <w:pStyle w:val="scemptylineheader"/>
      </w:pPr>
    </w:p>
    <w:p w:rsidRPr="008A567B" w:rsidR="002F4473" w:rsidP="00A277BF" w:rsidRDefault="002F4473" w14:paraId="48DB32C8" w14:textId="679C4335">
      <w:pPr>
        <w:pStyle w:val="scemptylineheader"/>
      </w:pPr>
    </w:p>
    <w:p w:rsidRPr="008A567B" w:rsidR="002F4473" w:rsidP="00A277BF" w:rsidRDefault="002F4473" w14:paraId="48DB32C9" w14:textId="70CB3366">
      <w:pPr>
        <w:pStyle w:val="scemptylineheader"/>
      </w:pPr>
    </w:p>
    <w:p w:rsidRPr="008A567B" w:rsidR="002F4473" w:rsidP="00A277BF" w:rsidRDefault="002F4473" w14:paraId="48DB32CA" w14:textId="3E7FC684">
      <w:pPr>
        <w:pStyle w:val="scemptylineheader"/>
      </w:pPr>
    </w:p>
    <w:p w:rsidRPr="008A567B" w:rsidR="002F4473" w:rsidP="00A277BF" w:rsidRDefault="002F4473" w14:paraId="48DB32CB" w14:textId="46EF9689">
      <w:pPr>
        <w:pStyle w:val="scemptylineheader"/>
      </w:pPr>
    </w:p>
    <w:p w:rsidRPr="008A567B" w:rsidR="002F4473" w:rsidP="00597B6E" w:rsidRDefault="002F4473" w14:paraId="48DB32CC" w14:textId="77777777">
      <w:pPr>
        <w:pStyle w:val="scresolutionemptyline"/>
      </w:pPr>
    </w:p>
    <w:p w:rsidR="0080747D" w:rsidP="00597B6E" w:rsidRDefault="0080747D" w14:paraId="34C601FF" w14:textId="77777777">
      <w:pPr>
        <w:pStyle w:val="scresolutionemptyline"/>
      </w:pPr>
    </w:p>
    <w:p w:rsidRPr="008A567B" w:rsidR="0010776B" w:rsidP="00597B6E" w:rsidRDefault="0010776B" w14:paraId="48DB32CD" w14:textId="2ABD21CA">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13DAE" w14:paraId="48DB32D0" w14:textId="6FF983F6">
          <w:pPr>
            <w:pStyle w:val="scresolutiontitle"/>
          </w:pPr>
          <w:r>
            <w:t xml:space="preserve">TO REQUEST THE DEPARTMENT OF TRANSPORTATION NAME THE </w:t>
          </w:r>
          <w:r w:rsidR="007252E9">
            <w:t xml:space="preserve">bridge crossing the </w:t>
          </w:r>
          <w:r w:rsidR="008A3A36">
            <w:t>CSX</w:t>
          </w:r>
          <w:r w:rsidR="00BD3F3A">
            <w:t xml:space="preserve"> AND </w:t>
          </w:r>
          <w:r w:rsidR="008A3A36">
            <w:t xml:space="preserve">Norfolk southern </w:t>
          </w:r>
          <w:r w:rsidR="007252E9">
            <w:t>railroad trac</w:t>
          </w:r>
          <w:r w:rsidR="00725ED3">
            <w:t>k</w:t>
          </w:r>
          <w:r w:rsidR="007252E9">
            <w:t>s</w:t>
          </w:r>
          <w:r w:rsidR="00C746E2">
            <w:t xml:space="preserve"> </w:t>
          </w:r>
          <w:r w:rsidR="007252E9">
            <w:t xml:space="preserve">along blossom street in the city of columbia in richland county </w:t>
          </w:r>
          <w:r>
            <w:t>“</w:t>
          </w:r>
          <w:r w:rsidR="007252E9">
            <w:t xml:space="preserve">the honorable L. </w:t>
          </w:r>
          <w:r>
            <w:t>CASEY</w:t>
          </w:r>
          <w:r w:rsidR="007252E9">
            <w:t xml:space="preserve"> </w:t>
          </w:r>
          <w:r>
            <w:t xml:space="preserve">MANNING </w:t>
          </w:r>
          <w:r w:rsidR="007252E9">
            <w:t>bridge</w:t>
          </w:r>
          <w:r w:rsidR="00E7535F">
            <w:t xml:space="preserve"> respected judge and trailblazing gamecock</w:t>
          </w:r>
          <w:r>
            <w:t xml:space="preserve">” AND ERECT APPROPRIATE MARKERS OR SIGNS AT </w:t>
          </w:r>
          <w:r w:rsidR="007252E9">
            <w:t xml:space="preserve">this bridge </w:t>
          </w:r>
          <w:r>
            <w:t>CONTAINING THESE WORDS.</w:t>
          </w:r>
        </w:p>
      </w:sdtContent>
    </w:sdt>
    <w:bookmarkStart w:name="at_7ba59bcd7" w:displacedByCustomXml="prev" w:id="0"/>
    <w:bookmarkEnd w:id="0"/>
    <w:p w:rsidRPr="008A567B" w:rsidR="0010776B" w:rsidP="00A477AA" w:rsidRDefault="0010776B" w14:paraId="48DB32D1" w14:textId="77777777">
      <w:pPr>
        <w:pStyle w:val="scresolutiontitle"/>
      </w:pPr>
    </w:p>
    <w:p w:rsidR="00713DAE" w:rsidP="00713DAE" w:rsidRDefault="00713DAE" w14:paraId="570162B4" w14:textId="77777777">
      <w:pPr>
        <w:pStyle w:val="scresolutionwhereas"/>
      </w:pPr>
      <w:bookmarkStart w:name="wa_c8c2701ce" w:id="1"/>
      <w:proofErr w:type="gramStart"/>
      <w:r>
        <w:t>W</w:t>
      </w:r>
      <w:bookmarkEnd w:id="1"/>
      <w:r>
        <w:t>hereas,</w:t>
      </w:r>
      <w:proofErr w:type="gramEnd"/>
      <w:r>
        <w:t xml:space="preserve"> the Honorable L. Casey Manning was born in the City of Dillon in 1950, the son of Paul Manning, Sr., and Harnethea Bethea Manning; and</w:t>
      </w:r>
    </w:p>
    <w:p w:rsidR="00713DAE" w:rsidP="00713DAE" w:rsidRDefault="00713DAE" w14:paraId="6B346582" w14:textId="77777777">
      <w:pPr>
        <w:pStyle w:val="scresolutionwhereas"/>
      </w:pPr>
    </w:p>
    <w:p w:rsidR="00713DAE" w:rsidP="00713DAE" w:rsidRDefault="00713DAE" w14:paraId="54272F6D" w14:textId="77777777">
      <w:pPr>
        <w:pStyle w:val="scresolutionwhereas"/>
      </w:pPr>
      <w:bookmarkStart w:name="wa_b791eb38f" w:id="2"/>
      <w:proofErr w:type="gramStart"/>
      <w:r>
        <w:t>W</w:t>
      </w:r>
      <w:bookmarkEnd w:id="2"/>
      <w:r>
        <w:t>hereas,</w:t>
      </w:r>
      <w:proofErr w:type="gramEnd"/>
      <w:r>
        <w:t xml:space="preserve"> he is the proud father of three children: Charlotte, Casey, Jr., and Morgan; and</w:t>
      </w:r>
    </w:p>
    <w:p w:rsidR="00713DAE" w:rsidP="00713DAE" w:rsidRDefault="00713DAE" w14:paraId="7E534488" w14:textId="77777777">
      <w:pPr>
        <w:pStyle w:val="scresolutionwhereas"/>
      </w:pPr>
    </w:p>
    <w:p w:rsidR="00713DAE" w:rsidP="00713DAE" w:rsidRDefault="00713DAE" w14:paraId="5B7910BD" w14:textId="77777777">
      <w:pPr>
        <w:pStyle w:val="scresolutionwhereas"/>
      </w:pPr>
      <w:bookmarkStart w:name="wa_636e0d18c" w:id="3"/>
      <w:proofErr w:type="gramStart"/>
      <w:r>
        <w:t>W</w:t>
      </w:r>
      <w:bookmarkEnd w:id="3"/>
      <w:r>
        <w:t>hereas,</w:t>
      </w:r>
      <w:proofErr w:type="gramEnd"/>
      <w:r>
        <w:t xml:space="preserve"> Judge Manning attended the public schools in Dillon, then furthered his education at the University of South Carolina on a basketball scholarship, receiving his Bachelor of Arts degree in 1973; and</w:t>
      </w:r>
    </w:p>
    <w:p w:rsidR="00713DAE" w:rsidP="00713DAE" w:rsidRDefault="00713DAE" w14:paraId="4E83FBE6" w14:textId="77777777">
      <w:pPr>
        <w:pStyle w:val="scresolutionwhereas"/>
      </w:pPr>
    </w:p>
    <w:p w:rsidR="00713DAE" w:rsidP="00713DAE" w:rsidRDefault="00713DAE" w14:paraId="38638D35" w14:textId="77777777">
      <w:pPr>
        <w:pStyle w:val="scresolutionwhereas"/>
      </w:pPr>
      <w:bookmarkStart w:name="wa_840cd1db7" w:id="4"/>
      <w:r>
        <w:t>W</w:t>
      </w:r>
      <w:bookmarkEnd w:id="4"/>
      <w:r>
        <w:t>hereas, during his college years at the University of South Carolina, he was a scholar athlete and received both the Freshman Academic Award and the Outstanding Senior Award; and</w:t>
      </w:r>
    </w:p>
    <w:p w:rsidR="00713DAE" w:rsidP="00713DAE" w:rsidRDefault="00713DAE" w14:paraId="5E2CFE3F" w14:textId="77777777">
      <w:pPr>
        <w:pStyle w:val="scresolutionwhereas"/>
      </w:pPr>
    </w:p>
    <w:p w:rsidR="00713DAE" w:rsidP="00713DAE" w:rsidRDefault="00713DAE" w14:paraId="7F22A879" w14:textId="77777777">
      <w:pPr>
        <w:pStyle w:val="scresolutionwhereas"/>
      </w:pPr>
      <w:bookmarkStart w:name="wa_ab1f691b5" w:id="5"/>
      <w:r>
        <w:t>W</w:t>
      </w:r>
      <w:bookmarkEnd w:id="5"/>
      <w:r>
        <w:t>hereas, in 1977, Judge Manning earned his Juris Doctorate degree from the University of South Carolina School of Law; and</w:t>
      </w:r>
    </w:p>
    <w:p w:rsidR="00713DAE" w:rsidP="00713DAE" w:rsidRDefault="00713DAE" w14:paraId="6FA6383E" w14:textId="77777777">
      <w:pPr>
        <w:pStyle w:val="scresolutionwhereas"/>
      </w:pPr>
    </w:p>
    <w:p w:rsidR="00713DAE" w:rsidP="00713DAE" w:rsidRDefault="00713DAE" w14:paraId="56C8A054" w14:textId="6F46F991">
      <w:pPr>
        <w:pStyle w:val="scresolutionwhereas"/>
      </w:pPr>
      <w:bookmarkStart w:name="wa_506921033" w:id="6"/>
      <w:r>
        <w:t>W</w:t>
      </w:r>
      <w:bookmarkEnd w:id="6"/>
      <w:r>
        <w:t>hereas, upon earning his law degree, he served as an instructor at Florence</w:t>
      </w:r>
      <w:r>
        <w:noBreakHyphen/>
        <w:t xml:space="preserve">Darlington Technical College, practiced law in Dillon County, served as an </w:t>
      </w:r>
      <w:r w:rsidR="00735B09">
        <w:t>a</w:t>
      </w:r>
      <w:r>
        <w:t xml:space="preserve">ssistant </w:t>
      </w:r>
      <w:r w:rsidR="00735B09">
        <w:t>a</w:t>
      </w:r>
      <w:r>
        <w:t xml:space="preserve">ttorney </w:t>
      </w:r>
      <w:r w:rsidR="00735B09">
        <w:t>g</w:t>
      </w:r>
      <w:r>
        <w:t>eneral for the State of South Carolina, and was a partner with Walker, Morgan and Manning Law Firm in Lexington; and</w:t>
      </w:r>
    </w:p>
    <w:p w:rsidR="00725ED3" w:rsidP="00713DAE" w:rsidRDefault="00725ED3" w14:paraId="6334D881" w14:textId="77777777">
      <w:pPr>
        <w:pStyle w:val="scresolutionwhereas"/>
      </w:pPr>
    </w:p>
    <w:p w:rsidR="00713DAE" w:rsidP="00713DAE" w:rsidRDefault="00713DAE" w14:paraId="69BB8F74" w14:textId="77777777">
      <w:pPr>
        <w:pStyle w:val="scresolutionwhereas"/>
      </w:pPr>
      <w:bookmarkStart w:name="wa_b99097e49" w:id="7"/>
      <w:r>
        <w:t>W</w:t>
      </w:r>
      <w:bookmarkEnd w:id="7"/>
      <w:r>
        <w:t>hereas, in 1994, he was elected by the General Assembly to serve as a judge for the Fifth Judicial Circuit, a position in which he has served with distinction continuously since his initial election; and</w:t>
      </w:r>
    </w:p>
    <w:p w:rsidR="00713DAE" w:rsidP="00713DAE" w:rsidRDefault="00713DAE" w14:paraId="5B7B4648" w14:textId="77777777">
      <w:pPr>
        <w:pStyle w:val="scresolutionwhereas"/>
      </w:pPr>
    </w:p>
    <w:p w:rsidR="00713DAE" w:rsidP="00713DAE" w:rsidRDefault="00713DAE" w14:paraId="23441CA3" w14:textId="1C9D8783">
      <w:pPr>
        <w:pStyle w:val="scresolutionwhereas"/>
      </w:pPr>
      <w:bookmarkStart w:name="wa_14132005c" w:id="8"/>
      <w:r>
        <w:t>W</w:t>
      </w:r>
      <w:bookmarkEnd w:id="8"/>
      <w:r>
        <w:t>hereas, Judge Manning is a member of the South Carolina and American Bar associations,</w:t>
      </w:r>
      <w:r w:rsidR="009F31A1">
        <w:t xml:space="preserve"> has </w:t>
      </w:r>
      <w:r>
        <w:t>serve</w:t>
      </w:r>
      <w:r w:rsidR="009F31A1">
        <w:t>d</w:t>
      </w:r>
      <w:r>
        <w:t xml:space="preserve"> on the Circuit Court Judges’ Advisory Committee, South Carolina Commission on Judicial Conduct, South Carolina Sentencing Guidelines Commission, </w:t>
      </w:r>
      <w:r w:rsidR="009F31A1">
        <w:t xml:space="preserve">and </w:t>
      </w:r>
      <w:r>
        <w:t xml:space="preserve">Criminal Docketing Committee, and is a color </w:t>
      </w:r>
      <w:r>
        <w:lastRenderedPageBreak/>
        <w:t>analyst for University of South Carolina basketball games; and</w:t>
      </w:r>
    </w:p>
    <w:p w:rsidR="00725ED3" w:rsidP="00713DAE" w:rsidRDefault="00725ED3" w14:paraId="6D38FCF7" w14:textId="77777777">
      <w:pPr>
        <w:pStyle w:val="scresolutionwhereas"/>
      </w:pPr>
    </w:p>
    <w:p w:rsidR="007252E9" w:rsidP="00713DAE" w:rsidRDefault="007252E9" w14:paraId="71F173C6" w14:textId="516CCE99">
      <w:pPr>
        <w:pStyle w:val="scresolutionwhereas"/>
      </w:pPr>
      <w:bookmarkStart w:name="wa_1775f5b44" w:id="9"/>
      <w:r>
        <w:t>W</w:t>
      </w:r>
      <w:bookmarkEnd w:id="9"/>
      <w:r>
        <w:t>h</w:t>
      </w:r>
      <w:r w:rsidR="009F31A1">
        <w:t>e</w:t>
      </w:r>
      <w:r>
        <w:t xml:space="preserve">reas, it has come to the attention </w:t>
      </w:r>
      <w:r w:rsidR="00725ED3">
        <w:t xml:space="preserve">of the members of the General Assembly </w:t>
      </w:r>
      <w:r>
        <w:t xml:space="preserve">that Judge Manning is retiring from the bench after an illustrious career as a distinguished jurist; and </w:t>
      </w:r>
    </w:p>
    <w:p w:rsidR="00713DAE" w:rsidP="00713DAE" w:rsidRDefault="00713DAE" w14:paraId="070B62F3" w14:textId="77777777">
      <w:pPr>
        <w:pStyle w:val="scresolutionwhereas"/>
      </w:pPr>
    </w:p>
    <w:p w:rsidR="00713DAE" w:rsidP="00713DAE" w:rsidRDefault="00713DAE" w14:paraId="5ADFAD90" w14:textId="497BE95F">
      <w:pPr>
        <w:pStyle w:val="scresolutionwhereas"/>
      </w:pPr>
      <w:bookmarkStart w:name="wa_a9224cdc5" w:id="10"/>
      <w:proofErr w:type="gramStart"/>
      <w:r>
        <w:t>W</w:t>
      </w:r>
      <w:bookmarkEnd w:id="10"/>
      <w:r>
        <w:t>hereas,</w:t>
      </w:r>
      <w:proofErr w:type="gramEnd"/>
      <w:r>
        <w:t xml:space="preserve"> it would be fitting and proper to recognize the contributions this son of </w:t>
      </w:r>
      <w:r w:rsidR="00C746E2">
        <w:t>the Palmetto State</w:t>
      </w:r>
      <w:r>
        <w:t xml:space="preserve"> has made to </w:t>
      </w:r>
      <w:r w:rsidR="007252E9">
        <w:t>South Carolina’s</w:t>
      </w:r>
      <w:r>
        <w:t xml:space="preserve"> </w:t>
      </w:r>
      <w:r w:rsidR="007252E9">
        <w:t>Fifth Judicial Circuit</w:t>
      </w:r>
      <w:r>
        <w:t xml:space="preserve"> and th</w:t>
      </w:r>
      <w:r w:rsidR="007252E9">
        <w:t>is</w:t>
      </w:r>
      <w:r>
        <w:t xml:space="preserve"> State by having a </w:t>
      </w:r>
      <w:r w:rsidR="007252E9">
        <w:t>bridge</w:t>
      </w:r>
      <w:r>
        <w:t xml:space="preserve"> in </w:t>
      </w:r>
      <w:r w:rsidR="007252E9">
        <w:t>the City of Columbia</w:t>
      </w:r>
      <w:r>
        <w:t xml:space="preserve"> named in his honor. Now, therefore, </w:t>
      </w:r>
    </w:p>
    <w:p w:rsidR="00713DAE" w:rsidP="00713DAE" w:rsidRDefault="00713DAE" w14:paraId="52124A5F" w14:textId="77777777">
      <w:pPr>
        <w:pStyle w:val="scresolutionwhereas"/>
      </w:pPr>
    </w:p>
    <w:p w:rsidR="00713DAE" w:rsidP="00713DAE" w:rsidRDefault="00713DAE" w14:paraId="22BC0F48" w14:textId="77777777">
      <w:pPr>
        <w:pStyle w:val="scresolutionbody"/>
      </w:pPr>
      <w:bookmarkStart w:name="up_c627cea72" w:id="11"/>
      <w:r>
        <w:t>B</w:t>
      </w:r>
      <w:bookmarkEnd w:id="11"/>
      <w:r>
        <w:t>e it resolved by the House of Representatives, the Senate concurring:</w:t>
      </w:r>
    </w:p>
    <w:p w:rsidR="00713DAE" w:rsidP="00713DAE" w:rsidRDefault="00713DAE" w14:paraId="23A2FECC" w14:textId="77777777">
      <w:pPr>
        <w:pStyle w:val="scresolutionbody"/>
      </w:pPr>
    </w:p>
    <w:p w:rsidR="00713DAE" w:rsidP="00713DAE" w:rsidRDefault="00713DAE" w14:paraId="3F159015" w14:textId="2563C21E">
      <w:pPr>
        <w:pStyle w:val="scresolutionmembers"/>
      </w:pPr>
      <w:bookmarkStart w:name="up_9ac16e3b4" w:id="12"/>
      <w:r w:rsidRPr="00DD2A78">
        <w:rPr>
          <w:snapToGrid w:val="0"/>
        </w:rPr>
        <w:t>T</w:t>
      </w:r>
      <w:bookmarkEnd w:id="12"/>
      <w:r w:rsidRPr="00DD2A78">
        <w:rPr>
          <w:snapToGrid w:val="0"/>
        </w:rPr>
        <w:t xml:space="preserve">hat the members of the General Assembly, by this resolution, request the Department of Transportation name </w:t>
      </w:r>
      <w:r w:rsidR="00725ED3">
        <w:rPr>
          <w:snapToGrid w:val="0"/>
        </w:rPr>
        <w:t>the bridge crossing the</w:t>
      </w:r>
      <w:r w:rsidR="008A3A36">
        <w:rPr>
          <w:snapToGrid w:val="0"/>
        </w:rPr>
        <w:t xml:space="preserve"> CSX</w:t>
      </w:r>
      <w:r w:rsidR="00AD5742">
        <w:rPr>
          <w:snapToGrid w:val="0"/>
        </w:rPr>
        <w:t xml:space="preserve"> and </w:t>
      </w:r>
      <w:r w:rsidR="008A3A36">
        <w:rPr>
          <w:snapToGrid w:val="0"/>
        </w:rPr>
        <w:t>Norfolk Southern</w:t>
      </w:r>
      <w:r w:rsidR="00725ED3">
        <w:rPr>
          <w:snapToGrid w:val="0"/>
        </w:rPr>
        <w:t xml:space="preserve"> railroad tracks along Blossom Street in the City of Columbia in Richland County</w:t>
      </w:r>
      <w:r w:rsidRPr="00DD2A78">
        <w:rPr>
          <w:snapToGrid w:val="0"/>
        </w:rPr>
        <w:t xml:space="preserve"> </w:t>
      </w:r>
      <w:r w:rsidR="0046329F">
        <w:rPr>
          <w:snapToGrid w:val="0"/>
        </w:rPr>
        <w:t>“The Honorable L. Casey Manning Bridge</w:t>
      </w:r>
      <w:r w:rsidR="00E7535F">
        <w:rPr>
          <w:snapToGrid w:val="0"/>
        </w:rPr>
        <w:t xml:space="preserve"> Respected Judge and Trailblazing Gamecock</w:t>
      </w:r>
      <w:r w:rsidR="0046329F">
        <w:rPr>
          <w:snapToGrid w:val="0"/>
        </w:rPr>
        <w:t xml:space="preserve">” and erect appropriate markers or signs at this bridge </w:t>
      </w:r>
      <w:r w:rsidRPr="00DD2A78">
        <w:rPr>
          <w:snapToGrid w:val="0"/>
        </w:rPr>
        <w:t>containing these words.</w:t>
      </w:r>
    </w:p>
    <w:p w:rsidR="00713DAE" w:rsidP="00713DAE" w:rsidRDefault="00713DAE" w14:paraId="39454368" w14:textId="77777777">
      <w:pPr>
        <w:pStyle w:val="scresolutionbody"/>
      </w:pPr>
    </w:p>
    <w:p w:rsidR="00071E0E" w:rsidP="00713DAE" w:rsidRDefault="00713DAE" w14:paraId="21DB92F6" w14:textId="77777777">
      <w:pPr>
        <w:pStyle w:val="scresolutionbody"/>
      </w:pPr>
      <w:bookmarkStart w:name="up_712964e7a" w:id="13"/>
      <w:r>
        <w:t>B</w:t>
      </w:r>
      <w:bookmarkEnd w:id="13"/>
      <w:r>
        <w:t>e it further resolved that a copy of this resolution be forwarded to the Department of Transportation.</w:t>
      </w:r>
    </w:p>
    <w:p w:rsidR="00071E0E" w:rsidP="00713DAE" w:rsidRDefault="00071E0E" w14:paraId="76705A1F" w14:textId="77777777">
      <w:pPr>
        <w:pStyle w:val="scresolutionbody"/>
      </w:pPr>
    </w:p>
    <w:p w:rsidR="00713DAE" w:rsidP="00713DAE" w:rsidRDefault="00713DAE" w14:paraId="3137B517" w14:textId="7FA19F7C">
      <w:pPr>
        <w:pStyle w:val="scresolutionbody"/>
      </w:pPr>
    </w:p>
    <w:p w:rsidRPr="008A567B" w:rsidR="000F1901" w:rsidP="008B7957" w:rsidRDefault="00713DAE" w14:paraId="48DB3302" w14:textId="2F49F9A2">
      <w:pPr>
        <w:pStyle w:val="scresolutionxx"/>
      </w:pPr>
      <w:r>
        <w:noBreakHyphen/>
      </w:r>
      <w:r>
        <w:noBreakHyphen/>
      </w:r>
      <w:r>
        <w:noBreakHyphen/>
      </w:r>
      <w:r>
        <w:noBreakHyphen/>
        <w:t>XX</w:t>
      </w:r>
      <w:r>
        <w:noBreakHyphen/>
      </w:r>
      <w:r>
        <w:noBreakHyphen/>
      </w:r>
      <w:r>
        <w:noBreakHyphen/>
      </w:r>
      <w:r>
        <w:noBreakHyphen/>
      </w:r>
    </w:p>
    <w:sectPr w:rsidRPr="008A567B" w:rsidR="000F1901" w:rsidSect="00DF43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9639A6E" w:rsidR="005955A6" w:rsidRDefault="007175E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1E0E">
          <w:t>[3678]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1E0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1E0E"/>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92294"/>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4146"/>
    <w:rsid w:val="00275D16"/>
    <w:rsid w:val="00284AAE"/>
    <w:rsid w:val="002A3211"/>
    <w:rsid w:val="002B0837"/>
    <w:rsid w:val="002D241B"/>
    <w:rsid w:val="002D55D2"/>
    <w:rsid w:val="002E5912"/>
    <w:rsid w:val="002E6BAE"/>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6329F"/>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06CF"/>
    <w:rsid w:val="00666E48"/>
    <w:rsid w:val="00681C97"/>
    <w:rsid w:val="00685C84"/>
    <w:rsid w:val="006913C9"/>
    <w:rsid w:val="0069470D"/>
    <w:rsid w:val="006B2EA0"/>
    <w:rsid w:val="006C05B4"/>
    <w:rsid w:val="006D58AA"/>
    <w:rsid w:val="006E6997"/>
    <w:rsid w:val="007070AD"/>
    <w:rsid w:val="00713DAE"/>
    <w:rsid w:val="007175E4"/>
    <w:rsid w:val="007252E9"/>
    <w:rsid w:val="00725ED3"/>
    <w:rsid w:val="00734F00"/>
    <w:rsid w:val="00735B09"/>
    <w:rsid w:val="00736959"/>
    <w:rsid w:val="007465E9"/>
    <w:rsid w:val="00776E76"/>
    <w:rsid w:val="00781DF8"/>
    <w:rsid w:val="00787728"/>
    <w:rsid w:val="007917CE"/>
    <w:rsid w:val="007962C7"/>
    <w:rsid w:val="007A1AE8"/>
    <w:rsid w:val="007A70AE"/>
    <w:rsid w:val="007E01B6"/>
    <w:rsid w:val="007F6D64"/>
    <w:rsid w:val="00800D17"/>
    <w:rsid w:val="0080747D"/>
    <w:rsid w:val="0080793D"/>
    <w:rsid w:val="008362E8"/>
    <w:rsid w:val="0085786E"/>
    <w:rsid w:val="008833A1"/>
    <w:rsid w:val="008A1768"/>
    <w:rsid w:val="008A3A36"/>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31A1"/>
    <w:rsid w:val="009F4DD1"/>
    <w:rsid w:val="00A02543"/>
    <w:rsid w:val="00A277BF"/>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D5742"/>
    <w:rsid w:val="00AE2603"/>
    <w:rsid w:val="00AE5C8E"/>
    <w:rsid w:val="00AF0102"/>
    <w:rsid w:val="00B3407E"/>
    <w:rsid w:val="00B36D5A"/>
    <w:rsid w:val="00B412D4"/>
    <w:rsid w:val="00B457BA"/>
    <w:rsid w:val="00B63381"/>
    <w:rsid w:val="00B644A8"/>
    <w:rsid w:val="00B6480F"/>
    <w:rsid w:val="00B64FFF"/>
    <w:rsid w:val="00B7267F"/>
    <w:rsid w:val="00B9052D"/>
    <w:rsid w:val="00BA36EE"/>
    <w:rsid w:val="00BA562E"/>
    <w:rsid w:val="00BC65D1"/>
    <w:rsid w:val="00BD3F3A"/>
    <w:rsid w:val="00BD4498"/>
    <w:rsid w:val="00BE3C22"/>
    <w:rsid w:val="00BE5420"/>
    <w:rsid w:val="00BE6417"/>
    <w:rsid w:val="00C02C1B"/>
    <w:rsid w:val="00C0345E"/>
    <w:rsid w:val="00C168BE"/>
    <w:rsid w:val="00C21ABE"/>
    <w:rsid w:val="00C30377"/>
    <w:rsid w:val="00C31C95"/>
    <w:rsid w:val="00C3483A"/>
    <w:rsid w:val="00C56A5C"/>
    <w:rsid w:val="00C73AFC"/>
    <w:rsid w:val="00C746E2"/>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4360"/>
    <w:rsid w:val="00DF64D9"/>
    <w:rsid w:val="00E1282A"/>
    <w:rsid w:val="00E32D96"/>
    <w:rsid w:val="00E41911"/>
    <w:rsid w:val="00E42AB8"/>
    <w:rsid w:val="00E44B57"/>
    <w:rsid w:val="00E55E90"/>
    <w:rsid w:val="00E7535F"/>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8074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074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074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074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0747D"/>
    <w:pPr>
      <w:widowControl w:val="0"/>
      <w:tabs>
        <w:tab w:val="right" w:pos="9000"/>
      </w:tabs>
      <w:suppressAutoHyphens/>
      <w:spacing w:after="0" w:line="240" w:lineRule="auto"/>
      <w:jc w:val="both"/>
    </w:pPr>
  </w:style>
  <w:style w:type="paragraph" w:customStyle="1" w:styleId="sccoversheetbillno">
    <w:name w:val="sc_coversheet_bill_no"/>
    <w:qFormat/>
    <w:rsid w:val="0080747D"/>
    <w:pPr>
      <w:widowControl w:val="0"/>
      <w:suppressAutoHyphens/>
      <w:spacing w:after="0" w:line="240" w:lineRule="auto"/>
      <w:jc w:val="right"/>
    </w:pPr>
    <w:rPr>
      <w:b/>
      <w:sz w:val="36"/>
    </w:rPr>
  </w:style>
  <w:style w:type="paragraph" w:customStyle="1" w:styleId="sccoversheetsponsor6">
    <w:name w:val="sc_coversheet_sponsor_6"/>
    <w:qFormat/>
    <w:rsid w:val="008074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80747D"/>
    <w:pPr>
      <w:widowControl w:val="0"/>
      <w:suppressAutoHyphens/>
      <w:spacing w:after="0" w:line="360" w:lineRule="auto"/>
      <w:jc w:val="both"/>
    </w:pPr>
  </w:style>
  <w:style w:type="paragraph" w:customStyle="1" w:styleId="sccoversheetcommitteereportheader">
    <w:name w:val="sc_coversheet_committee_report_header"/>
    <w:qFormat/>
    <w:rsid w:val="0080747D"/>
    <w:pPr>
      <w:widowControl w:val="0"/>
      <w:suppressAutoHyphens/>
      <w:spacing w:after="0" w:line="240" w:lineRule="auto"/>
      <w:jc w:val="center"/>
    </w:pPr>
    <w:rPr>
      <w:b/>
      <w:caps/>
    </w:rPr>
  </w:style>
  <w:style w:type="paragraph" w:customStyle="1" w:styleId="sccoversheetFISdirector">
    <w:name w:val="sc_coversheet_FIS_director"/>
    <w:qFormat/>
    <w:rsid w:val="0080747D"/>
    <w:pPr>
      <w:widowControl w:val="0"/>
      <w:suppressAutoHyphens/>
      <w:spacing w:after="0" w:line="240" w:lineRule="auto"/>
      <w:jc w:val="both"/>
    </w:pPr>
  </w:style>
  <w:style w:type="paragraph" w:customStyle="1" w:styleId="sccoversheetFISheader">
    <w:name w:val="sc_coversheet_FIS_header"/>
    <w:qFormat/>
    <w:rsid w:val="0080747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0747D"/>
    <w:pPr>
      <w:widowControl w:val="0"/>
      <w:suppressAutoHyphens/>
      <w:spacing w:after="0" w:line="360" w:lineRule="auto"/>
      <w:jc w:val="both"/>
    </w:pPr>
    <w:rPr>
      <w:b/>
    </w:rPr>
  </w:style>
  <w:style w:type="paragraph" w:customStyle="1" w:styleId="sccoversheetFISsectioninfo">
    <w:name w:val="sc_coversheet_FIS_section_info"/>
    <w:qFormat/>
    <w:rsid w:val="0080747D"/>
    <w:pPr>
      <w:widowControl w:val="0"/>
      <w:suppressAutoHyphens/>
      <w:spacing w:after="0" w:line="360" w:lineRule="auto"/>
      <w:ind w:firstLine="216"/>
      <w:jc w:val="both"/>
    </w:pPr>
  </w:style>
  <w:style w:type="paragraph" w:customStyle="1" w:styleId="sccommitteereporttitle">
    <w:name w:val="sc_committee_report_title"/>
    <w:qFormat/>
    <w:rsid w:val="0080747D"/>
    <w:pPr>
      <w:widowControl w:val="0"/>
      <w:suppressAutoHyphens/>
      <w:spacing w:after="0" w:line="360" w:lineRule="auto"/>
      <w:ind w:firstLine="216"/>
      <w:jc w:val="both"/>
    </w:pPr>
  </w:style>
  <w:style w:type="paragraph" w:customStyle="1" w:styleId="sccoversheetamendedcodesection">
    <w:name w:val="sc_coversheet_amended_code_section"/>
    <w:qFormat/>
    <w:rsid w:val="008074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80747D"/>
    <w:pPr>
      <w:tabs>
        <w:tab w:val="left" w:pos="5472"/>
      </w:tabs>
      <w:spacing w:after="0" w:line="240" w:lineRule="auto"/>
      <w:jc w:val="both"/>
    </w:pPr>
  </w:style>
  <w:style w:type="paragraph" w:customStyle="1" w:styleId="sccoversheetcommitteereportemplyline">
    <w:name w:val="sc_coversheet_committee_report_emply_line"/>
    <w:qFormat/>
    <w:rsid w:val="0080747D"/>
    <w:pPr>
      <w:widowControl w:val="0"/>
      <w:suppressAutoHyphens/>
      <w:spacing w:after="0" w:line="360" w:lineRule="auto"/>
    </w:pPr>
  </w:style>
  <w:style w:type="paragraph" w:customStyle="1" w:styleId="sccoversheetreadfirst">
    <w:name w:val="sc_coversheet_readfirst"/>
    <w:qFormat/>
    <w:rsid w:val="0080747D"/>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8&amp;session=125&amp;summary=B" TargetMode="External" Id="Rce65bfe25fe9482b" /><Relationship Type="http://schemas.openxmlformats.org/officeDocument/2006/relationships/hyperlink" Target="https://www.scstatehouse.gov/sess125_2023-2024/prever/3678_20230112.docx" TargetMode="External" Id="R3d09995defdf4198" /><Relationship Type="http://schemas.openxmlformats.org/officeDocument/2006/relationships/hyperlink" Target="https://www.scstatehouse.gov/sess125_2023-2024/prever/3678_20230301.docx" TargetMode="External" Id="R4e2bdeae558e41d5" /><Relationship Type="http://schemas.openxmlformats.org/officeDocument/2006/relationships/hyperlink" Target="https://www.scstatehouse.gov/sess125_2023-2024/prever/3678_20230328.docx" TargetMode="External" Id="R44434604c50641a1" /><Relationship Type="http://schemas.openxmlformats.org/officeDocument/2006/relationships/hyperlink" Target="h:\hj\20230112.docx" TargetMode="External" Id="R067fd84240be42c4" /><Relationship Type="http://schemas.openxmlformats.org/officeDocument/2006/relationships/hyperlink" Target="h:\hj\20230112.docx" TargetMode="External" Id="Rf6b1229cc40442e6" /><Relationship Type="http://schemas.openxmlformats.org/officeDocument/2006/relationships/hyperlink" Target="h:\hj\20230301.docx" TargetMode="External" Id="R3f7958e1b1144adf" /><Relationship Type="http://schemas.openxmlformats.org/officeDocument/2006/relationships/hyperlink" Target="h:\hj\20230302.docx" TargetMode="External" Id="R69e1174d6a1f4bec" /><Relationship Type="http://schemas.openxmlformats.org/officeDocument/2006/relationships/hyperlink" Target="h:\sj\20230302.docx" TargetMode="External" Id="Rbe09eb691a97478a" /><Relationship Type="http://schemas.openxmlformats.org/officeDocument/2006/relationships/hyperlink" Target="h:\sj\20230302.docx" TargetMode="External" Id="R88c76aa9c3d94fe6" /><Relationship Type="http://schemas.openxmlformats.org/officeDocument/2006/relationships/hyperlink" Target="h:\sj\20230328.docx" TargetMode="External" Id="R5a179863582b4df0" /><Relationship Type="http://schemas.openxmlformats.org/officeDocument/2006/relationships/hyperlink" Target="h:\sj\20230329.docx" TargetMode="External" Id="R827c4808088f45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3E3F77DB11644FA970A301BF3B53B2B"/>
        <w:category>
          <w:name w:val="General"/>
          <w:gallery w:val="placeholder"/>
        </w:category>
        <w:types>
          <w:type w:val="bbPlcHdr"/>
        </w:types>
        <w:behaviors>
          <w:behavior w:val="content"/>
        </w:behaviors>
        <w:guid w:val="{2EFB3742-92F7-46EE-A764-C8661641DD5D}"/>
      </w:docPartPr>
      <w:docPartBody>
        <w:p w:rsidR="00000000" w:rsidRDefault="00CA03CE" w:rsidP="00CA03CE">
          <w:pPr>
            <w:pStyle w:val="83E3F77DB11644FA970A301BF3B53B2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CA03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3CE"/>
    <w:rPr>
      <w:color w:val="808080"/>
    </w:rPr>
  </w:style>
  <w:style w:type="paragraph" w:customStyle="1" w:styleId="83E3F77DB11644FA970A301BF3B53B2B">
    <w:name w:val="83E3F77DB11644FA970A301BF3B53B2B"/>
    <w:rsid w:val="00CA0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7e2877b4-1b99-4300-b4a7-60cf6eba457d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D_SENATEINTRODATE>2023-03-02</T_BILL_D_SENATEINTRODATE>
  <T_BILL_N_INTERNALVERSIONNUMBER>1</T_BILL_N_INTERNALVERSIONNUMBER>
  <T_BILL_N_SESSION>125</T_BILL_N_SESSION>
  <T_BILL_N_VERSIONNUMBER>1</T_BILL_N_VERSIONNUMBER>
  <T_BILL_N_YEAR>2023</T_BILL_N_YEAR>
  <T_BILL_REQUEST_REQUEST>57aa79a1-33e1-4781-9556-0c86f615eb14</T_BILL_REQUEST_REQUEST>
  <T_BILL_R_ORIGINALDRAFT>202d542f-1dfc-4d2a-8621-98ba4d450dd5</T_BILL_R_ORIGINALDRAFT>
  <T_BILL_SPONSOR_SPONSOR>5a3797ff-1618-4969-8112-66e894cd2502</T_BILL_SPONSOR_SPONSOR>
  <T_BILL_T_ACTNUMBER>None</T_BILL_T_ACTNUMBER>
  <T_BILL_T_BILLNAME>[3678]</T_BILL_T_BILLNAME>
  <T_BILL_T_BILLNUMBER>3678</T_BILL_T_BILLNUMBER>
  <T_BILL_T_BILLTITLE>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T_BILL_T_BILLTITLE>
  <T_BILL_T_CHAMBER>house</T_BILL_T_CHAMBER>
  <T_BILL_T_FILENAME> </T_BILL_T_FILENAME>
  <T_BILL_T_LEGTYPE>concurrent_resolution</T_BILL_T_LEGTYPE>
  <T_BILL_T_RATNUMBER>None</T_BILL_T_RATNUMBER>
  <T_BILL_T_SUBJECT>The Honorable L. Casey Manning Bridge</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494</Words>
  <Characters>2601</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94</cp:revision>
  <cp:lastPrinted>2023-01-10T17:53:00Z</cp:lastPrinted>
  <dcterms:created xsi:type="dcterms:W3CDTF">2021-07-16T21:29:00Z</dcterms:created>
  <dcterms:modified xsi:type="dcterms:W3CDTF">2023-03-28T20:52:00Z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