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A66, R83, H3691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M.M. Smith, Davis, B.L. Cox, Pace, Guest, Leber, J.E.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w:t>
      </w:r>
    </w:p>
    <w:p>
      <w:pPr>
        <w:widowControl w:val="false"/>
        <w:spacing w:after="0"/>
        <w:jc w:val="left"/>
      </w:pPr>
      <w:r>
        <w:rPr>
          <w:rFonts w:ascii="Times New Roman"/>
          <w:sz w:val="22"/>
        </w:rPr>
        <w:t xml:space="preserve">Document Path: LC-0109AHB23.docx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Introduced in the Senate on April 6, 2023</w:t>
      </w:r>
    </w:p>
    <w:p>
      <w:pPr>
        <w:widowControl w:val="false"/>
        <w:spacing w:after="0"/>
        <w:jc w:val="left"/>
      </w:pPr>
      <w:r>
        <w:rPr>
          <w:rFonts w:ascii="Times New Roman"/>
          <w:sz w:val="22"/>
        </w:rPr>
        <w:t xml:space="preserve">Last Amended on May 9,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19, 2023, Signed</w:t>
      </w:r>
    </w:p>
    <w:p>
      <w:pPr>
        <w:widowControl w:val="false"/>
        <w:spacing w:after="0"/>
        <w:jc w:val="left"/>
      </w:pPr>
    </w:p>
    <w:p>
      <w:pPr>
        <w:widowControl w:val="false"/>
        <w:spacing w:after="0"/>
        <w:jc w:val="left"/>
      </w:pPr>
      <w:r>
        <w:rPr>
          <w:rFonts w:ascii="Times New Roman"/>
          <w:sz w:val="22"/>
        </w:rPr>
        <w:t xml:space="preserve">Summary: Coroners - First Responders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read first time</w:t>
      </w:r>
      <w:r>
        <w:t xml:space="preserve"> (</w:t>
      </w:r>
      <w:hyperlink w:history="true" r:id="R9fce30e8f9014a91">
        <w:r w:rsidRPr="00770434">
          <w:rPr>
            <w:rStyle w:val="Hyperlink"/>
          </w:rPr>
          <w:t>House Journal</w:t>
        </w:r>
        <w:r w:rsidRPr="00770434">
          <w:rPr>
            <w:rStyle w:val="Hyperlink"/>
          </w:rPr>
          <w:noBreakHyphen/>
          <w:t>page 339</w:t>
        </w:r>
      </w:hyperlink>
      <w:r>
        <w:t>)</w:t>
      </w:r>
    </w:p>
    <w:p>
      <w:pPr>
        <w:widowControl w:val="false"/>
        <w:tabs>
          <w:tab w:val="right" w:pos="1008"/>
          <w:tab w:val="left" w:pos="1152"/>
          <w:tab w:val="left" w:pos="1872"/>
          <w:tab w:val="left" w:pos="9187"/>
        </w:tabs>
        <w:spacing w:after="0"/>
        <w:ind w:left="2088" w:hanging="2088"/>
      </w:pPr>
      <w:r>
        <w:tab/>
        <w:t>1/12/2023</w:t>
      </w:r>
      <w:r>
        <w:tab/>
        <w:t>House</w:t>
      </w:r>
      <w:r>
        <w:tab/>
        <w:t xml:space="preserve">Referred to Committee on</w:t>
      </w:r>
      <w:r>
        <w:rPr>
          <w:b/>
        </w:rPr>
        <w:t xml:space="preserve"> Medical, Military, Public and Municipal Affairs</w:t>
      </w:r>
      <w:r>
        <w:t xml:space="preserve"> (</w:t>
      </w:r>
      <w:hyperlink w:history="true" r:id="Rce3a53095b1d4afe">
        <w:r w:rsidRPr="00770434">
          <w:rPr>
            <w:rStyle w:val="Hyperlink"/>
          </w:rPr>
          <w:t>House Journal</w:t>
        </w:r>
        <w:r w:rsidRPr="00770434">
          <w:rPr>
            <w:rStyle w:val="Hyperlink"/>
          </w:rPr>
          <w:noBreakHyphen/>
          <w:t>page 339</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M.M.
 Smith, Davis, B.L. Cox, Pace
 </w:t>
      </w:r>
    </w:p>
    <w:p>
      <w:pPr>
        <w:widowControl w:val="false"/>
        <w:tabs>
          <w:tab w:val="right" w:pos="1008"/>
          <w:tab w:val="left" w:pos="1152"/>
          <w:tab w:val="left" w:pos="1872"/>
          <w:tab w:val="left" w:pos="9187"/>
        </w:tabs>
        <w:spacing w:after="0"/>
        <w:ind w:left="2088" w:hanging="2088"/>
      </w:pPr>
      <w:r>
        <w:tab/>
        <w:t>1/23/2023</w:t>
      </w:r>
      <w:r>
        <w:tab/>
        <w:t/>
      </w:r>
      <w:r>
        <w:tab/>
        <w:t>Scrivener's error corrected
 </w:t>
      </w:r>
    </w:p>
    <w:p>
      <w:pPr>
        <w:widowControl w:val="false"/>
        <w:tabs>
          <w:tab w:val="right" w:pos="1008"/>
          <w:tab w:val="left" w:pos="1152"/>
          <w:tab w:val="left" w:pos="1872"/>
          <w:tab w:val="left" w:pos="9187"/>
        </w:tabs>
        <w:spacing w:after="0"/>
        <w:ind w:left="2088" w:hanging="2088"/>
      </w:pPr>
      <w:r>
        <w:tab/>
        <w:t>1/24/2023</w:t>
      </w:r>
      <w:r>
        <w:tab/>
        <w:t>House</w:t>
      </w:r>
      <w:r>
        <w:tab/>
        <w:t>Member(s) request name added as sponsor: Guest, 
 Leber, J.E. Johnson, Pope, Brittain, 
 McGinnis, Hardee, Hewitt, Jordan, Thayer, 
 Anderson, Rutherford, Trantham, Bailey, 
 Schuessler, Gagnon, Beach, Oremus, Forrest, 
 S. Jones, Taylor, Hixon, Blackwell, Collins,
 Bannister, Hiott, Carter, O'Neal, Ligon, 
 Guffey, Sessions, T. Moore, Nutt, Hayes
 </w:t>
      </w:r>
    </w:p>
    <w:p>
      <w:pPr>
        <w:widowControl w:val="false"/>
        <w:tabs>
          <w:tab w:val="right" w:pos="1008"/>
          <w:tab w:val="left" w:pos="1152"/>
          <w:tab w:val="left" w:pos="1872"/>
          <w:tab w:val="left" w:pos="9187"/>
        </w:tabs>
        <w:spacing w:after="0"/>
        <w:ind w:left="2088" w:hanging="2088"/>
      </w:pPr>
      <w:r>
        <w:tab/>
        <w:t>1/25/2023</w:t>
      </w:r>
      <w:r>
        <w:tab/>
        <w:t>House</w:t>
      </w:r>
      <w:r>
        <w:tab/>
        <w:t>Member(s) request name added as sponsor: Yow, 
 Mitchell, Connell, Hager
 </w:t>
      </w:r>
    </w:p>
    <w:p>
      <w:pPr>
        <w:widowControl w:val="false"/>
        <w:tabs>
          <w:tab w:val="right" w:pos="1008"/>
          <w:tab w:val="left" w:pos="1152"/>
          <w:tab w:val="left" w:pos="1872"/>
          <w:tab w:val="left" w:pos="9187"/>
        </w:tabs>
        <w:spacing w:after="0"/>
        <w:ind w:left="2088" w:hanging="2088"/>
      </w:pPr>
      <w:r>
        <w:tab/>
        <w:t>1/26/2023</w:t>
      </w:r>
      <w:r>
        <w:tab/>
        <w:t>House</w:t>
      </w:r>
      <w:r>
        <w:tab/>
        <w:t>Member(s) request name added as sponsor: B. Newton
 </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White
 </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Landing,
 Kirby
 </w:t>
      </w:r>
    </w:p>
    <w:p>
      <w:pPr>
        <w:widowControl w:val="false"/>
        <w:tabs>
          <w:tab w:val="right" w:pos="1008"/>
          <w:tab w:val="left" w:pos="1152"/>
          <w:tab w:val="left" w:pos="1872"/>
          <w:tab w:val="left" w:pos="9187"/>
        </w:tabs>
        <w:spacing w:after="0"/>
        <w:ind w:left="2088" w:hanging="2088"/>
      </w:pPr>
      <w:r>
        <w:tab/>
        <w:t>2/9/2023</w:t>
      </w:r>
      <w:r>
        <w:tab/>
        <w:t>House</w:t>
      </w:r>
      <w:r>
        <w:tab/>
        <w:t>Member(s) request name added as sponsor: Moss, Bustos
 </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Long, Caskey
 </w:t>
      </w:r>
    </w:p>
    <w:p>
      <w:pPr>
        <w:widowControl w:val="false"/>
        <w:tabs>
          <w:tab w:val="right" w:pos="1008"/>
          <w:tab w:val="left" w:pos="1152"/>
          <w:tab w:val="left" w:pos="1872"/>
          <w:tab w:val="left" w:pos="9187"/>
        </w:tabs>
        <w:spacing w:after="0"/>
        <w:ind w:left="2088" w:hanging="2088"/>
      </w:pPr>
      <w:r>
        <w:tab/>
        <w:t>3/29/2023</w:t>
      </w:r>
      <w:r>
        <w:tab/>
        <w:t>House</w:t>
      </w:r>
      <w:r>
        <w:tab/>
        <w:t xml:space="preserve">Committee report: Favorable with amendment</w:t>
      </w:r>
      <w:r>
        <w:rPr>
          <w:b/>
        </w:rPr>
        <w:t xml:space="preserve"> Medical, Military, Public and Municipal Affairs</w:t>
      </w:r>
      <w:r>
        <w:t xml:space="preserve"> (</w:t>
      </w:r>
      <w:hyperlink w:history="true" r:id="Rf479b99b8d3443ac">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3/30/2023</w:t>
      </w:r>
      <w:r>
        <w:tab/>
        <w:t>House</w:t>
      </w:r>
      <w:r>
        <w:tab/>
        <w:t>Member(s) request name added as sponsor: Cromer, Weeks
 </w:t>
      </w:r>
    </w:p>
    <w:p>
      <w:pPr>
        <w:widowControl w:val="false"/>
        <w:tabs>
          <w:tab w:val="right" w:pos="1008"/>
          <w:tab w:val="left" w:pos="1152"/>
          <w:tab w:val="left" w:pos="1872"/>
          <w:tab w:val="left" w:pos="9187"/>
        </w:tabs>
        <w:spacing w:after="0"/>
        <w:ind w:left="2088" w:hanging="2088"/>
      </w:pPr>
      <w:r>
        <w:tab/>
        <w:t>4/4/2023</w:t>
      </w:r>
      <w:r>
        <w:tab/>
        <w:t>House</w:t>
      </w:r>
      <w:r>
        <w:tab/>
        <w:t xml:space="preserve">Debate adjourned</w:t>
      </w:r>
      <w:r>
        <w:t xml:space="preserve"> (</w:t>
      </w:r>
      <w:hyperlink w:history="true" r:id="R84b7dcc4aed34cbf">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Amended</w:t>
      </w:r>
      <w:r>
        <w:t xml:space="preserve"> (</w:t>
      </w:r>
      <w:hyperlink w:history="true" r:id="R69f28356be5e4205">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second time</w:t>
      </w:r>
      <w:r>
        <w:t xml:space="preserve"> (</w:t>
      </w:r>
      <w:hyperlink w:history="true" r:id="R6669bac800734cb0">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Yeas-107  Nays-0</w:t>
      </w:r>
      <w:r>
        <w:t xml:space="preserve"> (</w:t>
      </w:r>
      <w:hyperlink w:history="true" r:id="R4bcaa596778e42d1">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Read third time and sent to Senate</w:t>
      </w:r>
      <w:r>
        <w:t xml:space="preserve"> (</w:t>
      </w:r>
      <w:hyperlink w:history="true" r:id="Rddeddb5e7c064ce1">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Introduced and read first time</w:t>
      </w:r>
      <w:r>
        <w:t xml:space="preserve"> (</w:t>
      </w:r>
      <w:hyperlink w:history="true" r:id="Rc03ff5540857483f">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Referred to Committee on</w:t>
      </w:r>
      <w:r>
        <w:rPr>
          <w:b/>
        </w:rPr>
        <w:t xml:space="preserve"> Judiciary</w:t>
      </w:r>
      <w:r>
        <w:t xml:space="preserve"> (</w:t>
      </w:r>
      <w:hyperlink w:history="true" r:id="R47c700df850c43fb">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4/17/2023</w:t>
      </w:r>
      <w:r>
        <w:tab/>
        <w:t>Senate</w:t>
      </w:r>
      <w:r>
        <w:tab/>
        <w:t>Referred to Subcommittee: M.Johnson (ch), Sabb,
 Matthews, Talley, Adams
 </w:t>
      </w:r>
    </w:p>
    <w:p>
      <w:pPr>
        <w:widowControl w:val="false"/>
        <w:tabs>
          <w:tab w:val="right" w:pos="1008"/>
          <w:tab w:val="left" w:pos="1152"/>
          <w:tab w:val="left" w:pos="1872"/>
          <w:tab w:val="left" w:pos="9187"/>
        </w:tabs>
        <w:spacing w:after="0"/>
        <w:ind w:left="2088" w:hanging="2088"/>
      </w:pPr>
      <w:r>
        <w:tab/>
        <w:t>4/26/2023</w:t>
      </w:r>
      <w:r>
        <w:tab/>
        <w:t>Senate</w:t>
      </w:r>
      <w:r>
        <w:tab/>
        <w:t xml:space="preserve">Committee report: Favorable with amendment</w:t>
      </w:r>
      <w:r>
        <w:rPr>
          <w:b/>
        </w:rPr>
        <w:t xml:space="preserve"> Judiciary</w:t>
      </w:r>
      <w:r>
        <w:t xml:space="preserve"> (</w:t>
      </w:r>
      <w:hyperlink w:history="true" r:id="R8ade2f9811634f82">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5/9/2023</w:t>
      </w:r>
      <w:r>
        <w:tab/>
        <w:t>Senate</w:t>
      </w:r>
      <w:r>
        <w:tab/>
        <w:t>Committee Amendment Adopted
 </w:t>
      </w:r>
    </w:p>
    <w:p>
      <w:pPr>
        <w:widowControl w:val="false"/>
        <w:tabs>
          <w:tab w:val="right" w:pos="1008"/>
          <w:tab w:val="left" w:pos="1152"/>
          <w:tab w:val="left" w:pos="1872"/>
          <w:tab w:val="left" w:pos="9187"/>
        </w:tabs>
        <w:spacing w:after="0"/>
        <w:ind w:left="2088" w:hanging="2088"/>
      </w:pPr>
      <w:r>
        <w:tab/>
        <w:t>5/9/2023</w:t>
      </w:r>
      <w:r>
        <w:tab/>
        <w:t>Senate</w:t>
      </w:r>
      <w:r>
        <w:tab/>
        <w:t>Amended
 </w:t>
      </w:r>
    </w:p>
    <w:p>
      <w:pPr>
        <w:widowControl w:val="false"/>
        <w:tabs>
          <w:tab w:val="right" w:pos="1008"/>
          <w:tab w:val="left" w:pos="1152"/>
          <w:tab w:val="left" w:pos="1872"/>
          <w:tab w:val="left" w:pos="9187"/>
        </w:tabs>
        <w:spacing w:after="0"/>
        <w:ind w:left="2088" w:hanging="2088"/>
      </w:pPr>
      <w:r>
        <w:tab/>
        <w:t>5/9/2023</w:t>
      </w:r>
      <w:r>
        <w:tab/>
        <w:t>Senate</w:t>
      </w:r>
      <w:r>
        <w:tab/>
        <w:t xml:space="preserve">Read second time</w:t>
      </w:r>
      <w:r>
        <w:t xml:space="preserve"> (</w:t>
      </w:r>
      <w:hyperlink w:history="true" r:id="Rc19396b2d2aa46ff">
        <w:r w:rsidRPr="00770434">
          <w:rPr>
            <w:rStyle w:val="Hyperlink"/>
          </w:rPr>
          <w:t>Senate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Roll call</w:t>
      </w:r>
      <w:r>
        <w:t xml:space="preserve"> Ayes-44  Nays-0</w:t>
      </w:r>
      <w:r>
        <w:t xml:space="preserve"> (</w:t>
      </w:r>
      <w:hyperlink w:history="true" r:id="R0e94ee57c82a46a2">
        <w:r w:rsidRPr="00770434">
          <w:rPr>
            <w:rStyle w:val="Hyperlink"/>
          </w:rPr>
          <w:t>Senate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Read third time and returned to House with amendments</w:t>
      </w:r>
      <w:r>
        <w:t xml:space="preserve"> (</w:t>
      </w:r>
      <w:hyperlink w:history="true" r:id="Rfab2cbdcf74c4469">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Concurred in Senate amendment and enrolled</w:t>
      </w:r>
      <w:r>
        <w:t xml:space="preserve"> (</w:t>
      </w:r>
      <w:hyperlink w:history="true" r:id="Rd8334e5ceaa44251">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Roll call</w:t>
      </w:r>
      <w:r>
        <w:t xml:space="preserve"> Yeas-114  Nays-0</w:t>
      </w:r>
      <w:r>
        <w:t xml:space="preserve"> (</w:t>
      </w:r>
      <w:hyperlink w:history="true" r:id="R1e69e1109e52497e">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5/17/2023</w:t>
      </w:r>
      <w:r>
        <w:tab/>
        <w:t/>
      </w:r>
      <w:r>
        <w:tab/>
        <w:t>Ratified R 83
 </w:t>
      </w:r>
    </w:p>
    <w:p>
      <w:pPr>
        <w:widowControl w:val="false"/>
        <w:tabs>
          <w:tab w:val="right" w:pos="1008"/>
          <w:tab w:val="left" w:pos="1152"/>
          <w:tab w:val="left" w:pos="1872"/>
          <w:tab w:val="left" w:pos="9187"/>
        </w:tabs>
        <w:spacing w:after="0"/>
        <w:ind w:left="2088" w:hanging="2088"/>
      </w:pPr>
      <w:r>
        <w:tab/>
        <w:t>5/19/2023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05/19/23
 </w:t>
      </w:r>
    </w:p>
    <w:p>
      <w:pPr>
        <w:widowControl w:val="false"/>
        <w:tabs>
          <w:tab w:val="right" w:pos="1008"/>
          <w:tab w:val="left" w:pos="1152"/>
          <w:tab w:val="left" w:pos="1872"/>
          <w:tab w:val="left" w:pos="9187"/>
        </w:tabs>
        <w:spacing w:after="0"/>
        <w:ind w:left="2088" w:hanging="2088"/>
      </w:pPr>
      <w:r>
        <w:tab/>
        <w:t>5/26/2023</w:t>
      </w:r>
      <w:r>
        <w:tab/>
        <w:t/>
      </w:r>
      <w:r>
        <w:tab/>
        <w:t>Act No. 66
 </w:t>
      </w:r>
    </w:p>
    <w:p>
      <w:pPr>
        <w:widowControl w:val="false"/>
        <w:spacing w:after="0"/>
        <w:jc w:val="left"/>
      </w:pPr>
    </w:p>
    <w:p>
      <w:pPr>
        <w:widowControl w:val="false"/>
        <w:spacing w:after="0"/>
        <w:jc w:val="left"/>
      </w:pPr>
      <w:r>
        <w:rPr>
          <w:rFonts w:ascii="Times New Roman"/>
          <w:sz w:val="22"/>
        </w:rPr>
        <w:t xml:space="preserve">View the latest </w:t>
      </w:r>
      <w:hyperlink r:id="R1617a0d874be4a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c0440399484034">
        <w:r>
          <w:rPr>
            <w:rStyle w:val="Hyperlink"/>
            <w:u w:val="single"/>
          </w:rPr>
          <w:t>01/12/2023</w:t>
        </w:r>
      </w:hyperlink>
      <w:r>
        <w:t xml:space="preserve"/>
      </w:r>
    </w:p>
    <w:p>
      <w:pPr>
        <w:widowControl w:val="true"/>
        <w:spacing w:after="0"/>
        <w:jc w:val="left"/>
      </w:pPr>
      <w:r>
        <w:rPr>
          <w:rFonts w:ascii="Times New Roman"/>
          <w:sz w:val="22"/>
        </w:rPr>
        <w:t xml:space="preserve"/>
      </w:r>
      <w:hyperlink r:id="Rb1eee824d1ca47bc">
        <w:r>
          <w:rPr>
            <w:rStyle w:val="Hyperlink"/>
            <w:u w:val="single"/>
          </w:rPr>
          <w:t>03/29/2023</w:t>
        </w:r>
      </w:hyperlink>
      <w:r>
        <w:t xml:space="preserve"/>
      </w:r>
    </w:p>
    <w:p>
      <w:pPr>
        <w:widowControl w:val="true"/>
        <w:spacing w:after="0"/>
        <w:jc w:val="left"/>
      </w:pPr>
      <w:r>
        <w:rPr>
          <w:rFonts w:ascii="Times New Roman"/>
          <w:sz w:val="22"/>
        </w:rPr>
        <w:t xml:space="preserve"/>
      </w:r>
      <w:hyperlink r:id="R88eb9ba5ab7847c6">
        <w:r>
          <w:rPr>
            <w:rStyle w:val="Hyperlink"/>
            <w:u w:val="single"/>
          </w:rPr>
          <w:t>04/05/2023</w:t>
        </w:r>
      </w:hyperlink>
      <w:r>
        <w:t xml:space="preserve"/>
      </w:r>
    </w:p>
    <w:p>
      <w:pPr>
        <w:widowControl w:val="true"/>
        <w:spacing w:after="0"/>
        <w:jc w:val="left"/>
      </w:pPr>
      <w:r>
        <w:rPr>
          <w:rFonts w:ascii="Times New Roman"/>
          <w:sz w:val="22"/>
        </w:rPr>
        <w:t xml:space="preserve"/>
      </w:r>
      <w:hyperlink r:id="Rcb9ae4b933644494">
        <w:r>
          <w:rPr>
            <w:rStyle w:val="Hyperlink"/>
            <w:u w:val="single"/>
          </w:rPr>
          <w:t>04/27/2023</w:t>
        </w:r>
      </w:hyperlink>
      <w:r>
        <w:t xml:space="preserve"/>
      </w:r>
    </w:p>
    <w:p>
      <w:pPr>
        <w:widowControl w:val="true"/>
        <w:spacing w:after="0"/>
        <w:jc w:val="left"/>
      </w:pPr>
      <w:r>
        <w:rPr>
          <w:rFonts w:ascii="Times New Roman"/>
          <w:sz w:val="22"/>
        </w:rPr>
        <w:t xml:space="preserve"/>
      </w:r>
      <w:hyperlink r:id="R4252ffb825d94f27">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374364" w:rsidRDefault="001F53FA">
      <w:pPr>
        <w:widowControl w:val="0"/>
        <w:tabs>
          <w:tab w:val="right" w:pos="1008"/>
          <w:tab w:val="left" w:pos="1152"/>
          <w:tab w:val="left" w:pos="1872"/>
          <w:tab w:val="left" w:pos="9187"/>
        </w:tabs>
        <w:spacing w:after="0"/>
        <w:ind w:left="2088" w:hanging="2088"/>
      </w:pPr>
      <w:r>
        <w:lastRenderedPageBreak/>
        <w:tab/>
        <w:t>4/5/2023</w:t>
      </w:r>
      <w:r>
        <w:tab/>
        <w:t>House</w:t>
      </w:r>
      <w:r>
        <w:tab/>
        <w:t>Roll call Yeas-107  Nays-0 (</w:t>
      </w:r>
      <w:hyperlink w:history="1" r:id="rId18">
        <w:r w:rsidRPr="00770434">
          <w:t>House Journal</w:t>
        </w:r>
        <w:r w:rsidRPr="00770434">
          <w:noBreakHyphen/>
          <w:t>page 47</w:t>
        </w:r>
      </w:hyperlink>
      <w:r>
        <w:t>)</w:t>
      </w:r>
    </w:p>
    <w:p w:rsidR="00374364" w:rsidRDefault="001F53FA">
      <w:pPr>
        <w:widowControl w:val="0"/>
        <w:tabs>
          <w:tab w:val="right" w:pos="1008"/>
          <w:tab w:val="left" w:pos="1152"/>
          <w:tab w:val="left" w:pos="1872"/>
          <w:tab w:val="left" w:pos="9187"/>
        </w:tabs>
        <w:spacing w:after="0"/>
        <w:ind w:left="2088" w:hanging="2088"/>
      </w:pPr>
      <w:r>
        <w:tab/>
        <w:t>4/6/2023</w:t>
      </w:r>
      <w:r>
        <w:tab/>
        <w:t>House</w:t>
      </w:r>
      <w:r>
        <w:tab/>
        <w:t>Read third time and sent to Senate (</w:t>
      </w:r>
      <w:hyperlink w:history="1" r:id="rId19">
        <w:r w:rsidRPr="00770434">
          <w:t>House Journal</w:t>
        </w:r>
        <w:r w:rsidRPr="00770434">
          <w:noBreakHyphen/>
          <w:t>page 22</w:t>
        </w:r>
      </w:hyperlink>
      <w:r>
        <w:t>)</w:t>
      </w:r>
    </w:p>
    <w:p w:rsidR="00374364" w:rsidRDefault="001F53FA">
      <w:pPr>
        <w:widowControl w:val="0"/>
        <w:tabs>
          <w:tab w:val="right" w:pos="1008"/>
          <w:tab w:val="left" w:pos="1152"/>
          <w:tab w:val="left" w:pos="1872"/>
          <w:tab w:val="left" w:pos="9187"/>
        </w:tabs>
        <w:spacing w:after="0"/>
        <w:ind w:left="2088" w:hanging="2088"/>
      </w:pPr>
      <w:r>
        <w:tab/>
        <w:t>4/6/2023</w:t>
      </w:r>
      <w:r>
        <w:tab/>
        <w:t>Senate</w:t>
      </w:r>
      <w:r>
        <w:tab/>
        <w:t>Introduced and read first time (</w:t>
      </w:r>
      <w:hyperlink w:history="1" r:id="rId20">
        <w:r w:rsidRPr="00770434">
          <w:t>Senate Journal</w:t>
        </w:r>
        <w:r w:rsidRPr="00770434">
          <w:noBreakHyphen/>
          <w:t>page 37</w:t>
        </w:r>
      </w:hyperlink>
      <w:r>
        <w:t>)</w:t>
      </w:r>
    </w:p>
    <w:p w:rsidR="00374364" w:rsidRDefault="001F53FA">
      <w:pPr>
        <w:widowControl w:val="0"/>
        <w:tabs>
          <w:tab w:val="right" w:pos="1008"/>
          <w:tab w:val="left" w:pos="1152"/>
          <w:tab w:val="left" w:pos="1872"/>
          <w:tab w:val="left" w:pos="9187"/>
        </w:tabs>
        <w:spacing w:after="0"/>
        <w:ind w:left="2088" w:hanging="2088"/>
      </w:pPr>
      <w:r>
        <w:tab/>
        <w:t>4/6/2023</w:t>
      </w:r>
      <w:r>
        <w:tab/>
        <w:t>Senate</w:t>
      </w:r>
      <w:r>
        <w:tab/>
        <w:t>Referred to Committee on</w:t>
      </w:r>
      <w:r>
        <w:rPr>
          <w:b/>
        </w:rPr>
        <w:t xml:space="preserve"> Judiciary</w:t>
      </w:r>
      <w:r>
        <w:t xml:space="preserve"> (</w:t>
      </w:r>
      <w:hyperlink w:history="1" r:id="rId21">
        <w:r w:rsidRPr="00770434">
          <w:t>Senate Journal</w:t>
        </w:r>
        <w:r w:rsidRPr="00770434">
          <w:noBreakHyphen/>
          <w:t>page 37</w:t>
        </w:r>
      </w:hyperlink>
      <w:r>
        <w:t>)</w:t>
      </w:r>
    </w:p>
    <w:p w:rsidR="00374364" w:rsidRDefault="001F53FA">
      <w:pPr>
        <w:widowControl w:val="0"/>
        <w:tabs>
          <w:tab w:val="right" w:pos="1008"/>
          <w:tab w:val="left" w:pos="1152"/>
          <w:tab w:val="left" w:pos="1872"/>
          <w:tab w:val="left" w:pos="9187"/>
        </w:tabs>
        <w:spacing w:after="0"/>
        <w:ind w:left="2088" w:hanging="2088"/>
      </w:pPr>
      <w:r>
        <w:tab/>
        <w:t>4/17/2023</w:t>
      </w:r>
      <w:r>
        <w:tab/>
        <w:t>Senate</w:t>
      </w:r>
      <w:r>
        <w:tab/>
        <w:t>Referred to Subcommittee: M.Johnson (ch), Sabb,  Matthews, Talley, Adams</w:t>
      </w:r>
    </w:p>
    <w:p w:rsidR="00374364" w:rsidRDefault="001F53FA">
      <w:pPr>
        <w:widowControl w:val="0"/>
        <w:tabs>
          <w:tab w:val="right" w:pos="1008"/>
          <w:tab w:val="left" w:pos="1152"/>
          <w:tab w:val="left" w:pos="1872"/>
          <w:tab w:val="left" w:pos="9187"/>
        </w:tabs>
        <w:spacing w:after="0"/>
        <w:ind w:left="2088" w:hanging="2088"/>
      </w:pPr>
      <w:r>
        <w:tab/>
        <w:t>4/26/2023</w:t>
      </w:r>
      <w:r>
        <w:tab/>
        <w:t>Senate</w:t>
      </w:r>
      <w:r>
        <w:tab/>
        <w:t>Committee report: Favorable with amendment</w:t>
      </w:r>
      <w:r>
        <w:rPr>
          <w:b/>
        </w:rPr>
        <w:t xml:space="preserve"> Judiciary</w:t>
      </w:r>
      <w:r>
        <w:t xml:space="preserve"> (</w:t>
      </w:r>
      <w:hyperlink w:history="1" r:id="rId22">
        <w:r w:rsidRPr="00770434">
          <w:t>Senate Journal</w:t>
        </w:r>
        <w:r w:rsidRPr="00770434">
          <w:noBreakHyphen/>
          <w:t>page 7</w:t>
        </w:r>
      </w:hyperlink>
      <w:r>
        <w:t>)</w:t>
      </w:r>
    </w:p>
    <w:p w:rsidR="00374364" w:rsidRDefault="001F53FA">
      <w:pPr>
        <w:widowControl w:val="0"/>
        <w:tabs>
          <w:tab w:val="right" w:pos="1008"/>
          <w:tab w:val="left" w:pos="1152"/>
          <w:tab w:val="left" w:pos="1872"/>
          <w:tab w:val="left" w:pos="9187"/>
        </w:tabs>
        <w:spacing w:after="0"/>
        <w:ind w:left="2088" w:hanging="2088"/>
      </w:pPr>
      <w:r>
        <w:tab/>
        <w:t>5/9/2023</w:t>
      </w:r>
      <w:r>
        <w:tab/>
        <w:t>Senate</w:t>
      </w:r>
      <w:r>
        <w:tab/>
        <w:t>Committee Amendment Adopted</w:t>
      </w:r>
    </w:p>
    <w:p w:rsidR="00374364" w:rsidRDefault="001F53FA">
      <w:pPr>
        <w:widowControl w:val="0"/>
        <w:tabs>
          <w:tab w:val="right" w:pos="1008"/>
          <w:tab w:val="left" w:pos="1152"/>
          <w:tab w:val="left" w:pos="1872"/>
          <w:tab w:val="left" w:pos="9187"/>
        </w:tabs>
        <w:spacing w:after="0"/>
        <w:ind w:left="2088" w:hanging="2088"/>
      </w:pPr>
      <w:r>
        <w:tab/>
        <w:t>5/9/2023</w:t>
      </w:r>
      <w:r>
        <w:tab/>
        <w:t>Senate</w:t>
      </w:r>
      <w:r>
        <w:tab/>
        <w:t>Amended</w:t>
      </w:r>
    </w:p>
    <w:p w:rsidR="00374364" w:rsidRDefault="001F53FA">
      <w:pPr>
        <w:widowControl w:val="0"/>
        <w:tabs>
          <w:tab w:val="right" w:pos="1008"/>
          <w:tab w:val="left" w:pos="1152"/>
          <w:tab w:val="left" w:pos="1872"/>
          <w:tab w:val="left" w:pos="9187"/>
        </w:tabs>
        <w:spacing w:after="0"/>
        <w:ind w:left="2088" w:hanging="2088"/>
      </w:pPr>
      <w:r>
        <w:tab/>
        <w:t>5/9/2023</w:t>
      </w:r>
      <w:r>
        <w:tab/>
        <w:t>Senate</w:t>
      </w:r>
      <w:r>
        <w:tab/>
        <w:t>Read second time (</w:t>
      </w:r>
      <w:hyperlink w:history="1" r:id="rId23">
        <w:r w:rsidRPr="00770434">
          <w:t>Senate Journal</w:t>
        </w:r>
        <w:r w:rsidRPr="00770434">
          <w:noBreakHyphen/>
          <w:t>page 63</w:t>
        </w:r>
      </w:hyperlink>
      <w:r>
        <w:t>)</w:t>
      </w:r>
    </w:p>
    <w:p w:rsidR="00374364" w:rsidRDefault="001F53FA">
      <w:pPr>
        <w:widowControl w:val="0"/>
        <w:tabs>
          <w:tab w:val="right" w:pos="1008"/>
          <w:tab w:val="left" w:pos="1152"/>
          <w:tab w:val="left" w:pos="1872"/>
          <w:tab w:val="left" w:pos="9187"/>
        </w:tabs>
        <w:spacing w:after="0"/>
        <w:ind w:left="2088" w:hanging="2088"/>
      </w:pPr>
      <w:r>
        <w:tab/>
        <w:t>5/9/2023</w:t>
      </w:r>
      <w:r>
        <w:tab/>
        <w:t>Senate</w:t>
      </w:r>
      <w:r>
        <w:tab/>
        <w:t>Ro</w:t>
      </w:r>
      <w:r>
        <w:t>ll call Ayes-44  Nays-0 (</w:t>
      </w:r>
      <w:hyperlink w:history="1" r:id="rId24">
        <w:r w:rsidRPr="00770434">
          <w:t>Senate Journal</w:t>
        </w:r>
        <w:r w:rsidRPr="00770434">
          <w:noBreakHyphen/>
          <w:t>page 63</w:t>
        </w:r>
      </w:hyperlink>
      <w:r>
        <w:t>)</w:t>
      </w:r>
    </w:p>
    <w:p w:rsidR="00374364" w:rsidRDefault="001F53FA">
      <w:pPr>
        <w:widowControl w:val="0"/>
        <w:tabs>
          <w:tab w:val="right" w:pos="1008"/>
          <w:tab w:val="left" w:pos="1152"/>
          <w:tab w:val="left" w:pos="1872"/>
          <w:tab w:val="left" w:pos="9187"/>
        </w:tabs>
        <w:spacing w:after="0"/>
        <w:ind w:left="2088" w:hanging="2088"/>
      </w:pPr>
      <w:r>
        <w:tab/>
        <w:t>5/10/2023</w:t>
      </w:r>
      <w:r>
        <w:tab/>
        <w:t>Senate</w:t>
      </w:r>
      <w:r>
        <w:tab/>
        <w:t>Read third time and returned to House with amendments (</w:t>
      </w:r>
      <w:hyperlink w:history="1" r:id="rId25">
        <w:r w:rsidRPr="00770434">
          <w:t>Senate Journal</w:t>
        </w:r>
        <w:r w:rsidRPr="00770434">
          <w:noBreakHyphen/>
          <w:t>page 14</w:t>
        </w:r>
      </w:hyperlink>
      <w:r>
        <w:t>)</w:t>
      </w:r>
    </w:p>
    <w:p w:rsidR="00374364" w:rsidRDefault="001F53FA">
      <w:pPr>
        <w:widowControl w:val="0"/>
        <w:tabs>
          <w:tab w:val="right" w:pos="1008"/>
          <w:tab w:val="left" w:pos="1152"/>
          <w:tab w:val="left" w:pos="1872"/>
          <w:tab w:val="left" w:pos="9187"/>
        </w:tabs>
        <w:spacing w:after="0"/>
        <w:ind w:left="2088" w:hanging="2088"/>
      </w:pPr>
      <w:r>
        <w:tab/>
        <w:t>5/11/2023</w:t>
      </w:r>
      <w:r>
        <w:tab/>
        <w:t>House</w:t>
      </w:r>
      <w:r>
        <w:tab/>
        <w:t>Concurred in Senate amendment and enrolled (</w:t>
      </w:r>
      <w:hyperlink w:history="1" r:id="rId26">
        <w:r w:rsidRPr="00770434">
          <w:t>House Journal</w:t>
        </w:r>
        <w:r w:rsidRPr="00770434">
          <w:noBreakHyphen/>
          <w:t>page 45</w:t>
        </w:r>
      </w:hyperlink>
      <w:r>
        <w:t>)</w:t>
      </w:r>
    </w:p>
    <w:p w:rsidR="00374364" w:rsidRDefault="001F53FA">
      <w:pPr>
        <w:widowControl w:val="0"/>
        <w:tabs>
          <w:tab w:val="right" w:pos="1008"/>
          <w:tab w:val="left" w:pos="1152"/>
          <w:tab w:val="left" w:pos="1872"/>
          <w:tab w:val="left" w:pos="9187"/>
        </w:tabs>
        <w:spacing w:after="0"/>
        <w:ind w:left="2088" w:hanging="2088"/>
      </w:pPr>
      <w:r>
        <w:tab/>
        <w:t>5/11/2023</w:t>
      </w:r>
      <w:r>
        <w:tab/>
        <w:t>House</w:t>
      </w:r>
      <w:r>
        <w:tab/>
        <w:t>Roll call Yeas-114  Nays-0 (</w:t>
      </w:r>
      <w:hyperlink w:history="1" r:id="rId27">
        <w:r w:rsidRPr="00770434">
          <w:t>House Journal</w:t>
        </w:r>
        <w:r w:rsidRPr="00770434">
          <w:noBreakHyphen/>
          <w:t>page 46</w:t>
        </w:r>
      </w:hyperlink>
      <w:r>
        <w:t>)</w:t>
      </w:r>
    </w:p>
    <w:p w:rsidR="00374364" w:rsidRDefault="001F53FA">
      <w:pPr>
        <w:widowControl w:val="0"/>
        <w:tabs>
          <w:tab w:val="right" w:pos="1008"/>
          <w:tab w:val="left" w:pos="1152"/>
          <w:tab w:val="left" w:pos="1872"/>
          <w:tab w:val="left" w:pos="9187"/>
        </w:tabs>
        <w:spacing w:after="0"/>
        <w:ind w:left="2088" w:hanging="2088"/>
      </w:pPr>
      <w:r>
        <w:tab/>
        <w:t>5/17/2023</w:t>
      </w:r>
      <w:r>
        <w:tab/>
      </w:r>
      <w:r>
        <w:tab/>
        <w:t>Ratified R 83 (</w:t>
      </w:r>
      <w:hyperlink w:history="1" r:id="rId28">
        <w:r w:rsidRPr="00770434">
          <w:t>Senate Journal</w:t>
        </w:r>
        <w:r w:rsidRPr="00770434">
          <w:noBreakHyphen/>
          <w:t>page 33</w:t>
        </w:r>
      </w:hyperlink>
      <w:r>
        <w:t>)</w:t>
      </w:r>
    </w:p>
    <w:p w:rsidR="00374364" w:rsidRDefault="001F53FA">
      <w:pPr>
        <w:widowControl w:val="0"/>
        <w:tabs>
          <w:tab w:val="right" w:pos="1008"/>
          <w:tab w:val="left" w:pos="1152"/>
          <w:tab w:val="left" w:pos="1872"/>
          <w:tab w:val="left" w:pos="9187"/>
        </w:tabs>
        <w:spacing w:after="0"/>
        <w:ind w:left="2088" w:hanging="2088"/>
      </w:pPr>
      <w:r>
        <w:tab/>
        <w:t>5/19/2023</w:t>
      </w:r>
      <w:r>
        <w:tab/>
      </w:r>
      <w:r>
        <w:tab/>
        <w:t>Signed By Governor</w:t>
      </w:r>
    </w:p>
    <w:p w:rsidR="00374364" w:rsidRDefault="001F53FA">
      <w:pPr>
        <w:widowControl w:val="0"/>
        <w:tabs>
          <w:tab w:val="right" w:pos="1008"/>
          <w:tab w:val="left" w:pos="1152"/>
          <w:tab w:val="left" w:pos="1872"/>
          <w:tab w:val="left" w:pos="9187"/>
        </w:tabs>
        <w:spacing w:after="0"/>
        <w:ind w:left="2088" w:hanging="2088"/>
      </w:pPr>
      <w:r>
        <w:tab/>
        <w:t>5/26/2023</w:t>
      </w:r>
      <w:r>
        <w:tab/>
      </w:r>
      <w:r>
        <w:tab/>
        <w:t>Effective date 05/</w:t>
      </w:r>
      <w:r>
        <w:t>19/23</w:t>
      </w:r>
    </w:p>
    <w:p w:rsidR="00374364" w:rsidRDefault="001F53FA">
      <w:pPr>
        <w:widowControl w:val="0"/>
        <w:tabs>
          <w:tab w:val="right" w:pos="1008"/>
          <w:tab w:val="left" w:pos="1152"/>
          <w:tab w:val="left" w:pos="1872"/>
          <w:tab w:val="left" w:pos="9187"/>
        </w:tabs>
        <w:spacing w:after="0"/>
        <w:ind w:left="2088" w:hanging="2088"/>
      </w:pPr>
      <w:r>
        <w:tab/>
        <w:t>5/26/2023</w:t>
      </w:r>
      <w:r>
        <w:tab/>
      </w:r>
      <w:r>
        <w:tab/>
        <w:t>Act No. 66</w:t>
      </w:r>
    </w:p>
    <w:p w:rsidR="00374364" w:rsidRDefault="00374364">
      <w:pPr>
        <w:widowControl w:val="0"/>
        <w:spacing w:after="0"/>
      </w:pPr>
    </w:p>
    <w:p w:rsidR="00374364" w:rsidRDefault="001F53FA">
      <w:pPr>
        <w:widowControl w:val="0"/>
        <w:spacing w:after="0"/>
      </w:pPr>
      <w:r>
        <w:rPr>
          <w:rFonts w:ascii="Times New Roman"/>
        </w:rPr>
        <w:t xml:space="preserve">View the latest </w:t>
      </w:r>
      <w:hyperlink r:id="rId29">
        <w:r>
          <w:rPr>
            <w:u w:val="single"/>
          </w:rPr>
          <w:t>legislative information</w:t>
        </w:r>
      </w:hyperlink>
      <w:r>
        <w:t xml:space="preserve"> at the website</w:t>
      </w:r>
    </w:p>
    <w:p w:rsidR="00374364" w:rsidRDefault="00374364">
      <w:pPr>
        <w:widowControl w:val="0"/>
        <w:spacing w:after="0"/>
      </w:pPr>
    </w:p>
    <w:p w:rsidR="00374364" w:rsidRDefault="00374364">
      <w:pPr>
        <w:widowControl w:val="0"/>
        <w:spacing w:after="0"/>
      </w:pPr>
    </w:p>
    <w:p w:rsidR="00374364" w:rsidRDefault="001F53FA">
      <w:pPr>
        <w:widowControl w:val="0"/>
        <w:spacing w:after="0"/>
      </w:pPr>
      <w:r>
        <w:rPr>
          <w:rFonts w:ascii="Times New Roman"/>
          <w:b/>
        </w:rPr>
        <w:t>VERSIONS OF THIS BILL</w:t>
      </w:r>
    </w:p>
    <w:p w:rsidR="00374364" w:rsidRDefault="00374364">
      <w:pPr>
        <w:widowControl w:val="0"/>
        <w:spacing w:after="0"/>
      </w:pPr>
    </w:p>
    <w:p w:rsidR="00374364" w:rsidRDefault="001F53FA">
      <w:pPr>
        <w:spacing w:after="0"/>
      </w:pPr>
      <w:hyperlink r:id="rId30">
        <w:r>
          <w:rPr>
            <w:u w:val="single"/>
          </w:rPr>
          <w:t>01/12/2023</w:t>
        </w:r>
      </w:hyperlink>
    </w:p>
    <w:p w:rsidR="00374364" w:rsidRDefault="001F53FA">
      <w:pPr>
        <w:spacing w:after="0"/>
      </w:pPr>
      <w:hyperlink r:id="rId31">
        <w:r>
          <w:rPr>
            <w:u w:val="single"/>
          </w:rPr>
          <w:t>03/29/</w:t>
        </w:r>
        <w:r>
          <w:rPr>
            <w:u w:val="single"/>
          </w:rPr>
          <w:t>2023</w:t>
        </w:r>
      </w:hyperlink>
    </w:p>
    <w:p w:rsidR="00374364" w:rsidRDefault="001F53FA">
      <w:pPr>
        <w:spacing w:after="0"/>
      </w:pPr>
      <w:hyperlink r:id="rId32">
        <w:r>
          <w:rPr>
            <w:u w:val="single"/>
          </w:rPr>
          <w:t>04/05/2023</w:t>
        </w:r>
      </w:hyperlink>
    </w:p>
    <w:p w:rsidR="00374364" w:rsidRDefault="001F53FA">
      <w:pPr>
        <w:spacing w:after="0"/>
      </w:pPr>
      <w:hyperlink r:id="rId33">
        <w:r>
          <w:rPr>
            <w:u w:val="single"/>
          </w:rPr>
          <w:t>04/27/2023</w:t>
        </w:r>
      </w:hyperlink>
    </w:p>
    <w:p w:rsidR="00374364" w:rsidRDefault="001F53FA">
      <w:pPr>
        <w:spacing w:after="0"/>
      </w:pPr>
      <w:hyperlink r:id="rId34">
        <w:r>
          <w:rPr>
            <w:u w:val="single"/>
          </w:rPr>
          <w:t>05/09/2023</w:t>
        </w:r>
      </w:hyperlink>
    </w:p>
    <w:p w:rsidR="00374364" w:rsidRDefault="00374364">
      <w:pPr>
        <w:widowControl w:val="0"/>
        <w:spacing w:after="0"/>
      </w:pPr>
    </w:p>
    <w:p w:rsidR="00374364" w:rsidRDefault="00374364">
      <w:pPr>
        <w:widowControl w:val="0"/>
        <w:spacing w:after="0"/>
      </w:pPr>
    </w:p>
    <w:p w:rsidR="00374364" w:rsidRDefault="00374364">
      <w:pPr>
        <w:widowControl w:val="0"/>
        <w:spacing w:after="0"/>
      </w:pPr>
    </w:p>
    <w:p w:rsidR="00374364" w:rsidRDefault="00374364">
      <w:pPr>
        <w:suppressLineNumbers/>
        <w:sectPr w:rsidR="00374364">
          <w:pgSz w:w="12240" w:h="15840" w:code="1"/>
          <w:pgMar w:top="1080" w:right="1440" w:bottom="1080" w:left="1440" w:header="720" w:footer="720" w:gutter="0"/>
          <w:cols w:space="720"/>
          <w:noEndnote/>
          <w:docGrid w:linePitch="360"/>
        </w:sectPr>
      </w:pPr>
    </w:p>
    <w:p w:rsidR="00293C22" w:rsidP="00293C22" w:rsidRDefault="00293C2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(A66, R83, H3691)</w:t>
      </w:r>
    </w:p>
    <w:p w:rsidRPr="00F60DB2" w:rsidR="00293C22" w:rsidP="00293C22" w:rsidRDefault="00293C2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8C3CC0" w:rsidR="00293C22" w:rsidP="00293C22" w:rsidRDefault="00293C22">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8C3CC0">
        <w:rPr>
          <w:rFonts w:cs="Times New Roman"/>
          <w:sz w:val="22"/>
        </w:rPr>
        <w:t>AN ACT TO AMEND THE SOUTH CAROLINA CODE OF LAWS BY ADDING SECTION 17-5-135 SO AS TO ALLOW CORONERS, deputy coroners, or coroners’ designees TO POSSESS AND ADMINISTER OPIOiD ANTIDOTES UNDER CERTAIN CIRCUMSTANCES; BY ADDING SECTION 44-130-90 SO AS TO PROVIDE PROCEDURES FOR THE ADMINISTRATION OF OPIOiD ANTIDOTES BY CORONERS, deputy coroners, and coroners’ designees AND for THE REPORTING OF THEIR USE; BY AMENDING SECTION 17-5-510, RELATING TO DUTIES OF CORONERS AND MEDICAL EXAMINERS, SO AS TO RESTATE THE SECTION; AND BY Adding SECTION 17-5-150 SO AS TO PROVIDE THAT CORONERS AND DEPUTY CORONERS ARE CONSIDERED PUBLIC SAFETY OFFICERS IF KILLED IN THE LINE OF DUTY.</w:t>
      </w:r>
      <w:bookmarkStart w:name="at_d4cc42c1d" w:id="0"/>
    </w:p>
    <w:bookmarkEnd w:id="0"/>
    <w:p w:rsidRPr="00DF3B44" w:rsidR="00293C22" w:rsidP="00293C22" w:rsidRDefault="00293C22">
      <w:pPr>
        <w:pStyle w:val="scbillwhereasclause"/>
      </w:pPr>
    </w:p>
    <w:p w:rsidR="00293C22" w:rsidP="00293C22" w:rsidRDefault="00293C22">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7d4f66c1" w:id="1"/>
      <w:r>
        <w:t>B</w:t>
      </w:r>
      <w:bookmarkEnd w:id="1"/>
      <w:r>
        <w:t>e it enacted by the General Assembly of the State of South Carolina:</w:t>
      </w:r>
    </w:p>
    <w:p w:rsidR="00293C22" w:rsidP="00293C22" w:rsidRDefault="00293C2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C22" w:rsidP="00293C22" w:rsidRDefault="00293C2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Coroners, opioid antidote administration</w:t>
      </w:r>
    </w:p>
    <w:p w:rsidR="00293C22" w:rsidP="00293C22" w:rsidRDefault="00293C2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C22" w:rsidP="00293C22" w:rsidRDefault="00293C22">
      <w:pPr>
        <w:pStyle w:val="scdirectionallanguage"/>
      </w:pPr>
      <w:bookmarkStart w:name="bs_num_1_f0f150491" w:id="2"/>
      <w:r w:rsidRPr="00B74502">
        <w:t>S</w:t>
      </w:r>
      <w:bookmarkEnd w:id="2"/>
      <w:r>
        <w:t xml:space="preserve">ECTION </w:t>
      </w:r>
      <w:r w:rsidRPr="00B74502">
        <w:t>1.</w:t>
      </w:r>
      <w:r>
        <w:tab/>
      </w:r>
      <w:bookmarkStart w:name="dl_192b66940" w:id="3"/>
      <w:r w:rsidRPr="00B74502">
        <w:t>A</w:t>
      </w:r>
      <w:bookmarkEnd w:id="3"/>
      <w:r>
        <w:t>rticle 3, Chapter 5, Title 17 of the S.C. Code is amended by adding:</w:t>
      </w:r>
    </w:p>
    <w:p w:rsidRPr="00B74502" w:rsidR="00293C22" w:rsidP="00293C22" w:rsidRDefault="00293C2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74502" w:rsidR="00293C22" w:rsidP="00293C22" w:rsidRDefault="00293C22">
      <w:pPr>
        <w:pStyle w:val="scnewcodesection"/>
      </w:pPr>
      <w:bookmarkStart w:name="ns_T17C5N135_3d376cac3" w:id="4"/>
      <w:r>
        <w:tab/>
      </w:r>
      <w:bookmarkEnd w:id="4"/>
      <w:r w:rsidRPr="00B74502">
        <w:rPr>
          <w:u w:color="000000" w:themeColor="text1"/>
        </w:rPr>
        <w:t>Section 17</w:t>
      </w:r>
      <w:r w:rsidRPr="00B74502">
        <w:rPr>
          <w:u w:color="000000" w:themeColor="text1"/>
        </w:rPr>
        <w:noBreakHyphen/>
        <w:t>5</w:t>
      </w:r>
      <w:r w:rsidRPr="00B74502">
        <w:rPr>
          <w:u w:color="000000" w:themeColor="text1"/>
        </w:rPr>
        <w:noBreakHyphen/>
        <w:t>135.</w:t>
      </w:r>
      <w:r w:rsidRPr="00B74502">
        <w:rPr>
          <w:u w:color="000000" w:themeColor="text1"/>
        </w:rPr>
        <w:tab/>
        <w:t>A coroner</w:t>
      </w:r>
      <w:r>
        <w:rPr>
          <w:u w:color="000000" w:themeColor="text1"/>
        </w:rPr>
        <w:t>, deputy coroner,</w:t>
      </w:r>
      <w:r w:rsidRPr="00B74502">
        <w:rPr>
          <w:u w:color="000000" w:themeColor="text1"/>
        </w:rPr>
        <w:t xml:space="preserve"> or </w:t>
      </w:r>
      <w:r>
        <w:rPr>
          <w:u w:color="000000" w:themeColor="text1"/>
        </w:rPr>
        <w:t>coroner’s</w:t>
      </w:r>
      <w:r w:rsidRPr="00B74502">
        <w:rPr>
          <w:u w:color="000000" w:themeColor="text1"/>
        </w:rPr>
        <w:t xml:space="preserve"> designee may possess and administer an opioid antidote pursuant to the requirements of the South Carolina Overdose Prevention Act. The coroner</w:t>
      </w:r>
      <w:r>
        <w:rPr>
          <w:u w:color="000000" w:themeColor="text1"/>
        </w:rPr>
        <w:t>, deputy coroner, or coroner’s designee</w:t>
      </w:r>
      <w:r w:rsidRPr="00B74502">
        <w:rPr>
          <w:u w:color="000000" w:themeColor="text1"/>
        </w:rPr>
        <w:t xml:space="preserve"> must comply with all of the requirements of Section </w:t>
      </w:r>
      <w:r>
        <w:rPr>
          <w:u w:color="000000" w:themeColor="text1"/>
        </w:rPr>
        <w:t>44</w:t>
      </w:r>
      <w:r>
        <w:rPr>
          <w:u w:color="000000" w:themeColor="text1"/>
        </w:rPr>
        <w:noBreakHyphen/>
        <w:t xml:space="preserve">130-90 </w:t>
      </w:r>
      <w:r w:rsidRPr="00B74502">
        <w:rPr>
          <w:u w:color="000000" w:themeColor="text1"/>
        </w:rPr>
        <w:t>and is entitled to immunity from civil or criminal liability or professional disciplinary action when administering an opioid antidote to a person he believes in good faith is experiencing an opioid overdose.</w:t>
      </w:r>
    </w:p>
    <w:p w:rsidR="00293C22" w:rsidP="00293C22" w:rsidRDefault="00293C2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C22" w:rsidP="00293C22" w:rsidRDefault="00293C2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Coroners, opioid antidote administration procedures</w:t>
      </w:r>
    </w:p>
    <w:p w:rsidR="00293C22" w:rsidP="00293C22" w:rsidRDefault="00293C2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C22" w:rsidP="00293C22" w:rsidRDefault="00293C22">
      <w:pPr>
        <w:pStyle w:val="scdirectionallanguage"/>
      </w:pPr>
      <w:bookmarkStart w:name="bs_num_2_be276ebf8" w:id="5"/>
      <w:r>
        <w:t>S</w:t>
      </w:r>
      <w:bookmarkEnd w:id="5"/>
      <w:r>
        <w:t>ECTION 2.</w:t>
      </w:r>
      <w:r>
        <w:tab/>
      </w:r>
      <w:bookmarkStart w:name="dl_3ae281a60" w:id="6"/>
      <w:r>
        <w:t>C</w:t>
      </w:r>
      <w:bookmarkEnd w:id="6"/>
      <w:r>
        <w:t>hapter 130, Title 44 of the S.C. Code is amended by adding:</w:t>
      </w:r>
    </w:p>
    <w:p w:rsidR="00293C22" w:rsidP="00293C22" w:rsidRDefault="00293C2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C22" w:rsidP="00293C22" w:rsidRDefault="00293C22">
      <w:pPr>
        <w:pStyle w:val="scnewcodesection"/>
      </w:pPr>
      <w:r>
        <w:tab/>
      </w:r>
      <w:bookmarkStart w:name="ns_T44C130N90_12a703183" w:id="7"/>
      <w:r>
        <w:t>S</w:t>
      </w:r>
      <w:bookmarkEnd w:id="7"/>
      <w:r>
        <w:t>ection 44‑130‑90.</w:t>
      </w:r>
      <w:r>
        <w:tab/>
      </w:r>
      <w:bookmarkStart w:name="ss_T44C130N90SA_lv1_378353dbd" w:id="8"/>
      <w:r>
        <w:t>(</w:t>
      </w:r>
      <w:bookmarkEnd w:id="8"/>
      <w:r>
        <w:t>A) A coroner, deputy coroner, or coroner’s designee may administer an opioid antidote if the coroner, deputy coroner, or coroner’s designee believes in good faith that the person is experiencing an opioid overdose and exercises reasonable care.</w:t>
      </w:r>
    </w:p>
    <w:p w:rsidR="00293C22" w:rsidP="00293C22" w:rsidRDefault="00293C22">
      <w:pPr>
        <w:pStyle w:val="scnewcodesection"/>
      </w:pPr>
      <w:r>
        <w:tab/>
      </w:r>
      <w:bookmarkStart w:name="ss_T44C130N90SB_lv1_3a1e8d778" w:id="9"/>
      <w:r>
        <w:t>(</w:t>
      </w:r>
      <w:bookmarkEnd w:id="9"/>
      <w:r>
        <w:t>B) The coroner, deputy coroner, or coroner’s designee must comply with all applicable requirements for possession, administration, and disposal of the opioid antidote and administration device. The department may promulgate regulations to implement this section, including appropriate training for coroners, deputy coroners, or coroners’ designees who carry or have access to an opioid antidote.</w:t>
      </w:r>
    </w:p>
    <w:p w:rsidR="00293C22" w:rsidP="00293C22" w:rsidRDefault="00293C22">
      <w:pPr>
        <w:pStyle w:val="scnewcodesection"/>
      </w:pPr>
      <w:r>
        <w:tab/>
      </w:r>
      <w:bookmarkStart w:name="ss_T44C130N90SC_lv1_e0a430cd5" w:id="10"/>
      <w:r>
        <w:t>(</w:t>
      </w:r>
      <w:bookmarkEnd w:id="10"/>
      <w:r>
        <w:t>C) A coroner, deputy coroner, or coroner’s designee who administers an opioid antidote in accordance with the provisions of this section to a person who the coroner, deputy coroner, or coroner’s designee believes in good faith is experiencing an opioid overdose is not by an act or omission subject to civil or criminal liability or to professional disciplinary action.</w:t>
      </w:r>
    </w:p>
    <w:p w:rsidR="00293C22" w:rsidP="00293C22" w:rsidRDefault="00293C22">
      <w:pPr>
        <w:pStyle w:val="scnewcodesection"/>
      </w:pPr>
      <w:r>
        <w:tab/>
      </w:r>
      <w:bookmarkStart w:name="ss_T44C130N90SD_lv1_4e692f28c" w:id="11"/>
      <w:r>
        <w:t>(</w:t>
      </w:r>
      <w:bookmarkEnd w:id="11"/>
      <w:r>
        <w:t>D)</w:t>
      </w:r>
      <w:bookmarkStart w:name="ss_T44C130N90S1_lv2_1a3c1434f" w:id="12"/>
      <w:r>
        <w:t>(</w:t>
      </w:r>
      <w:bookmarkEnd w:id="12"/>
      <w:r>
        <w:t>1) A coroner, deputy coroner, or coroner’s designee who administers an opioid antidote as provided in this section shall report to the department's Bureau of Emergency Medical Services information regarding the opioid antidote administered for inclusion in the prescription monitoring program. The information submitted must include:</w:t>
      </w:r>
    </w:p>
    <w:p w:rsidR="00293C22" w:rsidP="00293C22" w:rsidRDefault="00293C22">
      <w:pPr>
        <w:pStyle w:val="scnewcodesection"/>
      </w:pPr>
      <w:r>
        <w:tab/>
      </w:r>
      <w:r>
        <w:tab/>
      </w:r>
      <w:r>
        <w:tab/>
      </w:r>
      <w:bookmarkStart w:name="ss_T44C130N90Sa_lv3_954d7192e" w:id="13"/>
      <w:r>
        <w:t>(</w:t>
      </w:r>
      <w:bookmarkEnd w:id="13"/>
      <w:r>
        <w:t>a) date the opioid antidote was administered; and</w:t>
      </w:r>
    </w:p>
    <w:p w:rsidR="00293C22" w:rsidP="00293C22" w:rsidRDefault="00293C22">
      <w:pPr>
        <w:pStyle w:val="scnewcodesection"/>
      </w:pPr>
      <w:r>
        <w:tab/>
      </w:r>
      <w:r>
        <w:tab/>
      </w:r>
      <w:r>
        <w:tab/>
      </w:r>
      <w:bookmarkStart w:name="ss_T44C130N90Sb_lv3_c45f6715f" w:id="14"/>
      <w:r>
        <w:t>(</w:t>
      </w:r>
      <w:bookmarkEnd w:id="14"/>
      <w:r>
        <w:t>b) name, address, and date of birth of the person to whom the opioid antidote was administered, if available.</w:t>
      </w:r>
    </w:p>
    <w:p w:rsidR="00293C22" w:rsidP="00293C22" w:rsidRDefault="00293C22">
      <w:pPr>
        <w:pStyle w:val="scnewcodesection"/>
      </w:pPr>
      <w:r>
        <w:lastRenderedPageBreak/>
        <w:tab/>
      </w:r>
      <w:r>
        <w:tab/>
      </w:r>
      <w:bookmarkStart w:name="ss_T44C130N90S2_lv2_6b306ee46" w:id="15"/>
      <w:r>
        <w:t>(</w:t>
      </w:r>
      <w:bookmarkEnd w:id="15"/>
      <w:r>
        <w:t>2) A coroner, deputy coroner, or coroner’s designee shall submit the information required pursuant to item (1) electronically or by facsimile to the Bureau of Medical Emergency Services within thirty days of administration. The Bureau of Emergency Medical Services shall transmit the information to the department's Bureau of Drug Control.</w:t>
      </w:r>
    </w:p>
    <w:p w:rsidR="00293C22" w:rsidP="00293C22" w:rsidRDefault="00293C22">
      <w:pPr>
        <w:pStyle w:val="scnewcodesection"/>
      </w:pPr>
      <w:r>
        <w:tab/>
      </w:r>
      <w:r>
        <w:tab/>
      </w:r>
      <w:bookmarkStart w:name="ss_T44C130N90S3_lv2_a9e01abda" w:id="16"/>
      <w:r>
        <w:t>(</w:t>
      </w:r>
      <w:bookmarkEnd w:id="16"/>
      <w:r>
        <w:t>3)</w:t>
      </w:r>
      <w:bookmarkStart w:name="ss_T44C130N90Sa_lv3_8e12a4756" w:id="17"/>
      <w:r>
        <w:t>(</w:t>
      </w:r>
      <w:bookmarkEnd w:id="17"/>
      <w:r>
        <w:t>a) If a coroner, deputy coroner, or coroner’s designee submits the name, address, and date of birth of a person to whom an opioid antidote was administered,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 If no history exists, then Drug Control shall confirm that the antidote was administered in response to a verified opioid overdose. If the antidote was administered in error, then Drug Control shall document the error.</w:t>
      </w:r>
    </w:p>
    <w:p w:rsidR="00293C22" w:rsidP="00293C22" w:rsidRDefault="00293C22">
      <w:pPr>
        <w:pStyle w:val="scnewcodesection"/>
      </w:pPr>
      <w:r>
        <w:tab/>
      </w:r>
      <w:r>
        <w:tab/>
      </w:r>
      <w:r>
        <w:tab/>
      </w:r>
      <w:bookmarkStart w:name="ss_T44C130N90Sb_lv3_9450be5f3" w:id="18"/>
      <w:r>
        <w:t>(</w:t>
      </w:r>
      <w:bookmarkEnd w:id="18"/>
      <w:r>
        <w:t>b) Drug Control also shall maintain data on the administering of opioid antidotes by coroners, deputy coroners, or coroners’ designees including, but not limited to, the frequency with which coroners, deputy coroners, or coroners’ designees administer opioid antidotes by geographic location, coroner, deputy coroner, or coroner’s designee, and dispenser.</w:t>
      </w:r>
    </w:p>
    <w:p w:rsidR="00293C22" w:rsidP="00293C22" w:rsidRDefault="00293C2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C22" w:rsidP="00293C22" w:rsidRDefault="00293C2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Coroners and medical examiners duties</w:t>
      </w:r>
    </w:p>
    <w:p w:rsidRPr="00B74502" w:rsidR="00293C22" w:rsidP="00293C22" w:rsidRDefault="00293C2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74502" w:rsidR="00293C22" w:rsidP="00293C22" w:rsidRDefault="00293C22">
      <w:pPr>
        <w:pStyle w:val="scdirectionallanguage"/>
      </w:pPr>
      <w:bookmarkStart w:name="bs_num_3_d48c54ef7" w:id="19"/>
      <w:r>
        <w:t>S</w:t>
      </w:r>
      <w:bookmarkEnd w:id="19"/>
      <w:r>
        <w:t>ECTION 3.</w:t>
      </w:r>
      <w:r>
        <w:tab/>
      </w:r>
      <w:bookmarkStart w:name="dl_7d97ced16" w:id="20"/>
      <w:r w:rsidRPr="00B74502">
        <w:t>S</w:t>
      </w:r>
      <w:bookmarkEnd w:id="20"/>
      <w:r>
        <w:t>ection 17</w:t>
      </w:r>
      <w:r w:rsidRPr="00B74502">
        <w:noBreakHyphen/>
        <w:t>5</w:t>
      </w:r>
      <w:r w:rsidRPr="00B74502">
        <w:noBreakHyphen/>
        <w:t xml:space="preserve">510 of the </w:t>
      </w:r>
      <w:r>
        <w:t>S.C.</w:t>
      </w:r>
      <w:r w:rsidRPr="00B74502">
        <w:t xml:space="preserve"> Code is amended to read:</w:t>
      </w:r>
    </w:p>
    <w:p w:rsidR="00293C22" w:rsidP="00293C22" w:rsidRDefault="00293C2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74502" w:rsidR="00293C22" w:rsidP="00293C22" w:rsidRDefault="00293C22">
      <w:pPr>
        <w:pStyle w:val="sccodifiedsection"/>
      </w:pPr>
      <w:bookmarkStart w:name="cs_T17C5N510_d5b6c95f2" w:id="21"/>
      <w:r>
        <w:tab/>
      </w:r>
      <w:bookmarkEnd w:id="21"/>
      <w:r w:rsidRPr="00B74502">
        <w:t>Section 17</w:t>
      </w:r>
      <w:r w:rsidRPr="00B74502">
        <w:noBreakHyphen/>
        <w:t>5</w:t>
      </w:r>
      <w:r w:rsidRPr="00B74502">
        <w:noBreakHyphen/>
        <w:t>510.</w:t>
      </w:r>
      <w:r w:rsidRPr="00B74502">
        <w:tab/>
      </w:r>
      <w:bookmarkStart w:name="up_8a9b294a4" w:id="22"/>
      <w:r w:rsidRPr="00B74502">
        <w:t>I</w:t>
      </w:r>
      <w:bookmarkEnd w:id="22"/>
      <w:r w:rsidRPr="00B74502">
        <w:t>n counties which have both a coroner and a medical examiner:</w:t>
      </w:r>
    </w:p>
    <w:p w:rsidRPr="00B74502" w:rsidR="00293C22" w:rsidP="00293C22" w:rsidRDefault="00293C22">
      <w:pPr>
        <w:pStyle w:val="sccodifiedsection"/>
      </w:pPr>
      <w:r w:rsidRPr="00B74502">
        <w:tab/>
      </w:r>
      <w:bookmarkStart w:name="ss_T17C5N510S1_lv1_edb204b44" w:id="23"/>
      <w:r w:rsidRPr="00B74502">
        <w:t>(</w:t>
      </w:r>
      <w:bookmarkEnd w:id="23"/>
      <w:r w:rsidRPr="00B74502">
        <w:t xml:space="preserve">1) the coroner has the ultimate responsibility for carrying out the </w:t>
      </w:r>
      <w:r w:rsidRPr="00B74502">
        <w:lastRenderedPageBreak/>
        <w:t>duties required by this article;</w:t>
      </w:r>
    </w:p>
    <w:p w:rsidR="00293C22" w:rsidP="00293C22" w:rsidRDefault="00293C22">
      <w:pPr>
        <w:pStyle w:val="sccodifiedsection"/>
      </w:pPr>
      <w:r w:rsidRPr="00B74502">
        <w:tab/>
      </w:r>
      <w:bookmarkStart w:name="ss_T17C5N510S2_lv1_bcabd544c" w:id="24"/>
      <w:r w:rsidRPr="00B74502">
        <w:t>(</w:t>
      </w:r>
      <w:bookmarkEnd w:id="24"/>
      <w:r w:rsidRPr="00B74502">
        <w:t>2) the medical examiner’s duties must be specified in an annual written contract between the county governing body and the medical examiner.</w:t>
      </w:r>
    </w:p>
    <w:p w:rsidR="00293C22" w:rsidP="00293C22" w:rsidRDefault="00293C2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C22" w:rsidP="00293C22" w:rsidRDefault="00293C2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Coroners and deputy coroners considered public safety officers</w:t>
      </w:r>
    </w:p>
    <w:p w:rsidR="00293C22" w:rsidP="00293C22" w:rsidRDefault="00293C2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C22" w:rsidP="00293C22" w:rsidRDefault="00293C22">
      <w:pPr>
        <w:pStyle w:val="scdirectionallanguage"/>
      </w:pPr>
      <w:bookmarkStart w:name="bs_num_4_40688ade0" w:id="25"/>
      <w:r>
        <w:t>S</w:t>
      </w:r>
      <w:bookmarkEnd w:id="25"/>
      <w:r>
        <w:t>ECTION 4.</w:t>
      </w:r>
      <w:r>
        <w:tab/>
      </w:r>
      <w:bookmarkStart w:name="dl_cbc87ca8a" w:id="26"/>
      <w:r>
        <w:t>Article 3, C</w:t>
      </w:r>
      <w:bookmarkEnd w:id="26"/>
      <w:r>
        <w:t>hapter 5, Title 17 of the S.C. Code is amended by adding:</w:t>
      </w:r>
    </w:p>
    <w:p w:rsidR="00293C22" w:rsidP="00293C22" w:rsidRDefault="00293C2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C22" w:rsidP="00293C22" w:rsidRDefault="00293C22">
      <w:pPr>
        <w:pStyle w:val="scnewcodesection"/>
      </w:pPr>
      <w:r>
        <w:tab/>
      </w:r>
      <w:bookmarkStart w:name="ns_T17C5N150_c04d590c7" w:id="27"/>
      <w:r>
        <w:t>S</w:t>
      </w:r>
      <w:bookmarkEnd w:id="27"/>
      <w:r>
        <w:t>ection 17-5-150.</w:t>
      </w:r>
      <w:r>
        <w:tab/>
      </w:r>
      <w:bookmarkStart w:name="up_32da734b5" w:id="28"/>
      <w:r>
        <w:t>C</w:t>
      </w:r>
      <w:bookmarkEnd w:id="28"/>
      <w:r>
        <w:t xml:space="preserve">oroners and deputy coroners are considered public safety officers under 34 U.S.C. </w:t>
      </w:r>
      <w:r>
        <w:rPr>
          <w:rFonts w:cs="Times New Roman"/>
        </w:rPr>
        <w:t>Section 10281, et seq., if killed in the line of duty.</w:t>
      </w:r>
    </w:p>
    <w:p w:rsidR="00293C22" w:rsidP="00293C22" w:rsidRDefault="00293C2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C22" w:rsidP="00293C22" w:rsidRDefault="00293C2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293C22" w:rsidP="00293C22" w:rsidRDefault="00293C2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C22" w:rsidP="00293C22" w:rsidRDefault="00293C22">
      <w:pPr>
        <w:pStyle w:val="scnoncodifiedsection"/>
      </w:pPr>
      <w:bookmarkStart w:name="bs_num_5_405ddb54a" w:id="29"/>
      <w:bookmarkStart w:name="eff_date_section_64b783138" w:id="30"/>
      <w:r>
        <w:t>S</w:t>
      </w:r>
      <w:bookmarkEnd w:id="29"/>
      <w:r>
        <w:t>ECTION 5.</w:t>
      </w:r>
      <w:r>
        <w:tab/>
      </w:r>
      <w:bookmarkEnd w:id="30"/>
      <w:r w:rsidRPr="00AF1C3A">
        <w:t xml:space="preserve">This </w:t>
      </w:r>
      <w:r>
        <w:t>act</w:t>
      </w:r>
      <w:r w:rsidRPr="00AF1C3A">
        <w:t xml:space="preserve"> takes effect upon approval by the Governor</w:t>
      </w:r>
      <w:r>
        <w:t>.</w:t>
      </w:r>
    </w:p>
    <w:p w:rsidR="00293C22" w:rsidP="00293C22" w:rsidRDefault="00293C22">
      <w:pPr>
        <w:pStyle w:val="scnoncodifiedsection"/>
      </w:pPr>
    </w:p>
    <w:p w:rsidR="00293C22" w:rsidP="00293C22" w:rsidRDefault="00293C22">
      <w:pPr>
        <w:pStyle w:val="scnoncodifiedsection"/>
      </w:pPr>
      <w:r>
        <w:t>Ratified the 17</w:t>
      </w:r>
      <w:r>
        <w:rPr>
          <w:vertAlign w:val="superscript"/>
        </w:rPr>
        <w:t>th</w:t>
      </w:r>
      <w:r>
        <w:t xml:space="preserve"> day of May, 2023.</w:t>
      </w:r>
    </w:p>
    <w:p w:rsidR="00293C22" w:rsidP="00293C22" w:rsidRDefault="00293C22">
      <w:pPr>
        <w:pStyle w:val="scactchamber"/>
        <w:widowControl/>
        <w:suppressLineNumbers w:val="0"/>
        <w:suppressAutoHyphens w:val="0"/>
        <w:jc w:val="both"/>
      </w:pPr>
    </w:p>
    <w:p w:rsidR="00293C22" w:rsidP="00293C22" w:rsidRDefault="00293C22">
      <w:pPr>
        <w:pStyle w:val="scactchamber"/>
        <w:widowControl/>
        <w:suppressLineNumbers w:val="0"/>
        <w:suppressAutoHyphens w:val="0"/>
        <w:jc w:val="both"/>
      </w:pPr>
      <w:r>
        <w:t>Approved the 19</w:t>
      </w:r>
      <w:r w:rsidRPr="00125A04">
        <w:rPr>
          <w:vertAlign w:val="superscript"/>
        </w:rPr>
        <w:t>th</w:t>
      </w:r>
      <w:r>
        <w:t xml:space="preserve"> day of May, 2023. </w:t>
      </w:r>
    </w:p>
    <w:p w:rsidR="00293C22" w:rsidP="00293C22" w:rsidRDefault="00293C22">
      <w:pPr>
        <w:pStyle w:val="scactchamber"/>
        <w:widowControl/>
        <w:suppressLineNumbers w:val="0"/>
        <w:suppressAutoHyphens w:val="0"/>
        <w:jc w:val="center"/>
      </w:pPr>
    </w:p>
    <w:p w:rsidR="00293C22" w:rsidP="00293C22" w:rsidRDefault="00293C22">
      <w:pPr>
        <w:pStyle w:val="scactchamber"/>
        <w:widowControl/>
        <w:suppressLineNumbers w:val="0"/>
        <w:suppressAutoHyphens w:val="0"/>
        <w:jc w:val="center"/>
      </w:pPr>
      <w:r>
        <w:t>__________</w:t>
      </w:r>
    </w:p>
    <w:p w:rsidRPr="00F60DB2" w:rsidR="008C3CC0" w:rsidP="00293C22" w:rsidRDefault="008C3CC0">
      <w:pPr>
        <w:widowControl w:val="0"/>
        <w:tabs>
          <w:tab w:val="right" w:pos="1008"/>
          <w:tab w:val="left" w:pos="1152"/>
          <w:tab w:val="left" w:pos="1872"/>
          <w:tab w:val="left" w:pos="9187"/>
        </w:tabs>
        <w:spacing w:after="0"/>
        <w:ind w:left="2088" w:hanging="2088"/>
      </w:pPr>
    </w:p>
    <w:sectPr w:rsidRPr="00F60DB2" w:rsidR="008C3CC0" w:rsidSect="008C3CC0">
      <w:footerReference w:type="default" r:id="rId35"/>
      <w:footerReference w:type="first" r:id="rId3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05D5" w:rsidRDefault="002F05D5" w:rsidP="0010329A">
      <w:pPr>
        <w:spacing w:after="0" w:line="240" w:lineRule="auto"/>
      </w:pPr>
      <w:r>
        <w:separator/>
      </w:r>
    </w:p>
    <w:p w:rsidR="002F05D5" w:rsidRDefault="002F05D5"/>
    <w:p w:rsidR="002F05D5" w:rsidRDefault="002F05D5"/>
  </w:endnote>
  <w:endnote w:type="continuationSeparator" w:id="0">
    <w:p w:rsidR="002F05D5" w:rsidRDefault="002F05D5" w:rsidP="0010329A">
      <w:pPr>
        <w:spacing w:after="0" w:line="240" w:lineRule="auto"/>
      </w:pPr>
      <w:r>
        <w:continuationSeparator/>
      </w:r>
    </w:p>
    <w:p w:rsidR="002F05D5" w:rsidRDefault="002F05D5"/>
    <w:p w:rsidR="002F05D5" w:rsidRDefault="002F05D5"/>
  </w:endnote>
  <w:endnote w:type="continuationNotice" w:id="1">
    <w:p w:rsidR="002F05D5" w:rsidRDefault="002F0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3CC0" w:rsidRPr="008C3CC0" w:rsidRDefault="008C3CC0" w:rsidP="008C3CC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3CC0" w:rsidRDefault="008C3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05D5" w:rsidRDefault="002F05D5" w:rsidP="0010329A">
      <w:pPr>
        <w:spacing w:after="0" w:line="240" w:lineRule="auto"/>
      </w:pPr>
      <w:r>
        <w:separator/>
      </w:r>
    </w:p>
    <w:p w:rsidR="002F05D5" w:rsidRDefault="002F05D5"/>
    <w:p w:rsidR="002F05D5" w:rsidRDefault="002F05D5"/>
  </w:footnote>
  <w:footnote w:type="continuationSeparator" w:id="0">
    <w:p w:rsidR="002F05D5" w:rsidRDefault="002F05D5" w:rsidP="0010329A">
      <w:pPr>
        <w:spacing w:after="0" w:line="240" w:lineRule="auto"/>
      </w:pPr>
      <w:r>
        <w:continuationSeparator/>
      </w:r>
    </w:p>
    <w:p w:rsidR="002F05D5" w:rsidRDefault="002F05D5"/>
    <w:p w:rsidR="002F05D5" w:rsidRDefault="002F05D5"/>
  </w:footnote>
  <w:footnote w:type="continuationNotice" w:id="1">
    <w:p w:rsidR="002F05D5" w:rsidRDefault="002F05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691"/>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3B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44A49"/>
    <w:rsid w:val="00166F8B"/>
    <w:rsid w:val="00171601"/>
    <w:rsid w:val="001730EB"/>
    <w:rsid w:val="00173276"/>
    <w:rsid w:val="0019025B"/>
    <w:rsid w:val="00192AF7"/>
    <w:rsid w:val="00197366"/>
    <w:rsid w:val="00197CE4"/>
    <w:rsid w:val="001A136C"/>
    <w:rsid w:val="001B31ED"/>
    <w:rsid w:val="001B3BDD"/>
    <w:rsid w:val="001B4E4E"/>
    <w:rsid w:val="001B6BC2"/>
    <w:rsid w:val="001B6DA2"/>
    <w:rsid w:val="001B7E5F"/>
    <w:rsid w:val="001C5DDA"/>
    <w:rsid w:val="001D69B0"/>
    <w:rsid w:val="001E17A1"/>
    <w:rsid w:val="001E7185"/>
    <w:rsid w:val="001F2A41"/>
    <w:rsid w:val="001F313F"/>
    <w:rsid w:val="001F331D"/>
    <w:rsid w:val="001F53FA"/>
    <w:rsid w:val="002001FE"/>
    <w:rsid w:val="00202F3F"/>
    <w:rsid w:val="002038AA"/>
    <w:rsid w:val="0020505D"/>
    <w:rsid w:val="0021166F"/>
    <w:rsid w:val="0021248D"/>
    <w:rsid w:val="002125DF"/>
    <w:rsid w:val="00233975"/>
    <w:rsid w:val="00236D73"/>
    <w:rsid w:val="00240649"/>
    <w:rsid w:val="00246576"/>
    <w:rsid w:val="002568C4"/>
    <w:rsid w:val="00257F60"/>
    <w:rsid w:val="002625EA"/>
    <w:rsid w:val="00270F7C"/>
    <w:rsid w:val="00281442"/>
    <w:rsid w:val="002836D8"/>
    <w:rsid w:val="00293C22"/>
    <w:rsid w:val="002A6972"/>
    <w:rsid w:val="002B02F3"/>
    <w:rsid w:val="002C3463"/>
    <w:rsid w:val="002C3B4D"/>
    <w:rsid w:val="002D266D"/>
    <w:rsid w:val="002D3926"/>
    <w:rsid w:val="002D5B3D"/>
    <w:rsid w:val="002E4F8C"/>
    <w:rsid w:val="002F05D5"/>
    <w:rsid w:val="002F0B60"/>
    <w:rsid w:val="002F4898"/>
    <w:rsid w:val="002F560C"/>
    <w:rsid w:val="002F5847"/>
    <w:rsid w:val="002F7DF3"/>
    <w:rsid w:val="003021B7"/>
    <w:rsid w:val="0030425A"/>
    <w:rsid w:val="00304C44"/>
    <w:rsid w:val="00326D1F"/>
    <w:rsid w:val="00341F2D"/>
    <w:rsid w:val="003421F1"/>
    <w:rsid w:val="00354F64"/>
    <w:rsid w:val="00361563"/>
    <w:rsid w:val="00374364"/>
    <w:rsid w:val="003775E6"/>
    <w:rsid w:val="00380365"/>
    <w:rsid w:val="00381998"/>
    <w:rsid w:val="00395639"/>
    <w:rsid w:val="003B59FF"/>
    <w:rsid w:val="003B7E81"/>
    <w:rsid w:val="003D1181"/>
    <w:rsid w:val="003D4A3C"/>
    <w:rsid w:val="003D4CCF"/>
    <w:rsid w:val="003D54E7"/>
    <w:rsid w:val="003E2110"/>
    <w:rsid w:val="003E5452"/>
    <w:rsid w:val="003E5F24"/>
    <w:rsid w:val="003E7165"/>
    <w:rsid w:val="00410511"/>
    <w:rsid w:val="00412F9C"/>
    <w:rsid w:val="00420557"/>
    <w:rsid w:val="00424620"/>
    <w:rsid w:val="0044206B"/>
    <w:rsid w:val="0045022B"/>
    <w:rsid w:val="004539B5"/>
    <w:rsid w:val="00464317"/>
    <w:rsid w:val="00465F66"/>
    <w:rsid w:val="00473583"/>
    <w:rsid w:val="00477F32"/>
    <w:rsid w:val="004851A0"/>
    <w:rsid w:val="004878D2"/>
    <w:rsid w:val="004932AB"/>
    <w:rsid w:val="00496820"/>
    <w:rsid w:val="004A5512"/>
    <w:rsid w:val="004B07AC"/>
    <w:rsid w:val="004B0C18"/>
    <w:rsid w:val="004B1F36"/>
    <w:rsid w:val="004C223D"/>
    <w:rsid w:val="004C5A68"/>
    <w:rsid w:val="004C5C9A"/>
    <w:rsid w:val="004C6054"/>
    <w:rsid w:val="004D1442"/>
    <w:rsid w:val="004D3DCB"/>
    <w:rsid w:val="004E124D"/>
    <w:rsid w:val="004F0090"/>
    <w:rsid w:val="004F172C"/>
    <w:rsid w:val="005002ED"/>
    <w:rsid w:val="00500DBC"/>
    <w:rsid w:val="005102BE"/>
    <w:rsid w:val="00517044"/>
    <w:rsid w:val="00523F7F"/>
    <w:rsid w:val="00524D54"/>
    <w:rsid w:val="00526D39"/>
    <w:rsid w:val="00536408"/>
    <w:rsid w:val="0054531B"/>
    <w:rsid w:val="00546C24"/>
    <w:rsid w:val="005476FF"/>
    <w:rsid w:val="005516F6"/>
    <w:rsid w:val="00552EA3"/>
    <w:rsid w:val="00571BA3"/>
    <w:rsid w:val="005801DD"/>
    <w:rsid w:val="00583971"/>
    <w:rsid w:val="00592946"/>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341D7"/>
    <w:rsid w:val="00640C87"/>
    <w:rsid w:val="006454BB"/>
    <w:rsid w:val="00651C89"/>
    <w:rsid w:val="00653495"/>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16A7B"/>
    <w:rsid w:val="00722155"/>
    <w:rsid w:val="007278EF"/>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3CC0"/>
    <w:rsid w:val="008C6C3F"/>
    <w:rsid w:val="008D3BE7"/>
    <w:rsid w:val="008D46EC"/>
    <w:rsid w:val="008E0E25"/>
    <w:rsid w:val="008E3BAA"/>
    <w:rsid w:val="008E57CE"/>
    <w:rsid w:val="008E61A1"/>
    <w:rsid w:val="008F48AC"/>
    <w:rsid w:val="008F4CC3"/>
    <w:rsid w:val="008F7C9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70D"/>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017E"/>
    <w:rsid w:val="00A11D51"/>
    <w:rsid w:val="00A17135"/>
    <w:rsid w:val="00A21A6F"/>
    <w:rsid w:val="00A254DE"/>
    <w:rsid w:val="00A26A62"/>
    <w:rsid w:val="00A35A9B"/>
    <w:rsid w:val="00A4070E"/>
    <w:rsid w:val="00A40CA0"/>
    <w:rsid w:val="00A420FD"/>
    <w:rsid w:val="00A504A7"/>
    <w:rsid w:val="00A53677"/>
    <w:rsid w:val="00A53BF2"/>
    <w:rsid w:val="00A61E5C"/>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21F27"/>
    <w:rsid w:val="00C369DA"/>
    <w:rsid w:val="00C43A0E"/>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63524"/>
    <w:rsid w:val="00D66987"/>
    <w:rsid w:val="00D748B8"/>
    <w:rsid w:val="00D772FB"/>
    <w:rsid w:val="00D81150"/>
    <w:rsid w:val="00DA1AA0"/>
    <w:rsid w:val="00DB4FA1"/>
    <w:rsid w:val="00DD11CB"/>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2D52"/>
    <w:rsid w:val="00EC5F57"/>
    <w:rsid w:val="00ED452E"/>
    <w:rsid w:val="00EE1E90"/>
    <w:rsid w:val="00EF0DFD"/>
    <w:rsid w:val="00EF37A8"/>
    <w:rsid w:val="00EF531F"/>
    <w:rsid w:val="00EF6855"/>
    <w:rsid w:val="00F05FE8"/>
    <w:rsid w:val="00F13D87"/>
    <w:rsid w:val="00F148AF"/>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87EB3"/>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8C3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592946"/>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592946"/>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592946"/>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592946"/>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592946"/>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592946"/>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592946"/>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59294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592946"/>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592946"/>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592946"/>
    <w:rPr>
      <w:noProof/>
    </w:rPr>
  </w:style>
  <w:style w:type="character" w:customStyle="1" w:styleId="sclocalcheck">
    <w:name w:val="sc_local_check"/>
    <w:uiPriority w:val="1"/>
    <w:qFormat/>
    <w:rsid w:val="00592946"/>
    <w:rPr>
      <w:noProof/>
    </w:rPr>
  </w:style>
  <w:style w:type="character" w:customStyle="1" w:styleId="sctempcheck">
    <w:name w:val="sc_temp_check"/>
    <w:uiPriority w:val="1"/>
    <w:qFormat/>
    <w:rsid w:val="00592946"/>
    <w:rPr>
      <w:noProof/>
    </w:rPr>
  </w:style>
  <w:style w:type="character" w:customStyle="1" w:styleId="Heading1Char">
    <w:name w:val="Heading 1 Char"/>
    <w:basedOn w:val="DefaultParagraphFont"/>
    <w:link w:val="Heading1"/>
    <w:uiPriority w:val="9"/>
    <w:rsid w:val="008C3CC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112.docx" TargetMode="External" Id="rId13" /><Relationship Type="http://schemas.openxmlformats.org/officeDocument/2006/relationships/hyperlink" Target="file:///h:\hj\20230405.docx" TargetMode="External" Id="rId18" /><Relationship Type="http://schemas.openxmlformats.org/officeDocument/2006/relationships/hyperlink" Target="file:///h:\hj\20230511.docx" TargetMode="External" Id="rId26" /><Relationship Type="http://schemas.openxmlformats.org/officeDocument/2006/relationships/customXml" Target="../customXml/item3.xml" Id="rId3" /><Relationship Type="http://schemas.openxmlformats.org/officeDocument/2006/relationships/hyperlink" Target="file:///h:\sj\20230406.docx" TargetMode="External" Id="rId21" /><Relationship Type="http://schemas.openxmlformats.org/officeDocument/2006/relationships/hyperlink" Target="https://www.scstatehouse.gov/sess125_2023-2024/prever/3691_20230509.docx" TargetMode="External" Id="rId34" /><Relationship Type="http://schemas.openxmlformats.org/officeDocument/2006/relationships/styles" Target="styles.xml" Id="rId7" /><Relationship Type="http://schemas.openxmlformats.org/officeDocument/2006/relationships/hyperlink" Target="file:///h:\hj\20230112.docx" TargetMode="External" Id="rId12" /><Relationship Type="http://schemas.openxmlformats.org/officeDocument/2006/relationships/hyperlink" Target="file:///h:\hj\20230405.docx" TargetMode="External" Id="rId17" /><Relationship Type="http://schemas.openxmlformats.org/officeDocument/2006/relationships/hyperlink" Target="file:///h:\sj\20230510.docx" TargetMode="External" Id="rId25" /><Relationship Type="http://schemas.openxmlformats.org/officeDocument/2006/relationships/hyperlink" Target="https://www.scstatehouse.gov/sess125_2023-2024/prever/3691_20230427.docx"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file:///h:\hj\20230405.docx" TargetMode="External" Id="rId16" /><Relationship Type="http://schemas.openxmlformats.org/officeDocument/2006/relationships/hyperlink" Target="file:///h:\sj\20230406.docx" TargetMode="External" Id="rId20" /><Relationship Type="http://schemas.openxmlformats.org/officeDocument/2006/relationships/hyperlink" Target="https://www.scstatehouse.gov/billsearch.php?billnumbers=3691&amp;session=125&amp;summary=B"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09.docx" TargetMode="External" Id="rId24" /><Relationship Type="http://schemas.openxmlformats.org/officeDocument/2006/relationships/hyperlink" Target="https://www.scstatehouse.gov/sess125_2023-2024/prever/3691_20230405.docx" TargetMode="External" Id="rId32" /><Relationship Type="http://schemas.openxmlformats.org/officeDocument/2006/relationships/fontTable" Target="fontTable.xml" Id="rId37" /><Relationship Type="http://schemas.openxmlformats.org/officeDocument/2006/relationships/customXml" Target="../customXml/item5.xml" Id="rId5" /><Relationship Type="http://schemas.openxmlformats.org/officeDocument/2006/relationships/hyperlink" Target="file:///h:\hj\20230404.docx" TargetMode="External" Id="rId15" /><Relationship Type="http://schemas.openxmlformats.org/officeDocument/2006/relationships/hyperlink" Target="file:///h:\sj\20230509.docx" TargetMode="External" Id="rId23" /><Relationship Type="http://schemas.openxmlformats.org/officeDocument/2006/relationships/hyperlink" Target="file:///h:\sj\20230517.docx" TargetMode="External" Id="rId28" /><Relationship Type="http://schemas.openxmlformats.org/officeDocument/2006/relationships/footer" Target="footer2.xml" Id="rId36" /><Relationship Type="http://schemas.openxmlformats.org/officeDocument/2006/relationships/footnotes" Target="footnotes.xml" Id="rId10" /><Relationship Type="http://schemas.openxmlformats.org/officeDocument/2006/relationships/hyperlink" Target="file:///h:\hj\20230406.docx" TargetMode="External" Id="rId19" /><Relationship Type="http://schemas.openxmlformats.org/officeDocument/2006/relationships/hyperlink" Target="https://www.scstatehouse.gov/sess125_2023-2024/prever/3691_20230329.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29.docx" TargetMode="External" Id="rId14" /><Relationship Type="http://schemas.openxmlformats.org/officeDocument/2006/relationships/hyperlink" Target="file:///h:\sj\20230426.docx" TargetMode="External" Id="rId22" /><Relationship Type="http://schemas.openxmlformats.org/officeDocument/2006/relationships/hyperlink" Target="file:///h:\hj\20230511.docx" TargetMode="External" Id="rId27" /><Relationship Type="http://schemas.openxmlformats.org/officeDocument/2006/relationships/hyperlink" Target="https://www.scstatehouse.gov/sess125_2023-2024/prever/3691_20230112.docx" TargetMode="External" Id="rId30" /><Relationship Type="http://schemas.openxmlformats.org/officeDocument/2006/relationships/footer" Target="footer1.xml" Id="rId35" /><Relationship Type="http://schemas.openxmlformats.org/officeDocument/2006/relationships/hyperlink" Target="https://www.scstatehouse.gov/billsearch.php?billnumbers=3691&amp;session=125&amp;summary=B" TargetMode="External" Id="Rb9a0134996e74abd" /><Relationship Type="http://schemas.openxmlformats.org/officeDocument/2006/relationships/hyperlink" Target="https://www.scstatehouse.gov/sess125_2023-2024/prever/3691_20230112.docx" TargetMode="External" Id="R59a707d71fdb4aca" /><Relationship Type="http://schemas.openxmlformats.org/officeDocument/2006/relationships/hyperlink" Target="https://www.scstatehouse.gov/sess125_2023-2024/prever/3691_20230329.docx" TargetMode="External" Id="R29ac8d292d434d24" /><Relationship Type="http://schemas.openxmlformats.org/officeDocument/2006/relationships/hyperlink" Target="https://www.scstatehouse.gov/sess125_2023-2024/prever/3691_20230405.docx" TargetMode="External" Id="R231120b4c1094cce" /><Relationship Type="http://schemas.openxmlformats.org/officeDocument/2006/relationships/hyperlink" Target="https://www.scstatehouse.gov/sess125_2023-2024/prever/3691_20230427.docx" TargetMode="External" Id="Rc11247cbfd9d47ec" /><Relationship Type="http://schemas.openxmlformats.org/officeDocument/2006/relationships/hyperlink" Target="https://www.scstatehouse.gov/sess125_2023-2024/prever/3691_20230509.docx" TargetMode="External" Id="Reaf1155332224a1e" /><Relationship Type="http://schemas.openxmlformats.org/officeDocument/2006/relationships/hyperlink" Target="h:\hj\20230112.docx" TargetMode="External" Id="R3f3b26d4bfc74e13" /><Relationship Type="http://schemas.openxmlformats.org/officeDocument/2006/relationships/hyperlink" Target="h:\hj\20230112.docx" TargetMode="External" Id="Rebb89e8788234edb" /><Relationship Type="http://schemas.openxmlformats.org/officeDocument/2006/relationships/hyperlink" Target="h:\hj\20230329.docx" TargetMode="External" Id="Rd1ea41e28372485b" /><Relationship Type="http://schemas.openxmlformats.org/officeDocument/2006/relationships/hyperlink" Target="h:\hj\20230404.docx" TargetMode="External" Id="Re6606a117f544a7a" /><Relationship Type="http://schemas.openxmlformats.org/officeDocument/2006/relationships/hyperlink" Target="h:\hj\20230405.docx" TargetMode="External" Id="Rb3e7b6628a7c4f6e" /><Relationship Type="http://schemas.openxmlformats.org/officeDocument/2006/relationships/hyperlink" Target="h:\hj\20230405.docx" TargetMode="External" Id="R2f7f5c417bba457f" /><Relationship Type="http://schemas.openxmlformats.org/officeDocument/2006/relationships/hyperlink" Target="h:\hj\20230405.docx" TargetMode="External" Id="R44e91fa23d624f4b" /><Relationship Type="http://schemas.openxmlformats.org/officeDocument/2006/relationships/hyperlink" Target="h:\hj\20230406.docx" TargetMode="External" Id="Red4da9dff0914ab5" /><Relationship Type="http://schemas.openxmlformats.org/officeDocument/2006/relationships/hyperlink" Target="h:\sj\20230406.docx" TargetMode="External" Id="Rf4b7a95afe2f46aa" /><Relationship Type="http://schemas.openxmlformats.org/officeDocument/2006/relationships/hyperlink" Target="h:\sj\20230406.docx" TargetMode="External" Id="R0bc4eedb823243a0" /><Relationship Type="http://schemas.openxmlformats.org/officeDocument/2006/relationships/hyperlink" Target="h:\sj\20230426.docx" TargetMode="External" Id="R69efac761f3c44b7" /><Relationship Type="http://schemas.openxmlformats.org/officeDocument/2006/relationships/hyperlink" Target="h:\sj\20230509.docx" TargetMode="External" Id="Rae11b3161cf84cf1" /><Relationship Type="http://schemas.openxmlformats.org/officeDocument/2006/relationships/hyperlink" Target="h:\sj\20230509.docx" TargetMode="External" Id="R7480292cae4c4f24" /><Relationship Type="http://schemas.openxmlformats.org/officeDocument/2006/relationships/hyperlink" Target="h:\sj\20230510.docx" TargetMode="External" Id="R4d5127b82c9c4f19" /><Relationship Type="http://schemas.openxmlformats.org/officeDocument/2006/relationships/hyperlink" Target="h:\hj\20230511.docx" TargetMode="External" Id="R92ea24bb10b14c34" /><Relationship Type="http://schemas.openxmlformats.org/officeDocument/2006/relationships/hyperlink" Target="h:\hj\20230511.docx" TargetMode="External" Id="R77506fadae2c43f7" /><Relationship Type="http://schemas.openxmlformats.org/officeDocument/2006/relationships/hyperlink" Target="h:\sj\20230517.docx" TargetMode="External" Id="Rc6d24fc6f2e54b7c" /><Relationship Type="http://schemas.openxmlformats.org/officeDocument/2006/relationships/hyperlink" Target="https://www.scstatehouse.gov/billsearch.php?billnumbers=3691&amp;session=125&amp;summary=B" TargetMode="External" Id="Rd9907495a7a3495c" /><Relationship Type="http://schemas.openxmlformats.org/officeDocument/2006/relationships/hyperlink" Target="https://www.scstatehouse.gov/sess125_2023-2024/prever/3691_20230112.docx" TargetMode="External" Id="R6a70ddbfb749425b" /><Relationship Type="http://schemas.openxmlformats.org/officeDocument/2006/relationships/hyperlink" Target="https://www.scstatehouse.gov/sess125_2023-2024/prever/3691_20230329.docx" TargetMode="External" Id="Rc9c851c123c6436f" /><Relationship Type="http://schemas.openxmlformats.org/officeDocument/2006/relationships/hyperlink" Target="https://www.scstatehouse.gov/sess125_2023-2024/prever/3691_20230405.docx" TargetMode="External" Id="R7252e7be9fc44dad" /><Relationship Type="http://schemas.openxmlformats.org/officeDocument/2006/relationships/hyperlink" Target="https://www.scstatehouse.gov/sess125_2023-2024/prever/3691_20230427.docx" TargetMode="External" Id="R68d3f3319c384a90" /><Relationship Type="http://schemas.openxmlformats.org/officeDocument/2006/relationships/hyperlink" Target="https://www.scstatehouse.gov/sess125_2023-2024/prever/3691_20230509.docx" TargetMode="External" Id="R819960e815f54b61" /><Relationship Type="http://schemas.openxmlformats.org/officeDocument/2006/relationships/hyperlink" Target="h:\hj\20230112.docx" TargetMode="External" Id="R7a29acb4e7a3461d" /><Relationship Type="http://schemas.openxmlformats.org/officeDocument/2006/relationships/hyperlink" Target="h:\hj\20230112.docx" TargetMode="External" Id="R413d3298a23b486f" /><Relationship Type="http://schemas.openxmlformats.org/officeDocument/2006/relationships/hyperlink" Target="h:\hj\20230329.docx" TargetMode="External" Id="R9c93a233cb9d4852" /><Relationship Type="http://schemas.openxmlformats.org/officeDocument/2006/relationships/hyperlink" Target="h:\hj\20230404.docx" TargetMode="External" Id="R5c2769002cb54668" /><Relationship Type="http://schemas.openxmlformats.org/officeDocument/2006/relationships/hyperlink" Target="h:\hj\20230405.docx" TargetMode="External" Id="R7d0152ad9d51479c" /><Relationship Type="http://schemas.openxmlformats.org/officeDocument/2006/relationships/hyperlink" Target="h:\hj\20230405.docx" TargetMode="External" Id="R65a01a85b8664b70" /><Relationship Type="http://schemas.openxmlformats.org/officeDocument/2006/relationships/hyperlink" Target="h:\hj\20230405.docx" TargetMode="External" Id="Rfec2f9c7b45444b5" /><Relationship Type="http://schemas.openxmlformats.org/officeDocument/2006/relationships/hyperlink" Target="h:\hj\20230406.docx" TargetMode="External" Id="Rae9d71b6ee3b421b" /><Relationship Type="http://schemas.openxmlformats.org/officeDocument/2006/relationships/hyperlink" Target="h:\sj\20230406.docx" TargetMode="External" Id="R0373b9e9a91e411a" /><Relationship Type="http://schemas.openxmlformats.org/officeDocument/2006/relationships/hyperlink" Target="h:\sj\20230406.docx" TargetMode="External" Id="R819c30fb67414159" /><Relationship Type="http://schemas.openxmlformats.org/officeDocument/2006/relationships/hyperlink" Target="h:\sj\20230426.docx" TargetMode="External" Id="Re72f8d3aa3b54566" /><Relationship Type="http://schemas.openxmlformats.org/officeDocument/2006/relationships/hyperlink" Target="h:\sj\20230509.docx" TargetMode="External" Id="R9b4c3b4533c24890" /><Relationship Type="http://schemas.openxmlformats.org/officeDocument/2006/relationships/hyperlink" Target="h:\sj\20230509.docx" TargetMode="External" Id="R08bc1f84c6294f6f" /><Relationship Type="http://schemas.openxmlformats.org/officeDocument/2006/relationships/hyperlink" Target="h:\sj\20230510.docx" TargetMode="External" Id="R6bd5706d46b64078" /><Relationship Type="http://schemas.openxmlformats.org/officeDocument/2006/relationships/hyperlink" Target="h:\hj\20230511.docx" TargetMode="External" Id="Rce89929810464270" /><Relationship Type="http://schemas.openxmlformats.org/officeDocument/2006/relationships/hyperlink" Target="h:\hj\20230511.docx" TargetMode="External" Id="Rd2e6a6034aa64aa2" /><Relationship Type="http://schemas.openxmlformats.org/officeDocument/2006/relationships/hyperlink" Target="h:\sj\20230517.docx" TargetMode="External" Id="R3ef17ee85ab44d04" /><Relationship Type="http://schemas.openxmlformats.org/officeDocument/2006/relationships/hyperlink" Target="https://www.scstatehouse.gov/billsearch.php?billnumbers=3691&amp;session=125&amp;summary=B" TargetMode="External" Id="Rba0a80414d414488" /><Relationship Type="http://schemas.openxmlformats.org/officeDocument/2006/relationships/hyperlink" Target="https://www.scstatehouse.gov/sess125_2023-2024/prever/3691_20230112.docx" TargetMode="External" Id="Ra81f701bfb4f400c" /><Relationship Type="http://schemas.openxmlformats.org/officeDocument/2006/relationships/hyperlink" Target="https://www.scstatehouse.gov/sess125_2023-2024/prever/3691_20230329.docx" TargetMode="External" Id="R9dc6a6ab1b5148c8" /><Relationship Type="http://schemas.openxmlformats.org/officeDocument/2006/relationships/hyperlink" Target="https://www.scstatehouse.gov/sess125_2023-2024/prever/3691_20230405.docx" TargetMode="External" Id="R93bb3f1d1ac24e46" /><Relationship Type="http://schemas.openxmlformats.org/officeDocument/2006/relationships/hyperlink" Target="https://www.scstatehouse.gov/sess125_2023-2024/prever/3691_20230427.docx" TargetMode="External" Id="R2476df110c854c8b" /><Relationship Type="http://schemas.openxmlformats.org/officeDocument/2006/relationships/hyperlink" Target="https://www.scstatehouse.gov/sess125_2023-2024/prever/3691_20230509.docx" TargetMode="External" Id="Reaefb0ca119d4fab" /><Relationship Type="http://schemas.openxmlformats.org/officeDocument/2006/relationships/hyperlink" Target="h:\hj\20230112.docx" TargetMode="External" Id="R393ca5a9044a451e" /><Relationship Type="http://schemas.openxmlformats.org/officeDocument/2006/relationships/hyperlink" Target="h:\hj\20230112.docx" TargetMode="External" Id="R40f14e80896b41ac" /><Relationship Type="http://schemas.openxmlformats.org/officeDocument/2006/relationships/hyperlink" Target="h:\hj\20230329.docx" TargetMode="External" Id="R7240fc2000ac4719" /><Relationship Type="http://schemas.openxmlformats.org/officeDocument/2006/relationships/hyperlink" Target="h:\hj\20230404.docx" TargetMode="External" Id="R426f8eaf78bc4477" /><Relationship Type="http://schemas.openxmlformats.org/officeDocument/2006/relationships/hyperlink" Target="h:\hj\20230405.docx" TargetMode="External" Id="Ra0f6b044d2b64fa5" /><Relationship Type="http://schemas.openxmlformats.org/officeDocument/2006/relationships/hyperlink" Target="h:\hj\20230405.docx" TargetMode="External" Id="R247d362aad824173" /><Relationship Type="http://schemas.openxmlformats.org/officeDocument/2006/relationships/hyperlink" Target="h:\hj\20230405.docx" TargetMode="External" Id="R2e8d241581584e46" /><Relationship Type="http://schemas.openxmlformats.org/officeDocument/2006/relationships/hyperlink" Target="h:\hj\20230406.docx" TargetMode="External" Id="Rc2be83c8d0c242b5" /><Relationship Type="http://schemas.openxmlformats.org/officeDocument/2006/relationships/hyperlink" Target="h:\sj\20230406.docx" TargetMode="External" Id="Rd53b5ce766ac4fde" /><Relationship Type="http://schemas.openxmlformats.org/officeDocument/2006/relationships/hyperlink" Target="h:\sj\20230406.docx" TargetMode="External" Id="R8df7183b15a74638" /><Relationship Type="http://schemas.openxmlformats.org/officeDocument/2006/relationships/hyperlink" Target="h:\sj\20230426.docx" TargetMode="External" Id="Rd8b384d09f1c4ced" /><Relationship Type="http://schemas.openxmlformats.org/officeDocument/2006/relationships/hyperlink" Target="h:\sj\20230509.docx" TargetMode="External" Id="R00a294151b2748ff" /><Relationship Type="http://schemas.openxmlformats.org/officeDocument/2006/relationships/hyperlink" Target="h:\sj\20230509.docx" TargetMode="External" Id="R4937619dd86c45d9" /><Relationship Type="http://schemas.openxmlformats.org/officeDocument/2006/relationships/hyperlink" Target="h:\sj\20230510.docx" TargetMode="External" Id="R0409dabc7faf4d93" /><Relationship Type="http://schemas.openxmlformats.org/officeDocument/2006/relationships/hyperlink" Target="h:\hj\20230511.docx" TargetMode="External" Id="R6985196e0af2424b" /><Relationship Type="http://schemas.openxmlformats.org/officeDocument/2006/relationships/hyperlink" Target="h:\hj\20230511.docx" TargetMode="External" Id="Rd551c44effcf4b9f" /><Relationship Type="http://schemas.openxmlformats.org/officeDocument/2006/relationships/hyperlink" Target="https://www.scstatehouse.gov/billsearch.php?billnumbers=3691&amp;session=125&amp;summary=B" TargetMode="External" Id="R29d3cf0487c74dc8" /><Relationship Type="http://schemas.openxmlformats.org/officeDocument/2006/relationships/hyperlink" Target="https://www.scstatehouse.gov/sess125_2023-2024/prever/3691_20230112.docx" TargetMode="External" Id="Rd584f83eead44682" /><Relationship Type="http://schemas.openxmlformats.org/officeDocument/2006/relationships/hyperlink" Target="https://www.scstatehouse.gov/sess125_2023-2024/prever/3691_20230329.docx" TargetMode="External" Id="Rdb3f23a37a2a4834" /><Relationship Type="http://schemas.openxmlformats.org/officeDocument/2006/relationships/hyperlink" Target="https://www.scstatehouse.gov/sess125_2023-2024/prever/3691_20230405.docx" TargetMode="External" Id="Rf052e51a9d364bc5" /><Relationship Type="http://schemas.openxmlformats.org/officeDocument/2006/relationships/hyperlink" Target="https://www.scstatehouse.gov/sess125_2023-2024/prever/3691_20230427.docx" TargetMode="External" Id="R4657be0a17ed4e7e" /><Relationship Type="http://schemas.openxmlformats.org/officeDocument/2006/relationships/hyperlink" Target="https://www.scstatehouse.gov/sess125_2023-2024/prever/3691_20230509.docx" TargetMode="External" Id="R100d678b3c0d42d8" /><Relationship Type="http://schemas.openxmlformats.org/officeDocument/2006/relationships/hyperlink" Target="h:\hj\20230112.docx" TargetMode="External" Id="Rcb13ce2d2431455c" /><Relationship Type="http://schemas.openxmlformats.org/officeDocument/2006/relationships/hyperlink" Target="h:\hj\20230112.docx" TargetMode="External" Id="Rbd0f8417d1384712" /><Relationship Type="http://schemas.openxmlformats.org/officeDocument/2006/relationships/hyperlink" Target="h:\hj\20230329.docx" TargetMode="External" Id="Rd622d24a601b4b5f" /><Relationship Type="http://schemas.openxmlformats.org/officeDocument/2006/relationships/hyperlink" Target="h:\hj\20230404.docx" TargetMode="External" Id="R567f170f5f0849b6" /><Relationship Type="http://schemas.openxmlformats.org/officeDocument/2006/relationships/hyperlink" Target="h:\hj\20230405.docx" TargetMode="External" Id="R618e80fe71f444f5" /><Relationship Type="http://schemas.openxmlformats.org/officeDocument/2006/relationships/hyperlink" Target="h:\hj\20230405.docx" TargetMode="External" Id="Rabfa128c898d4777" /><Relationship Type="http://schemas.openxmlformats.org/officeDocument/2006/relationships/hyperlink" Target="h:\hj\20230405.docx" TargetMode="External" Id="R9595d8d6a3704b65" /><Relationship Type="http://schemas.openxmlformats.org/officeDocument/2006/relationships/hyperlink" Target="h:\hj\20230406.docx" TargetMode="External" Id="Rd161ffe37f064b3c" /><Relationship Type="http://schemas.openxmlformats.org/officeDocument/2006/relationships/hyperlink" Target="h:\sj\20230406.docx" TargetMode="External" Id="Ra69a19f47bae4818" /><Relationship Type="http://schemas.openxmlformats.org/officeDocument/2006/relationships/hyperlink" Target="h:\sj\20230406.docx" TargetMode="External" Id="R3cc62b4abd2e433c" /><Relationship Type="http://schemas.openxmlformats.org/officeDocument/2006/relationships/hyperlink" Target="h:\sj\20230426.docx" TargetMode="External" Id="R05464661ccc343e3" /><Relationship Type="http://schemas.openxmlformats.org/officeDocument/2006/relationships/hyperlink" Target="h:\sj\20230509.docx" TargetMode="External" Id="R2c9495b891aa4669" /><Relationship Type="http://schemas.openxmlformats.org/officeDocument/2006/relationships/hyperlink" Target="h:\sj\20230509.docx" TargetMode="External" Id="R08e50917e04d45cf" /><Relationship Type="http://schemas.openxmlformats.org/officeDocument/2006/relationships/hyperlink" Target="h:\sj\20230510.docx" TargetMode="External" Id="R7cf8f2d853b34efa" /><Relationship Type="http://schemas.openxmlformats.org/officeDocument/2006/relationships/hyperlink" Target="h:\hj\20230511.docx" TargetMode="External" Id="R7043c14c56a14921" /><Relationship Type="http://schemas.openxmlformats.org/officeDocument/2006/relationships/hyperlink" Target="h:\hj\20230511.docx" TargetMode="External" Id="Rb212595757dc4951" /><Relationship Type="http://schemas.openxmlformats.org/officeDocument/2006/relationships/hyperlink" Target="https://www.scstatehouse.gov/billsearch.php?billnumbers=3691&amp;session=125&amp;summary=B" TargetMode="External" Id="R1617a0d874be4aff" /><Relationship Type="http://schemas.openxmlformats.org/officeDocument/2006/relationships/hyperlink" Target="https://www.scstatehouse.gov/sess125_2023-2024/prever/3691_20230112.docx" TargetMode="External" Id="R4ac0440399484034" /><Relationship Type="http://schemas.openxmlformats.org/officeDocument/2006/relationships/hyperlink" Target="https://www.scstatehouse.gov/sess125_2023-2024/prever/3691_20230329.docx" TargetMode="External" Id="Rb1eee824d1ca47bc" /><Relationship Type="http://schemas.openxmlformats.org/officeDocument/2006/relationships/hyperlink" Target="https://www.scstatehouse.gov/sess125_2023-2024/prever/3691_20230405.docx" TargetMode="External" Id="R88eb9ba5ab7847c6" /><Relationship Type="http://schemas.openxmlformats.org/officeDocument/2006/relationships/hyperlink" Target="https://www.scstatehouse.gov/sess125_2023-2024/prever/3691_20230427.docx" TargetMode="External" Id="Rcb9ae4b933644494" /><Relationship Type="http://schemas.openxmlformats.org/officeDocument/2006/relationships/hyperlink" Target="https://www.scstatehouse.gov/sess125_2023-2024/prever/3691_20230509.docx" TargetMode="External" Id="R4252ffb825d94f27" /><Relationship Type="http://schemas.openxmlformats.org/officeDocument/2006/relationships/hyperlink" Target="h:\hj\20230112.docx" TargetMode="External" Id="R9fce30e8f9014a91" /><Relationship Type="http://schemas.openxmlformats.org/officeDocument/2006/relationships/hyperlink" Target="h:\hj\20230112.docx" TargetMode="External" Id="Rce3a53095b1d4afe" /><Relationship Type="http://schemas.openxmlformats.org/officeDocument/2006/relationships/hyperlink" Target="h:\hj\20230329.docx" TargetMode="External" Id="Rf479b99b8d3443ac" /><Relationship Type="http://schemas.openxmlformats.org/officeDocument/2006/relationships/hyperlink" Target="h:\hj\20230404.docx" TargetMode="External" Id="R84b7dcc4aed34cbf" /><Relationship Type="http://schemas.openxmlformats.org/officeDocument/2006/relationships/hyperlink" Target="h:\hj\20230405.docx" TargetMode="External" Id="R69f28356be5e4205" /><Relationship Type="http://schemas.openxmlformats.org/officeDocument/2006/relationships/hyperlink" Target="h:\hj\20230405.docx" TargetMode="External" Id="R6669bac800734cb0" /><Relationship Type="http://schemas.openxmlformats.org/officeDocument/2006/relationships/hyperlink" Target="h:\hj\20230405.docx" TargetMode="External" Id="R4bcaa596778e42d1" /><Relationship Type="http://schemas.openxmlformats.org/officeDocument/2006/relationships/hyperlink" Target="h:\hj\20230406.docx" TargetMode="External" Id="Rddeddb5e7c064ce1" /><Relationship Type="http://schemas.openxmlformats.org/officeDocument/2006/relationships/hyperlink" Target="h:\sj\20230406.docx" TargetMode="External" Id="Rc03ff5540857483f" /><Relationship Type="http://schemas.openxmlformats.org/officeDocument/2006/relationships/hyperlink" Target="h:\sj\20230406.docx" TargetMode="External" Id="R47c700df850c43fb" /><Relationship Type="http://schemas.openxmlformats.org/officeDocument/2006/relationships/hyperlink" Target="h:\sj\20230426.docx" TargetMode="External" Id="R8ade2f9811634f82" /><Relationship Type="http://schemas.openxmlformats.org/officeDocument/2006/relationships/hyperlink" Target="h:\sj\20230509.docx" TargetMode="External" Id="Rc19396b2d2aa46ff" /><Relationship Type="http://schemas.openxmlformats.org/officeDocument/2006/relationships/hyperlink" Target="h:\sj\20230509.docx" TargetMode="External" Id="R0e94ee57c82a46a2" /><Relationship Type="http://schemas.openxmlformats.org/officeDocument/2006/relationships/hyperlink" Target="h:\sj\20230510.docx" TargetMode="External" Id="Rfab2cbdcf74c4469" /><Relationship Type="http://schemas.openxmlformats.org/officeDocument/2006/relationships/hyperlink" Target="h:\hj\20230511.docx" TargetMode="External" Id="Rd8334e5ceaa44251" /><Relationship Type="http://schemas.openxmlformats.org/officeDocument/2006/relationships/hyperlink" Target="h:\hj\20230511.docx" TargetMode="External" Id="R1e69e1109e52497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ID>5052e15d-4480-43c0-8ae0-9d017710a88e</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f7bfdbc6-3aba-4f7a-b750-646d08740d08</T_BILL_REQUEST_REQUEST>
  <T_BILL_R_ORIGINALBILL>269822b8-9405-4be9-aa26-1c12857265fd</T_BILL_R_ORIGINALBILL>
  <T_BILL_R_ORIGINALDRAFT>7d9b860d-4b7d-416a-ac59-986136de33ea</T_BILL_R_ORIGINALDRAFT>
  <T_BILL_SPONSOR_SPONSOR>7dd4f309-dfcd-4edf-9cba-f0144eec17d6</T_BILL_SPONSOR_SPONSOR>
  <T_BILL_T_BILLNUMBER>3691</T_BILL_T_BILLNUMBER>
  <T_BILL_T_BILLTITLE>TO AMEND THE SOUTH CAROLINA CODE OF LAWS BY ADDING SECTION 17-5-135 SO AS TO ALLOW CORONERS, deputy coroners, or coroners’ designees TO POSSESS AND ADMINISTER OPIOiD ANTIDOTES UNDER CERTAIN CIRCUMSTANCES; BY ADDING SECTION 44-130-90 SO AS TO PROVIDE PROCEDURES FOR THE ADMINISTRATION OF OPIOiD ANTIDOTES BY CORONERS, deputy coroners, and coroners’ designees AND for THE REPORTING OF THEIR USE; BY AMENDING SECTION 17-5-510, RELATING TO DUTIES OF CORONERS AND MEDICAL EXAMINERS, SO AS TO RESTATE THE SECTION; AND BY Adding SECTION 17-5-150 SO AS TO PROVIDE THAT CORONERS AND DEPUTY CORONERS ARE CONSIDERED PUBLIC SAFETY OFFICERS IF KILLED IN THE LINE OF DUTY.</T_BILL_T_BILLTITLE>
  <T_BILL_T_CHAMBER>house</T_BILL_T_CHAMBER>
  <T_BILL_T_LEGTYPE>bill_statewide</T_BILL_T_LEGTYPE>
  <T_BILL_T_SECTIONS>[{"SectionUUID":"195af327-504f-4f7e-a6a4-dcd8968e1c39","SectionName":"code_section","SectionNumber":1,"SectionType":"code_section","CodeSections":[{"CodeSectionBookmarkName":"ns_T17C5N135_3d376cac3","IsConstitutionSection":false,"Identity":"17-5-135","IsNew":true,"SubSections":[],"TitleRelatedTo":"","TitleSoAsTo":"allow coroners to possess and administer opiod antidotes under certain circumstances","Deleted":false}],"TitleText":"","DisableControls":false,"Deleted":false,"RepealItems":[],"SectionBookmarkName":"bs_num_1_f0f150491"},{"SectionUUID":"280f659d-b158-4154-9e5b-4fb606eb505b","SectionName":"code_section","SectionNumber":2,"SectionType":"code_section","CodeSections":[{"CodeSectionBookmarkName":"ns_T44C130N90_12a703183","IsConstitutionSection":false,"Identity":"44-130-90","IsNew":true,"SubSections":[{"Level":1,"Identity":"T44C130N90SA","SubSectionBookmarkName":"ss_T44C130N90SA_lv1_378353dbd","IsNewSubSection":false,"SubSectionReplacement":""},{"Level":1,"Identity":"T44C130N90SB","SubSectionBookmarkName":"ss_T44C130N90SB_lv1_3a1e8d778","IsNewSubSection":false,"SubSectionReplacement":""},{"Level":1,"Identity":"T44C130N90SC","SubSectionBookmarkName":"ss_T44C130N90SC_lv1_e0a430cd5","IsNewSubSection":false,"SubSectionReplacement":""},{"Level":1,"Identity":"T44C130N90SD","SubSectionBookmarkName":"ss_T44C130N90SD_lv1_4e692f28c","IsNewSubSection":false,"SubSectionReplacement":""},{"Level":2,"Identity":"T44C130N90S1","SubSectionBookmarkName":"ss_T44C130N90S1_lv2_1a3c1434f","IsNewSubSection":false,"SubSectionReplacement":""},{"Level":3,"Identity":"T44C130N90Sa","SubSectionBookmarkName":"ss_T44C130N90Sa_lv3_954d7192e","IsNewSubSection":false,"SubSectionReplacement":""},{"Level":3,"Identity":"T44C130N90Sb","SubSectionBookmarkName":"ss_T44C130N90Sb_lv3_c45f6715f","IsNewSubSection":false,"SubSectionReplacement":""},{"Level":2,"Identity":"T44C130N90S2","SubSectionBookmarkName":"ss_T44C130N90S2_lv2_6b306ee46","IsNewSubSection":false,"SubSectionReplacement":""},{"Level":2,"Identity":"T44C130N90S3","SubSectionBookmarkName":"ss_T44C130N90S3_lv2_a9e01abda","IsNewSubSection":false,"SubSectionReplacement":""},{"Level":3,"Identity":"T44C130N90Sa","SubSectionBookmarkName":"ss_T44C130N90Sa_lv3_8e12a4756","IsNewSubSection":false,"SubSectionReplacement":""},{"Level":3,"Identity":"T44C130N90Sb","SubSectionBookmarkName":"ss_T44C130N90Sb_lv3_9450be5f3","IsNewSubSection":false,"SubSectionReplacement":""}],"TitleRelatedTo":"","TitleSoAsTo":"PROVIDE PROCEDURES FOR THE ADMINISTRATION OF OPIOD ANTIDOTES BY CORONERS AND THE REPORTING OF THEIR USE","Deleted":false}],"TitleText":"","DisableControls":false,"Deleted":false,"RepealItems":[],"SectionBookmarkName":"bs_num_2_be276ebf8"},{"SectionUUID":"27a20532-6869-47f8-b03e-0ac16e74be82","SectionName":"code_section","SectionNumber":3,"SectionType":"code_section","CodeSections":[{"CodeSectionBookmarkName":"cs_T17C5N510_d5b6c95f2","IsConstitutionSection":false,"Identity":"17-5-510","IsNew":false,"SubSections":[{"Level":1,"Identity":"T17C5N510S1","SubSectionBookmarkName":"ss_T17C5N510S1_lv1_edb204b44","IsNewSubSection":false,"SubSectionReplacement":""},{"Level":1,"Identity":"T17C5N510S2","SubSectionBookmarkName":"ss_T17C5N510S2_lv1_bcabd544c","IsNewSubSection":false,"SubSectionReplacement":""}],"TitleRelatedTo":"Duties of coroners and medical examiners","TitleSoAsTo":"restate the section","Deleted":false}],"TitleText":"","DisableControls":false,"Deleted":false,"RepealItems":[],"SectionBookmarkName":"bs_num_3_d48c54ef7"},{"SectionUUID":"dbbdcf24-9ef4-46e7-bee0-f16564e65647","SectionName":"code_section","SectionNumber":4,"SectionType":"code_section","CodeSections":[{"CodeSectionBookmarkName":"ns_T17C5N150_c04d590c7","IsConstitutionSection":false,"Identity":"17-5-150","IsNew":false,"SubSections":[],"TitleRelatedTo":"","TitleSoAsTo":"provide that coroners and deputy coroners are considered public safety officers if killed in the line of duty","Deleted":false}],"TitleText":"","DisableControls":false,"Deleted":false,"RepealItems":[],"SectionBookmarkName":"bs_num_4_40688ade0"},{"SectionUUID":"b9f8dd70-3cea-4e9c-8a6b-dec9036f227c","SectionName":"Standard Effective Date","SectionNumber":5,"SectionType":"drafting_clause","CodeSections":[],"TitleText":"","DisableControls":false,"Deleted":false,"RepealItems":[],"SectionBookmarkName":"bs_num_5_405ddb54a"}]</T_BILL_T_SECTIONS>
  <T_BILL_T_SECTIONSHISTORY>[{"Id":1,"SectionsList":[{"SectionUUID":"195af327-504f-4f7e-a6a4-dcd8968e1c39","SectionName":"code_section","SectionNumber":1,"SectionType":"code_section","CodeSections":[{"CodeSectionBookmarkName":"ns_T17C5N135_3d376cac3","IsConstitutionSection":false,"Identity":"17-5-135","IsNew":true,"SubSections":[],"TitleRelatedTo":"","TitleSoAsTo":"allow coroners to possess and administer opiod antidotes under certain circumstances","Deleted":false}],"TitleText":"","DisableControls":false,"Deleted":false,"RepealItems":[],"SectionBookmarkName":"bs_num_1_f0f150491"},{"SectionUUID":"280f659d-b158-4154-9e5b-4fb606eb505b","SectionName":"code_section","SectionNumber":2,"SectionType":"code_section","CodeSections":[{"CodeSectionBookmarkName":"ns_T44C130N90_12a703183","IsConstitutionSection":false,"Identity":"44-130-90","IsNew":true,"SubSections":[{"Level":1,"Identity":"T44C130N90SA","SubSectionBookmarkName":"ss_T44C130N90SA_lv1_378353dbd","IsNewSubSection":false,"SubSectionReplacement":""},{"Level":1,"Identity":"T44C130N90SB","SubSectionBookmarkName":"ss_T44C130N90SB_lv1_3a1e8d778","IsNewSubSection":false,"SubSectionReplacement":""},{"Level":1,"Identity":"T44C130N90SC","SubSectionBookmarkName":"ss_T44C130N90SC_lv1_e0a430cd5","IsNewSubSection":false,"SubSectionReplacement":""},{"Level":1,"Identity":"T44C130N90SD","SubSectionBookmarkName":"ss_T44C130N90SD_lv1_4e692f28c","IsNewSubSection":false,"SubSectionReplacement":""},{"Level":2,"Identity":"T44C130N90S1","SubSectionBookmarkName":"ss_T44C130N90S1_lv2_1a3c1434f","IsNewSubSection":false,"SubSectionReplacement":""},{"Level":3,"Identity":"T44C130N90Sa","SubSectionBookmarkName":"ss_T44C130N90Sa_lv3_954d7192e","IsNewSubSection":false,"SubSectionReplacement":""},{"Level":3,"Identity":"T44C130N90Sb","SubSectionBookmarkName":"ss_T44C130N90Sb_lv3_c45f6715f","IsNewSubSection":false,"SubSectionReplacement":""},{"Level":2,"Identity":"T44C130N90S2","SubSectionBookmarkName":"ss_T44C130N90S2_lv2_6b306ee46","IsNewSubSection":false,"SubSectionReplacement":""},{"Level":2,"Identity":"T44C130N90S3","SubSectionBookmarkName":"ss_T44C130N90S3_lv2_a9e01abda","IsNewSubSection":false,"SubSectionReplacement":""},{"Level":3,"Identity":"T44C130N90Sa","SubSectionBookmarkName":"ss_T44C130N90Sa_lv3_8e12a4756","IsNewSubSection":false,"SubSectionReplacement":""},{"Level":3,"Identity":"T44C130N90Sb","SubSectionBookmarkName":"ss_T44C130N90Sb_lv3_9450be5f3","IsNewSubSection":false,"SubSectionReplacement":""}],"TitleRelatedTo":"","TitleSoAsTo":"PROVIDE PROCEDURES FOR THE ADMINISTRATION OF OPIOD ANTIDOTES BY CORONERS AND THE REPORTING OF THEIR USE","Deleted":false}],"TitleText":"","DisableControls":false,"Deleted":false,"RepealItems":[],"SectionBookmarkName":"bs_num_2_be276ebf8"},{"SectionUUID":"27a20532-6869-47f8-b03e-0ac16e74be82","SectionName":"code_section","SectionNumber":3,"SectionType":"code_section","CodeSections":[{"CodeSectionBookmarkName":"cs_T17C5N510_d5b6c95f2","IsConstitutionSection":false,"Identity":"17-5-510","IsNew":false,"SubSections":[{"Level":1,"Identity":"T17C5N510S1","SubSectionBookmarkName":"ss_T17C5N510S1_lv1_edb204b44","IsNewSubSection":false,"SubSectionReplacement":""},{"Level":1,"Identity":"T17C5N510S2","SubSectionBookmarkName":"ss_T17C5N510S2_lv1_bcabd544c","IsNewSubSection":false,"SubSectionReplacement":""}],"TitleRelatedTo":"Duties of coroners and medical examiners","TitleSoAsTo":"restate the section","Deleted":false}],"TitleText":"","DisableControls":false,"Deleted":false,"RepealItems":[],"SectionBookmarkName":"bs_num_3_d48c54ef7"},{"SectionUUID":"dbbdcf24-9ef4-46e7-bee0-f16564e65647","SectionName":"code_section","SectionNumber":4,"SectionType":"code_section","CodeSections":[{"CodeSectionBookmarkName":"ns_T17C5N150_c04d590c7","IsConstitutionSection":false,"Identity":"17-5-150","IsNew":false,"SubSections":[],"TitleRelatedTo":"","TitleSoAsTo":"provide that coroners and deputy coroners are considered public safety officers if killed in the line of duty","Deleted":false}],"TitleText":"","DisableControls":false,"Deleted":false,"RepealItems":[],"SectionBookmarkName":"bs_num_4_40688ade0"},{"SectionUUID":"b9f8dd70-3cea-4e9c-8a6b-dec9036f227c","SectionName":"Standard Effective Date","SectionNumber":5,"SectionType":"drafting_clause","CodeSections":[],"TitleText":"","DisableControls":false,"Deleted":false,"RepealItems":[],"SectionBookmarkName":"bs_num_5_405ddb54a"}],"Timestamp":"2023-05-11T12:06:05.0617043-04:00","Username":"ashleyharwellbeach@scstatehouse.gov"}]</T_BILL_T_SECTIONSHISTORY>
  <T_BILL_T_SUBJECT>Coroners - Opioid Antidote Administration</T_BILL_T_SUBJECT>
  <T_BILL_UR_DRAFTER>ashleyharwellbeach@scstatehouse.gov</T_BILL_UR_DRAFTER>
  <T_BILL_UR_DRAFTINGASSISTANT>nikidowney@scstatehouse.gov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1580</Words>
  <Characters>8538</Characters>
  <Application>Microsoft Office Word</Application>
  <DocSecurity>0</DocSecurity>
  <Lines>243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3691: Coroners - First Responders - South Carolina Legislature Online</dc:title>
  <dc:subject/>
  <dc:creator>Sean Ryan</dc:creator>
  <cp:keywords/>
  <dc:description/>
  <cp:lastModifiedBy>Danny Crook</cp:lastModifiedBy>
  <cp:revision>2</cp:revision>
  <dcterms:created xsi:type="dcterms:W3CDTF">2023-06-15T15:59:00Z</dcterms:created>
  <dcterms:modified xsi:type="dcterms:W3CDTF">2023-06-15T15:59:00Z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