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and White</w:t>
      </w:r>
    </w:p>
    <w:p>
      <w:pPr>
        <w:widowControl w:val="false"/>
        <w:spacing w:after="0"/>
        <w:jc w:val="left"/>
      </w:pPr>
      <w:r>
        <w:rPr>
          <w:rFonts w:ascii="Times New Roman"/>
          <w:sz w:val="22"/>
        </w:rPr>
        <w:t xml:space="preserve">Companion/Similar bill(s): 177, 3683</w:t>
      </w:r>
    </w:p>
    <w:p>
      <w:pPr>
        <w:widowControl w:val="false"/>
        <w:spacing w:after="0"/>
        <w:jc w:val="left"/>
      </w:pPr>
      <w:r>
        <w:rPr>
          <w:rFonts w:ascii="Times New Roman"/>
          <w:sz w:val="22"/>
        </w:rPr>
        <w:t xml:space="preserve">Document Path: LC-0182CM23.docx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DUI and BUI Child Support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read first time</w:t>
      </w:r>
      <w:r>
        <w:t xml:space="preserve"> (</w:t>
      </w:r>
      <w:hyperlink w:history="true" r:id="R49d8061442b947fe">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1/17/2023</w:t>
      </w:r>
      <w:r>
        <w:tab/>
        <w:t>House</w:t>
      </w:r>
      <w:r>
        <w:tab/>
        <w:t xml:space="preserve">Referred to Committee on</w:t>
      </w:r>
      <w:r>
        <w:rPr>
          <w:b/>
        </w:rPr>
        <w:t xml:space="preserve"> Judiciary</w:t>
      </w:r>
      <w:r>
        <w:t xml:space="preserve"> (</w:t>
      </w:r>
      <w:hyperlink w:history="true" r:id="Rfad09ce232ff44aa">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33f5e18a714b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7552fdf5874913">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46385" w14:paraId="40FEFADA" w14:textId="54C3C02C">
          <w:pPr>
            <w:pStyle w:val="scbilltitle"/>
            <w:tabs>
              <w:tab w:val="left" w:pos="2104"/>
            </w:tabs>
          </w:pPr>
          <w:r>
            <w:t xml:space="preserve">TO AMEND THE </w:t>
          </w:r>
          <w:r w:rsidR="0088016D">
            <w:t xml:space="preserve">SOUTH CAROLINA </w:t>
          </w:r>
          <w:r>
            <w:t>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sdtContent>
    </w:sdt>
    <w:bookmarkStart w:name="at_fe258a15b" w:displacedByCustomXml="prev" w:id="0"/>
    <w:bookmarkEnd w:id="0"/>
    <w:p w:rsidRPr="00DF3B44" w:rsidR="006C18F0" w:rsidP="006C18F0" w:rsidRDefault="006C18F0" w14:paraId="5BAAC1B7" w14:textId="77777777">
      <w:pPr>
        <w:pStyle w:val="scbillwhereasclause"/>
      </w:pPr>
    </w:p>
    <w:p w:rsidR="00346385" w:rsidP="00346385" w:rsidRDefault="00346385" w14:paraId="7F1042EC" w14:textId="77777777">
      <w:pPr>
        <w:pStyle w:val="scenactingwords"/>
      </w:pPr>
      <w:bookmarkStart w:name="ew_c8f1286df" w:id="1"/>
      <w:r>
        <w:t>B</w:t>
      </w:r>
      <w:bookmarkEnd w:id="1"/>
      <w:r>
        <w:t>e it enacted by the General Assembly of the State of South Carolina:</w:t>
      </w:r>
    </w:p>
    <w:p w:rsidR="00346385" w:rsidP="00346385" w:rsidRDefault="00346385" w14:paraId="2DE441AF" w14:textId="77777777">
      <w:pPr>
        <w:pStyle w:val="scemptyline"/>
      </w:pPr>
    </w:p>
    <w:p w:rsidR="00346385" w:rsidP="00346385" w:rsidRDefault="00346385" w14:paraId="28B8AA6C" w14:textId="449A1325">
      <w:pPr>
        <w:pStyle w:val="scdirectionallanguage"/>
      </w:pPr>
      <w:bookmarkStart w:name="bs_num_1_cdc78a1e1" w:id="2"/>
      <w:r>
        <w:t>S</w:t>
      </w:r>
      <w:bookmarkEnd w:id="2"/>
      <w:r>
        <w:t>ECTION 1.</w:t>
      </w:r>
      <w:r>
        <w:tab/>
      </w:r>
      <w:bookmarkStart w:name="dl_46c694078" w:id="3"/>
      <w:r>
        <w:t>A</w:t>
      </w:r>
      <w:bookmarkEnd w:id="3"/>
      <w:r>
        <w:t xml:space="preserve">rticle 23, Chapter 5, Title 56 of the </w:t>
      </w:r>
      <w:r w:rsidR="0088016D">
        <w:t>S.C.</w:t>
      </w:r>
      <w:r>
        <w:t xml:space="preserve"> Code is amended by adding:</w:t>
      </w:r>
    </w:p>
    <w:p w:rsidR="00346385" w:rsidP="00346385" w:rsidRDefault="00346385" w14:paraId="4F6EAE86" w14:textId="77777777">
      <w:pPr>
        <w:pStyle w:val="scemptyline"/>
      </w:pPr>
    </w:p>
    <w:p w:rsidRPr="002C51FC" w:rsidR="00346385" w:rsidP="00346385" w:rsidRDefault="00346385" w14:paraId="642A3AD8" w14:textId="77777777">
      <w:pPr>
        <w:pStyle w:val="scnewcodesection"/>
      </w:pPr>
      <w:bookmarkStart w:name="ns_T56C5N2937_ae112689a" w:id="4"/>
      <w:r>
        <w:tab/>
      </w:r>
      <w:bookmarkEnd w:id="4"/>
      <w:r>
        <w:t>Section 56</w:t>
      </w:r>
      <w:r>
        <w:noBreakHyphen/>
        <w:t>5</w:t>
      </w:r>
      <w:r>
        <w:noBreakHyphen/>
        <w:t>2937.</w:t>
      </w:r>
      <w:r>
        <w:tab/>
        <w:t>(A) Notwithstanding any other provision of law, if a person is convicted of violating Section 56</w:t>
      </w:r>
      <w:r>
        <w:noBreakHyphen/>
        <w:t>5</w:t>
      </w:r>
      <w:r>
        <w:noBreakHyphen/>
        <w:t>2910 while under the influence of alcohol or any other drug or combination of drugs to the extent that the person’s faculties to drive a motor vehicle were materially and appreciably impaired, or convicted of violating Section 56</w:t>
      </w:r>
      <w:r>
        <w:noBreakHyphen/>
        <w:t>5</w:t>
      </w:r>
      <w:r>
        <w:noBreakHyphen/>
        <w:t>2910 and had at least one prior conviction of violating either Section 56</w:t>
      </w:r>
      <w:r>
        <w:noBreakHyphen/>
        <w:t>5</w:t>
      </w:r>
      <w:r>
        <w:noBreakHyphen/>
        <w:t>2930 or Section 56</w:t>
      </w:r>
      <w:r>
        <w:noBreakHyphen/>
        <w:t>5</w:t>
      </w:r>
      <w:r>
        <w:noBreakHyphen/>
        <w:t xml:space="preserve">2933, and </w:t>
      </w:r>
      <w:r w:rsidRPr="002C51FC">
        <w:rPr>
          <w:color w:val="000000" w:themeColor="text1"/>
          <w:u w:color="000000" w:themeColor="text1"/>
        </w:rPr>
        <w:t xml:space="preserve">the deceased victim of the offense was the parent of a minor child, then the court shall order the </w:t>
      </w:r>
      <w:r>
        <w:rPr>
          <w:color w:val="000000" w:themeColor="text1"/>
          <w:u w:color="000000" w:themeColor="text1"/>
        </w:rPr>
        <w:t>person</w:t>
      </w:r>
      <w:r w:rsidRPr="002C51FC">
        <w:rPr>
          <w:color w:val="000000" w:themeColor="text1"/>
          <w:u w:color="000000" w:themeColor="text1"/>
        </w:rPr>
        <w:t xml:space="preserve"> to pay</w:t>
      </w:r>
      <w:r>
        <w:rPr>
          <w:color w:val="000000" w:themeColor="text1"/>
          <w:u w:color="000000" w:themeColor="text1"/>
        </w:rPr>
        <w:t xml:space="preserve"> </w:t>
      </w:r>
      <w:r w:rsidRPr="002C51FC">
        <w:rPr>
          <w:color w:val="000000" w:themeColor="text1"/>
          <w:u w:color="000000" w:themeColor="text1"/>
        </w:rPr>
        <w:t>restitution in the form of child maintenance to each of the victim</w:t>
      </w:r>
      <w:r>
        <w:rPr>
          <w:color w:val="000000" w:themeColor="text1"/>
          <w:u w:color="000000" w:themeColor="text1"/>
        </w:rPr>
        <w:t>’</w:t>
      </w:r>
      <w:r w:rsidRPr="002C51FC">
        <w:rPr>
          <w:color w:val="000000" w:themeColor="text1"/>
          <w:u w:color="000000" w:themeColor="text1"/>
        </w:rPr>
        <w:t>s children until each child reaches eighteen years of age</w:t>
      </w:r>
      <w:r>
        <w:rPr>
          <w:color w:val="000000" w:themeColor="text1"/>
          <w:u w:color="000000" w:themeColor="text1"/>
        </w:rPr>
        <w:t xml:space="preserve"> </w:t>
      </w:r>
      <w:r w:rsidRPr="002C51FC">
        <w:rPr>
          <w:color w:val="000000" w:themeColor="text1"/>
          <w:u w:color="000000" w:themeColor="text1"/>
        </w:rPr>
        <w:t>and has graduated from high school, or the class of which the child is a member when the child reached eighteen years</w:t>
      </w:r>
      <w:r>
        <w:rPr>
          <w:color w:val="000000" w:themeColor="text1"/>
          <w:u w:color="000000" w:themeColor="text1"/>
        </w:rPr>
        <w:t xml:space="preserve"> </w:t>
      </w:r>
      <w:r w:rsidRPr="002C51FC">
        <w:rPr>
          <w:color w:val="000000" w:themeColor="text1"/>
          <w:u w:color="000000" w:themeColor="text1"/>
        </w:rPr>
        <w:t>of age has graduated from high school.</w:t>
      </w:r>
    </w:p>
    <w:p w:rsidRPr="002C51FC" w:rsidR="00346385" w:rsidP="00346385" w:rsidRDefault="00346385" w14:paraId="43206D73" w14:textId="77777777">
      <w:pPr>
        <w:pStyle w:val="scnewcodesection"/>
      </w:pPr>
      <w:r>
        <w:rPr>
          <w:color w:val="000000" w:themeColor="text1"/>
          <w:u w:color="000000" w:themeColor="text1"/>
        </w:rPr>
        <w:tab/>
      </w:r>
      <w:bookmarkStart w:name="ss_T56C5N2937SB_lv1_d2d18f1e5" w:id="5"/>
      <w:r w:rsidRPr="002C51FC">
        <w:rPr>
          <w:color w:val="000000" w:themeColor="text1"/>
          <w:u w:color="000000" w:themeColor="text1"/>
        </w:rPr>
        <w:t>(</w:t>
      </w:r>
      <w:bookmarkEnd w:id="5"/>
      <w:r>
        <w:rPr>
          <w:color w:val="000000" w:themeColor="text1"/>
          <w:u w:color="000000" w:themeColor="text1"/>
        </w:rPr>
        <w:t>B</w:t>
      </w:r>
      <w:r w:rsidRPr="002C51FC">
        <w:rPr>
          <w:color w:val="000000" w:themeColor="text1"/>
          <w:u w:color="000000" w:themeColor="text1"/>
        </w:rPr>
        <w:t>)</w:t>
      </w:r>
      <w:r>
        <w:t xml:space="preserve"> </w:t>
      </w:r>
      <w:r w:rsidRPr="002C51FC">
        <w:rPr>
          <w:color w:val="000000" w:themeColor="text1"/>
          <w:u w:color="000000" w:themeColor="text1"/>
        </w:rPr>
        <w:t>The court shall determine an amount that is reasonable and necessary for the maintenance of the victim</w:t>
      </w:r>
      <w:r>
        <w:rPr>
          <w:color w:val="000000" w:themeColor="text1"/>
          <w:u w:color="000000" w:themeColor="text1"/>
        </w:rPr>
        <w:t>’</w:t>
      </w:r>
      <w:r w:rsidRPr="002C51FC">
        <w:rPr>
          <w:color w:val="000000" w:themeColor="text1"/>
          <w:u w:color="000000" w:themeColor="text1"/>
        </w:rPr>
        <w:t>s child after</w:t>
      </w:r>
      <w:r>
        <w:rPr>
          <w:color w:val="000000" w:themeColor="text1"/>
          <w:u w:color="000000" w:themeColor="text1"/>
        </w:rPr>
        <w:t xml:space="preserve"> </w:t>
      </w:r>
      <w:r w:rsidRPr="002C51FC">
        <w:rPr>
          <w:color w:val="000000" w:themeColor="text1"/>
          <w:u w:color="000000" w:themeColor="text1"/>
        </w:rPr>
        <w:t>considering all relevant factors, including:</w:t>
      </w:r>
    </w:p>
    <w:p w:rsidRPr="002C51FC" w:rsidR="00346385" w:rsidP="00346385" w:rsidRDefault="00346385" w14:paraId="4E13ADB7" w14:textId="77777777">
      <w:pPr>
        <w:pStyle w:val="scnewcodesection"/>
      </w:pPr>
      <w:r>
        <w:rPr>
          <w:color w:val="000000" w:themeColor="text1"/>
          <w:u w:color="000000" w:themeColor="text1"/>
        </w:rPr>
        <w:tab/>
      </w:r>
      <w:r>
        <w:rPr>
          <w:color w:val="000000" w:themeColor="text1"/>
          <w:u w:color="000000" w:themeColor="text1"/>
        </w:rPr>
        <w:tab/>
      </w:r>
      <w:bookmarkStart w:name="ss_T56C5N2937S1_lv2_fab909cf5" w:id="6"/>
      <w:r w:rsidRPr="002C51FC">
        <w:rPr>
          <w:color w:val="000000" w:themeColor="text1"/>
          <w:u w:color="000000" w:themeColor="text1"/>
        </w:rPr>
        <w:t>(</w:t>
      </w:r>
      <w:bookmarkEnd w:id="6"/>
      <w:r w:rsidRPr="002C51FC">
        <w:rPr>
          <w:color w:val="000000" w:themeColor="text1"/>
          <w:u w:color="000000" w:themeColor="text1"/>
        </w:rPr>
        <w:t>1)</w:t>
      </w:r>
      <w:r>
        <w:t xml:space="preserve"> </w:t>
      </w:r>
      <w:r>
        <w:rPr>
          <w:color w:val="000000" w:themeColor="text1"/>
          <w:u w:color="000000" w:themeColor="text1"/>
        </w:rPr>
        <w:t>t</w:t>
      </w:r>
      <w:r w:rsidRPr="002C51FC">
        <w:rPr>
          <w:color w:val="000000" w:themeColor="text1"/>
          <w:u w:color="000000" w:themeColor="text1"/>
        </w:rPr>
        <w:t>he financial needs and resources of the child;</w:t>
      </w:r>
    </w:p>
    <w:p w:rsidRPr="002C51FC" w:rsidR="00346385" w:rsidP="00346385" w:rsidRDefault="00346385" w14:paraId="63FC369F"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56C5N2937S2_lv2_a22450b79" w:id="7"/>
      <w:r w:rsidRPr="002C51FC">
        <w:rPr>
          <w:color w:val="000000" w:themeColor="text1"/>
          <w:u w:color="000000" w:themeColor="text1"/>
        </w:rPr>
        <w:t>(</w:t>
      </w:r>
      <w:bookmarkEnd w:id="7"/>
      <w:r w:rsidRPr="002C51FC">
        <w:rPr>
          <w:color w:val="000000" w:themeColor="text1"/>
          <w:u w:color="000000" w:themeColor="text1"/>
        </w:rPr>
        <w:t>2)</w:t>
      </w:r>
      <w:r>
        <w:t xml:space="preserve"> </w:t>
      </w:r>
      <w:r>
        <w:rPr>
          <w:color w:val="000000" w:themeColor="text1"/>
          <w:u w:color="000000" w:themeColor="text1"/>
        </w:rPr>
        <w:t>t</w:t>
      </w:r>
      <w:r w:rsidRPr="002C51FC">
        <w:rPr>
          <w:color w:val="000000" w:themeColor="text1"/>
          <w:u w:color="000000" w:themeColor="text1"/>
        </w:rPr>
        <w:t>he financial resources and needs of the surviving parent or guardi</w:t>
      </w:r>
      <w:r>
        <w:rPr>
          <w:color w:val="000000" w:themeColor="text1"/>
          <w:u w:color="000000" w:themeColor="text1"/>
        </w:rPr>
        <w:t>an of the child, including the S</w:t>
      </w:r>
      <w:r w:rsidRPr="002C51FC">
        <w:rPr>
          <w:color w:val="000000" w:themeColor="text1"/>
          <w:u w:color="000000" w:themeColor="text1"/>
        </w:rPr>
        <w:t>tate if the child is in the</w:t>
      </w:r>
      <w:r>
        <w:rPr>
          <w:color w:val="000000" w:themeColor="text1"/>
          <w:u w:color="000000" w:themeColor="text1"/>
        </w:rPr>
        <w:t xml:space="preserve"> </w:t>
      </w:r>
      <w:r w:rsidRPr="002C51FC">
        <w:rPr>
          <w:color w:val="000000" w:themeColor="text1"/>
          <w:u w:color="000000" w:themeColor="text1"/>
        </w:rPr>
        <w:t xml:space="preserve">custody of the </w:t>
      </w:r>
      <w:r>
        <w:rPr>
          <w:color w:val="000000" w:themeColor="text1"/>
          <w:u w:color="000000" w:themeColor="text1"/>
        </w:rPr>
        <w:t>D</w:t>
      </w:r>
      <w:r w:rsidRPr="002C51FC">
        <w:rPr>
          <w:color w:val="000000" w:themeColor="text1"/>
          <w:u w:color="000000" w:themeColor="text1"/>
        </w:rPr>
        <w:t xml:space="preserve">epartment of </w:t>
      </w:r>
      <w:r>
        <w:rPr>
          <w:color w:val="000000" w:themeColor="text1"/>
          <w:u w:color="000000" w:themeColor="text1"/>
        </w:rPr>
        <w:t>Social</w:t>
      </w:r>
      <w:r w:rsidRPr="002C51FC">
        <w:rPr>
          <w:color w:val="000000" w:themeColor="text1"/>
          <w:u w:color="000000" w:themeColor="text1"/>
        </w:rPr>
        <w:t xml:space="preserve"> </w:t>
      </w:r>
      <w:r>
        <w:rPr>
          <w:color w:val="000000" w:themeColor="text1"/>
          <w:u w:color="000000" w:themeColor="text1"/>
        </w:rPr>
        <w:t>S</w:t>
      </w:r>
      <w:r w:rsidRPr="002C51FC">
        <w:rPr>
          <w:color w:val="000000" w:themeColor="text1"/>
          <w:u w:color="000000" w:themeColor="text1"/>
        </w:rPr>
        <w:t>ervices;</w:t>
      </w:r>
    </w:p>
    <w:p w:rsidRPr="002C51FC" w:rsidR="00346385" w:rsidP="00346385" w:rsidRDefault="00346385" w14:paraId="5DC8563D" w14:textId="77777777">
      <w:pPr>
        <w:pStyle w:val="scnewcodesection"/>
      </w:pPr>
      <w:r>
        <w:rPr>
          <w:color w:val="000000" w:themeColor="text1"/>
          <w:u w:color="000000" w:themeColor="text1"/>
        </w:rPr>
        <w:tab/>
      </w:r>
      <w:r>
        <w:rPr>
          <w:color w:val="000000" w:themeColor="text1"/>
          <w:u w:color="000000" w:themeColor="text1"/>
        </w:rPr>
        <w:tab/>
      </w:r>
      <w:bookmarkStart w:name="ss_T56C5N2937S3_lv2_86bce7571" w:id="8"/>
      <w:r w:rsidRPr="002C51FC">
        <w:rPr>
          <w:color w:val="000000" w:themeColor="text1"/>
          <w:u w:color="000000" w:themeColor="text1"/>
        </w:rPr>
        <w:t>(</w:t>
      </w:r>
      <w:bookmarkEnd w:id="8"/>
      <w:r w:rsidRPr="002C51FC">
        <w:rPr>
          <w:color w:val="000000" w:themeColor="text1"/>
          <w:u w:color="000000" w:themeColor="text1"/>
        </w:rPr>
        <w:t>3)</w:t>
      </w:r>
      <w:r>
        <w:t xml:space="preserve"> </w:t>
      </w:r>
      <w:r>
        <w:rPr>
          <w:color w:val="000000" w:themeColor="text1"/>
          <w:u w:color="000000" w:themeColor="text1"/>
        </w:rPr>
        <w:t>t</w:t>
      </w:r>
      <w:r w:rsidRPr="002C51FC">
        <w:rPr>
          <w:color w:val="000000" w:themeColor="text1"/>
          <w:u w:color="000000" w:themeColor="text1"/>
        </w:rPr>
        <w:t>he standard of living to which the child is accustomed;</w:t>
      </w:r>
    </w:p>
    <w:p w:rsidRPr="002C51FC" w:rsidR="00346385" w:rsidP="00346385" w:rsidRDefault="00346385" w14:paraId="69A15240" w14:textId="77777777">
      <w:pPr>
        <w:pStyle w:val="scnewcodesection"/>
      </w:pPr>
      <w:r>
        <w:rPr>
          <w:color w:val="000000" w:themeColor="text1"/>
          <w:u w:color="000000" w:themeColor="text1"/>
        </w:rPr>
        <w:tab/>
      </w:r>
      <w:r>
        <w:rPr>
          <w:color w:val="000000" w:themeColor="text1"/>
          <w:u w:color="000000" w:themeColor="text1"/>
        </w:rPr>
        <w:tab/>
      </w:r>
      <w:bookmarkStart w:name="ss_T56C5N2937S4_lv2_5160d57eb" w:id="9"/>
      <w:r w:rsidRPr="002C51FC">
        <w:rPr>
          <w:color w:val="000000" w:themeColor="text1"/>
          <w:u w:color="000000" w:themeColor="text1"/>
        </w:rPr>
        <w:t>(</w:t>
      </w:r>
      <w:bookmarkEnd w:id="9"/>
      <w:r w:rsidRPr="002C51FC">
        <w:rPr>
          <w:color w:val="000000" w:themeColor="text1"/>
          <w:u w:color="000000" w:themeColor="text1"/>
        </w:rPr>
        <w:t>4)</w:t>
      </w:r>
      <w:r>
        <w:t xml:space="preserve"> </w:t>
      </w:r>
      <w:r>
        <w:rPr>
          <w:color w:val="000000" w:themeColor="text1"/>
          <w:u w:color="000000" w:themeColor="text1"/>
        </w:rPr>
        <w:t>t</w:t>
      </w:r>
      <w:r w:rsidRPr="002C51FC">
        <w:rPr>
          <w:color w:val="000000" w:themeColor="text1"/>
          <w:u w:color="000000" w:themeColor="text1"/>
        </w:rPr>
        <w:t>he physical and emotional condition of the child and the child</w:t>
      </w:r>
      <w:r>
        <w:rPr>
          <w:color w:val="000000" w:themeColor="text1"/>
          <w:u w:color="000000" w:themeColor="text1"/>
        </w:rPr>
        <w:t>’</w:t>
      </w:r>
      <w:r w:rsidRPr="002C51FC">
        <w:rPr>
          <w:color w:val="000000" w:themeColor="text1"/>
          <w:u w:color="000000" w:themeColor="text1"/>
        </w:rPr>
        <w:t>s educational needs;</w:t>
      </w:r>
    </w:p>
    <w:p w:rsidRPr="002C51FC" w:rsidR="00346385" w:rsidP="00346385" w:rsidRDefault="00346385" w14:paraId="6CDD5742" w14:textId="77777777">
      <w:pPr>
        <w:pStyle w:val="scnewcodesection"/>
      </w:pPr>
      <w:r>
        <w:rPr>
          <w:color w:val="000000" w:themeColor="text1"/>
          <w:u w:color="000000" w:themeColor="text1"/>
        </w:rPr>
        <w:tab/>
      </w:r>
      <w:r>
        <w:rPr>
          <w:color w:val="000000" w:themeColor="text1"/>
          <w:u w:color="000000" w:themeColor="text1"/>
        </w:rPr>
        <w:tab/>
      </w:r>
      <w:bookmarkStart w:name="ss_T56C5N2937S5_lv2_f9be2286b" w:id="10"/>
      <w:r w:rsidRPr="002C51FC">
        <w:rPr>
          <w:color w:val="000000" w:themeColor="text1"/>
          <w:u w:color="000000" w:themeColor="text1"/>
        </w:rPr>
        <w:t>(</w:t>
      </w:r>
      <w:bookmarkEnd w:id="10"/>
      <w:r w:rsidRPr="002C51FC">
        <w:rPr>
          <w:color w:val="000000" w:themeColor="text1"/>
          <w:u w:color="000000" w:themeColor="text1"/>
        </w:rPr>
        <w:t>5)</w:t>
      </w:r>
      <w:r>
        <w:t xml:space="preserve"> </w:t>
      </w:r>
      <w:r>
        <w:rPr>
          <w:color w:val="000000" w:themeColor="text1"/>
          <w:u w:color="000000" w:themeColor="text1"/>
        </w:rPr>
        <w:t>t</w:t>
      </w:r>
      <w:r w:rsidRPr="002C51FC">
        <w:rPr>
          <w:color w:val="000000" w:themeColor="text1"/>
          <w:u w:color="000000" w:themeColor="text1"/>
        </w:rPr>
        <w:t>he child</w:t>
      </w:r>
      <w:r>
        <w:rPr>
          <w:color w:val="000000" w:themeColor="text1"/>
          <w:u w:color="000000" w:themeColor="text1"/>
        </w:rPr>
        <w:t>’</w:t>
      </w:r>
      <w:r w:rsidRPr="002C51FC">
        <w:rPr>
          <w:color w:val="000000" w:themeColor="text1"/>
          <w:u w:color="000000" w:themeColor="text1"/>
        </w:rPr>
        <w:t>s physical and legal custody arrangements; and</w:t>
      </w:r>
    </w:p>
    <w:p w:rsidRPr="002C51FC" w:rsidR="00346385" w:rsidP="00346385" w:rsidRDefault="00346385" w14:paraId="02698268" w14:textId="77777777">
      <w:pPr>
        <w:pStyle w:val="scnewcodesection"/>
      </w:pPr>
      <w:r>
        <w:rPr>
          <w:color w:val="000000" w:themeColor="text1"/>
          <w:u w:color="000000" w:themeColor="text1"/>
        </w:rPr>
        <w:tab/>
      </w:r>
      <w:r>
        <w:rPr>
          <w:color w:val="000000" w:themeColor="text1"/>
          <w:u w:color="000000" w:themeColor="text1"/>
        </w:rPr>
        <w:tab/>
      </w:r>
      <w:bookmarkStart w:name="ss_T56C5N2937S6_lv2_bb2dad0ab" w:id="11"/>
      <w:r w:rsidRPr="002C51FC">
        <w:rPr>
          <w:color w:val="000000" w:themeColor="text1"/>
          <w:u w:color="000000" w:themeColor="text1"/>
        </w:rPr>
        <w:t>(</w:t>
      </w:r>
      <w:bookmarkEnd w:id="11"/>
      <w:r w:rsidRPr="002C51FC">
        <w:rPr>
          <w:color w:val="000000" w:themeColor="text1"/>
          <w:u w:color="000000" w:themeColor="text1"/>
        </w:rPr>
        <w:t>6)</w:t>
      </w:r>
      <w:r>
        <w:t xml:space="preserve"> </w:t>
      </w:r>
      <w:r>
        <w:rPr>
          <w:color w:val="000000" w:themeColor="text1"/>
          <w:u w:color="000000" w:themeColor="text1"/>
        </w:rPr>
        <w:t>t</w:t>
      </w:r>
      <w:r w:rsidRPr="002C51FC">
        <w:rPr>
          <w:color w:val="000000" w:themeColor="text1"/>
          <w:u w:color="000000" w:themeColor="text1"/>
        </w:rPr>
        <w:t>he reasonable work</w:t>
      </w:r>
      <w:r>
        <w:rPr>
          <w:color w:val="000000" w:themeColor="text1"/>
          <w:u w:color="000000" w:themeColor="text1"/>
        </w:rPr>
        <w:noBreakHyphen/>
      </w:r>
      <w:r w:rsidRPr="002C51FC">
        <w:rPr>
          <w:color w:val="000000" w:themeColor="text1"/>
          <w:u w:color="000000" w:themeColor="text1"/>
        </w:rPr>
        <w:t xml:space="preserve">related </w:t>
      </w:r>
      <w:proofErr w:type="gramStart"/>
      <w:r w:rsidRPr="002C51FC">
        <w:rPr>
          <w:color w:val="000000" w:themeColor="text1"/>
          <w:u w:color="000000" w:themeColor="text1"/>
        </w:rPr>
        <w:t>child care</w:t>
      </w:r>
      <w:proofErr w:type="gramEnd"/>
      <w:r w:rsidRPr="002C51FC">
        <w:rPr>
          <w:color w:val="000000" w:themeColor="text1"/>
          <w:u w:color="000000" w:themeColor="text1"/>
        </w:rPr>
        <w:t xml:space="preserve"> expenses of the surviving parent or guardian.</w:t>
      </w:r>
    </w:p>
    <w:p w:rsidRPr="002C51FC" w:rsidR="00346385" w:rsidP="00346385" w:rsidRDefault="00346385" w14:paraId="24BC73F9" w14:textId="77777777">
      <w:pPr>
        <w:pStyle w:val="scnewcodesection"/>
      </w:pPr>
      <w:r>
        <w:rPr>
          <w:color w:val="000000" w:themeColor="text1"/>
          <w:u w:color="000000" w:themeColor="text1"/>
        </w:rPr>
        <w:tab/>
      </w:r>
      <w:bookmarkStart w:name="ss_T56C5N2937SC_lv1_977f07740" w:id="12"/>
      <w:r w:rsidRPr="002C51FC">
        <w:rPr>
          <w:color w:val="000000" w:themeColor="text1"/>
          <w:u w:color="000000" w:themeColor="text1"/>
        </w:rPr>
        <w:t>(</w:t>
      </w:r>
      <w:bookmarkEnd w:id="12"/>
      <w:r>
        <w:rPr>
          <w:color w:val="000000" w:themeColor="text1"/>
          <w:u w:color="000000" w:themeColor="text1"/>
        </w:rPr>
        <w:t>C</w:t>
      </w:r>
      <w:r w:rsidRPr="002C51FC">
        <w:rPr>
          <w:color w:val="000000" w:themeColor="text1"/>
          <w:u w:color="000000" w:themeColor="text1"/>
        </w:rPr>
        <w:t>)</w:t>
      </w:r>
      <w:r>
        <w:t xml:space="preserve"> </w:t>
      </w:r>
      <w:r w:rsidRPr="002C51FC">
        <w:rPr>
          <w:color w:val="000000" w:themeColor="text1"/>
          <w:u w:color="000000" w:themeColor="text1"/>
        </w:rPr>
        <w:t>The court shall order that child maintenance payments be made to the clerk of court as trustee for remittance to the child</w:t>
      </w:r>
      <w:r>
        <w:rPr>
          <w:color w:val="000000" w:themeColor="text1"/>
          <w:u w:color="000000" w:themeColor="text1"/>
        </w:rPr>
        <w:t>’</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surviving parent or guardian. The clerk shall remit the payments to the surviving parent or guardian within three working</w:t>
      </w:r>
      <w:r>
        <w:rPr>
          <w:color w:val="000000" w:themeColor="text1"/>
          <w:u w:color="000000" w:themeColor="text1"/>
        </w:rPr>
        <w:t xml:space="preserve"> </w:t>
      </w:r>
      <w:r w:rsidRPr="002C51FC">
        <w:rPr>
          <w:color w:val="000000" w:themeColor="text1"/>
          <w:u w:color="000000" w:themeColor="text1"/>
        </w:rPr>
        <w:t>days of receipt by the clerk. The clerk shall deposit all payments no later than the next working day after receipt.</w:t>
      </w:r>
    </w:p>
    <w:p w:rsidRPr="002C51FC" w:rsidR="00346385" w:rsidP="00346385" w:rsidRDefault="00346385" w14:paraId="6CB9E708" w14:textId="77777777">
      <w:pPr>
        <w:pStyle w:val="scnewcodesection"/>
      </w:pPr>
      <w:r>
        <w:rPr>
          <w:color w:val="000000" w:themeColor="text1"/>
          <w:u w:color="000000" w:themeColor="text1"/>
        </w:rPr>
        <w:tab/>
      </w:r>
      <w:bookmarkStart w:name="ss_T56C5N2937SD_lv1_b736e80d8" w:id="13"/>
      <w:r w:rsidRPr="002C51FC">
        <w:rPr>
          <w:color w:val="000000" w:themeColor="text1"/>
          <w:u w:color="000000" w:themeColor="text1"/>
        </w:rPr>
        <w:t>(</w:t>
      </w:r>
      <w:bookmarkEnd w:id="13"/>
      <w:r>
        <w:rPr>
          <w:color w:val="000000" w:themeColor="text1"/>
          <w:u w:color="000000" w:themeColor="text1"/>
        </w:rPr>
        <w:t>D</w:t>
      </w:r>
      <w:r w:rsidRPr="002C51FC">
        <w:rPr>
          <w:color w:val="000000" w:themeColor="text1"/>
          <w:u w:color="000000" w:themeColor="text1"/>
        </w:rPr>
        <w:t>)</w:t>
      </w:r>
      <w:r>
        <w:t xml:space="preserve"> </w:t>
      </w:r>
      <w:r w:rsidRPr="002C51FC">
        <w:rPr>
          <w:color w:val="000000" w:themeColor="text1"/>
          <w:u w:color="000000" w:themeColor="text1"/>
        </w:rPr>
        <w:t xml:space="preserve">If a </w:t>
      </w:r>
      <w:r>
        <w:rPr>
          <w:color w:val="000000" w:themeColor="text1"/>
          <w:u w:color="000000" w:themeColor="text1"/>
        </w:rPr>
        <w:t>person</w:t>
      </w:r>
      <w:r w:rsidRPr="002C51FC">
        <w:rPr>
          <w:color w:val="000000" w:themeColor="text1"/>
          <w:u w:color="000000" w:themeColor="text1"/>
        </w:rPr>
        <w:t xml:space="preserve"> who is ordered to pay child maintenance under this section is incarcerated and unable to pay the required</w:t>
      </w:r>
      <w:r>
        <w:rPr>
          <w:color w:val="000000" w:themeColor="text1"/>
          <w:u w:color="000000" w:themeColor="text1"/>
        </w:rPr>
        <w:t xml:space="preserve"> </w:t>
      </w:r>
      <w:r w:rsidRPr="002C51FC">
        <w:rPr>
          <w:color w:val="000000" w:themeColor="text1"/>
          <w:u w:color="000000" w:themeColor="text1"/>
        </w:rPr>
        <w:t>maintenance, th</w:t>
      </w:r>
      <w:r>
        <w:rPr>
          <w:color w:val="000000" w:themeColor="text1"/>
          <w:u w:color="000000" w:themeColor="text1"/>
        </w:rPr>
        <w:t>e person must have up to one</w:t>
      </w:r>
      <w:r w:rsidRPr="002C51FC">
        <w:rPr>
          <w:color w:val="000000" w:themeColor="text1"/>
          <w:u w:color="000000" w:themeColor="text1"/>
        </w:rPr>
        <w:t xml:space="preserve"> year after the release from incarceration to begin payment, including entering</w:t>
      </w:r>
      <w:r>
        <w:rPr>
          <w:color w:val="000000" w:themeColor="text1"/>
          <w:u w:color="000000" w:themeColor="text1"/>
        </w:rPr>
        <w:t xml:space="preserve"> </w:t>
      </w:r>
      <w:r w:rsidRPr="002C51FC">
        <w:rPr>
          <w:color w:val="000000" w:themeColor="text1"/>
          <w:u w:color="000000" w:themeColor="text1"/>
        </w:rPr>
        <w:t xml:space="preserve">a payment plan to address any arrearage. If a </w:t>
      </w:r>
      <w:r>
        <w:rPr>
          <w:color w:val="000000" w:themeColor="text1"/>
          <w:u w:color="000000" w:themeColor="text1"/>
        </w:rPr>
        <w:t>person’</w:t>
      </w:r>
      <w:r w:rsidRPr="002C51FC">
        <w:rPr>
          <w:color w:val="000000" w:themeColor="text1"/>
          <w:u w:color="000000" w:themeColor="text1"/>
        </w:rPr>
        <w:t>s child maintenance payments are</w:t>
      </w:r>
      <w:r>
        <w:rPr>
          <w:color w:val="000000" w:themeColor="text1"/>
          <w:u w:color="000000" w:themeColor="text1"/>
        </w:rPr>
        <w:t xml:space="preserve"> set to terminate but the person’</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obligation is not paid in full, the child maintenance payments shall continue until the entire arrearage is paid.</w:t>
      </w:r>
    </w:p>
    <w:p w:rsidRPr="002C51FC" w:rsidR="00346385" w:rsidP="00346385" w:rsidRDefault="00346385" w14:paraId="32E10B01" w14:textId="77777777">
      <w:pPr>
        <w:pStyle w:val="scnewcodesection"/>
      </w:pPr>
      <w:r>
        <w:rPr>
          <w:color w:val="000000" w:themeColor="text1"/>
          <w:u w:color="000000" w:themeColor="text1"/>
        </w:rPr>
        <w:tab/>
      </w:r>
      <w:bookmarkStart w:name="ss_T56C5N2937SE_lv1_6400c5f6e" w:id="14"/>
      <w:r w:rsidRPr="002C51FC">
        <w:rPr>
          <w:color w:val="000000" w:themeColor="text1"/>
          <w:u w:color="000000" w:themeColor="text1"/>
        </w:rPr>
        <w:t>(</w:t>
      </w:r>
      <w:bookmarkEnd w:id="14"/>
      <w:r>
        <w:rPr>
          <w:color w:val="000000" w:themeColor="text1"/>
          <w:u w:color="000000" w:themeColor="text1"/>
        </w:rPr>
        <w:t>E</w:t>
      </w:r>
      <w:r w:rsidRPr="002C51FC">
        <w:rPr>
          <w:color w:val="000000" w:themeColor="text1"/>
          <w:u w:color="000000" w:themeColor="text1"/>
        </w:rPr>
        <w:t>)</w:t>
      </w:r>
      <w:r>
        <w:t xml:space="preserve"> </w:t>
      </w:r>
      <w:r w:rsidRPr="002C51FC">
        <w:rPr>
          <w:color w:val="000000" w:themeColor="text1"/>
          <w:u w:color="000000" w:themeColor="text1"/>
        </w:rPr>
        <w:t>If the surviving parent or guardian of the child brings a civil action agai</w:t>
      </w:r>
      <w:r>
        <w:rPr>
          <w:color w:val="000000" w:themeColor="text1"/>
          <w:u w:color="000000" w:themeColor="text1"/>
        </w:rPr>
        <w:t xml:space="preserve">nst the person prior to the </w:t>
      </w:r>
      <w:r w:rsidRPr="002C51FC">
        <w:rPr>
          <w:color w:val="000000" w:themeColor="text1"/>
          <w:u w:color="000000" w:themeColor="text1"/>
        </w:rPr>
        <w:t>court</w:t>
      </w:r>
      <w:r>
        <w:rPr>
          <w:color w:val="000000" w:themeColor="text1"/>
          <w:u w:color="000000" w:themeColor="text1"/>
        </w:rPr>
        <w:t xml:space="preserve"> </w:t>
      </w:r>
      <w:r w:rsidRPr="002C51FC">
        <w:rPr>
          <w:color w:val="000000" w:themeColor="text1"/>
          <w:u w:color="000000" w:themeColor="text1"/>
        </w:rPr>
        <w:t>ordering child maintenance payments as restitution and the surviving parent or guardian obtains a judgment in the civil suit,</w:t>
      </w:r>
      <w:r>
        <w:rPr>
          <w:color w:val="000000" w:themeColor="text1"/>
          <w:u w:color="000000" w:themeColor="text1"/>
        </w:rPr>
        <w:t xml:space="preserve"> the child maintenance order shall be offset by the amount of the judgment awarded in the civil action</w:t>
      </w:r>
      <w:r w:rsidRPr="002C51FC">
        <w:rPr>
          <w:color w:val="000000" w:themeColor="text1"/>
          <w:u w:color="000000" w:themeColor="text1"/>
        </w:rPr>
        <w:t>.</w:t>
      </w:r>
    </w:p>
    <w:p w:rsidR="00346385" w:rsidP="00346385" w:rsidRDefault="00346385" w14:paraId="7E6FEAD1" w14:textId="77777777">
      <w:pPr>
        <w:pStyle w:val="scnewcodesection"/>
      </w:pPr>
      <w:r>
        <w:rPr>
          <w:color w:val="000000" w:themeColor="text1"/>
          <w:u w:color="000000" w:themeColor="text1"/>
        </w:rPr>
        <w:tab/>
      </w:r>
      <w:bookmarkStart w:name="ss_T56C5N2937SF_lv1_310efe968" w:id="15"/>
      <w:r w:rsidRPr="002C51FC">
        <w:rPr>
          <w:color w:val="000000" w:themeColor="text1"/>
          <w:u w:color="000000" w:themeColor="text1"/>
        </w:rPr>
        <w:t>(</w:t>
      </w:r>
      <w:bookmarkEnd w:id="15"/>
      <w:r>
        <w:rPr>
          <w:color w:val="000000" w:themeColor="text1"/>
          <w:u w:color="000000" w:themeColor="text1"/>
        </w:rPr>
        <w:t>F)</w:t>
      </w:r>
      <w:r>
        <w:t xml:space="preserve"> </w:t>
      </w:r>
      <w:r w:rsidRPr="002C51FC">
        <w:rPr>
          <w:color w:val="000000" w:themeColor="text1"/>
          <w:u w:color="000000" w:themeColor="text1"/>
        </w:rPr>
        <w:t xml:space="preserve">If the court orders the </w:t>
      </w:r>
      <w:r>
        <w:rPr>
          <w:color w:val="000000" w:themeColor="text1"/>
          <w:u w:color="000000" w:themeColor="text1"/>
        </w:rPr>
        <w:t>person</w:t>
      </w:r>
      <w:r w:rsidRPr="002C51FC">
        <w:rPr>
          <w:color w:val="000000" w:themeColor="text1"/>
          <w:u w:color="000000" w:themeColor="text1"/>
        </w:rPr>
        <w:t xml:space="preserve"> to make child maintenance payments as restitution under this section and the surviving</w:t>
      </w:r>
      <w:r>
        <w:rPr>
          <w:color w:val="000000" w:themeColor="text1"/>
          <w:u w:color="000000" w:themeColor="text1"/>
        </w:rPr>
        <w:t xml:space="preserve"> </w:t>
      </w:r>
      <w:r w:rsidRPr="002C51FC">
        <w:rPr>
          <w:color w:val="000000" w:themeColor="text1"/>
          <w:u w:color="000000" w:themeColor="text1"/>
        </w:rPr>
        <w:t>parent or guardian subsequently brings a civil action and obtains a judgment, the child maintenance order shall be offset by the</w:t>
      </w:r>
      <w:r>
        <w:rPr>
          <w:color w:val="000000" w:themeColor="text1"/>
          <w:u w:color="000000" w:themeColor="text1"/>
        </w:rPr>
        <w:t xml:space="preserve"> </w:t>
      </w:r>
      <w:r w:rsidRPr="002C51FC">
        <w:rPr>
          <w:color w:val="000000" w:themeColor="text1"/>
          <w:u w:color="000000" w:themeColor="text1"/>
        </w:rPr>
        <w:t>amount of the judgment awarded in the civil action.</w:t>
      </w:r>
    </w:p>
    <w:p w:rsidR="00346385" w:rsidP="00346385" w:rsidRDefault="00346385" w14:paraId="269062BE" w14:textId="77777777">
      <w:pPr>
        <w:pStyle w:val="scemptyline"/>
      </w:pPr>
    </w:p>
    <w:p w:rsidR="00346385" w:rsidP="00346385" w:rsidRDefault="00346385" w14:paraId="0C28CE98" w14:textId="6ACA12F3">
      <w:pPr>
        <w:pStyle w:val="scdirectionallanguage"/>
      </w:pPr>
      <w:bookmarkStart w:name="bs_num_2_94a694520" w:id="16"/>
      <w:r>
        <w:rPr>
          <w:color w:val="000000" w:themeColor="text1"/>
          <w:u w:color="000000" w:themeColor="text1"/>
        </w:rPr>
        <w:t>S</w:t>
      </w:r>
      <w:bookmarkEnd w:id="16"/>
      <w:r>
        <w:t xml:space="preserve">ECTION </w:t>
      </w:r>
      <w:r>
        <w:rPr>
          <w:color w:val="000000" w:themeColor="text1"/>
          <w:u w:color="000000" w:themeColor="text1"/>
        </w:rPr>
        <w:t>2.</w:t>
      </w:r>
      <w:r>
        <w:tab/>
      </w:r>
      <w:bookmarkStart w:name="dl_f9bf172a2" w:id="17"/>
      <w:r>
        <w:rPr>
          <w:color w:val="000000" w:themeColor="text1"/>
          <w:u w:color="000000" w:themeColor="text1"/>
        </w:rPr>
        <w:t>A</w:t>
      </w:r>
      <w:bookmarkEnd w:id="17"/>
      <w:r>
        <w:t xml:space="preserve">rticle 1, Chapter 21, Title 50 of the </w:t>
      </w:r>
      <w:r w:rsidR="0088016D">
        <w:t>S.C.</w:t>
      </w:r>
      <w:r>
        <w:t xml:space="preserve"> Code is amended by adding:</w:t>
      </w:r>
    </w:p>
    <w:p w:rsidR="00346385" w:rsidP="00346385" w:rsidRDefault="00346385" w14:paraId="148A6035" w14:textId="77777777">
      <w:pPr>
        <w:pStyle w:val="scemptyline"/>
      </w:pPr>
    </w:p>
    <w:p w:rsidRPr="002C51FC" w:rsidR="00346385" w:rsidP="00346385" w:rsidRDefault="00346385" w14:paraId="1B999391" w14:textId="77777777">
      <w:pPr>
        <w:pStyle w:val="scnewcodesection"/>
      </w:pPr>
      <w:bookmarkStart w:name="ns_T50C21N118_57b99cb8f" w:id="18"/>
      <w:r>
        <w:tab/>
      </w:r>
      <w:bookmarkEnd w:id="18"/>
      <w:r>
        <w:rPr>
          <w:color w:val="000000" w:themeColor="text1"/>
          <w:u w:color="000000" w:themeColor="text1"/>
        </w:rPr>
        <w:t>Section 50</w:t>
      </w:r>
      <w:r>
        <w:rPr>
          <w:color w:val="000000" w:themeColor="text1"/>
          <w:u w:color="000000" w:themeColor="text1"/>
        </w:rPr>
        <w:noBreakHyphen/>
        <w:t>21</w:t>
      </w:r>
      <w:r>
        <w:rPr>
          <w:color w:val="000000" w:themeColor="text1"/>
          <w:u w:color="000000" w:themeColor="text1"/>
        </w:rPr>
        <w:noBreakHyphen/>
        <w:t>118.</w:t>
      </w:r>
      <w:r>
        <w:rPr>
          <w:color w:val="000000" w:themeColor="text1"/>
          <w:u w:color="000000" w:themeColor="text1"/>
        </w:rPr>
        <w:tab/>
        <w:t>(A)</w:t>
      </w:r>
      <w:r>
        <w:t xml:space="preserve"> </w:t>
      </w:r>
      <w:r>
        <w:rPr>
          <w:color w:val="000000" w:themeColor="text1"/>
          <w:u w:color="000000" w:themeColor="text1"/>
        </w:rPr>
        <w:t>Notwithstanding any other provision of law, if a person is convicted of violating Section 50</w:t>
      </w:r>
      <w:r>
        <w:rPr>
          <w:color w:val="000000" w:themeColor="text1"/>
          <w:u w:color="000000" w:themeColor="text1"/>
        </w:rPr>
        <w:noBreakHyphen/>
        <w:t>21</w:t>
      </w:r>
      <w:r>
        <w:rPr>
          <w:color w:val="000000" w:themeColor="text1"/>
          <w:u w:color="000000" w:themeColor="text1"/>
        </w:rPr>
        <w:noBreakHyphen/>
        <w:t>113 when death results, or Section 50</w:t>
      </w:r>
      <w:r>
        <w:rPr>
          <w:color w:val="000000" w:themeColor="text1"/>
          <w:u w:color="000000" w:themeColor="text1"/>
        </w:rPr>
        <w:noBreakHyphen/>
        <w:t>21</w:t>
      </w:r>
      <w:r>
        <w:rPr>
          <w:color w:val="000000" w:themeColor="text1"/>
          <w:u w:color="000000" w:themeColor="text1"/>
        </w:rPr>
        <w:noBreakHyphen/>
        <w:t xml:space="preserve">115 while under the influence of alcohol, drugs, or the combination of alcohol or drugs and </w:t>
      </w:r>
      <w:r w:rsidRPr="002C51FC">
        <w:rPr>
          <w:color w:val="000000" w:themeColor="text1"/>
          <w:u w:color="000000" w:themeColor="text1"/>
        </w:rPr>
        <w:t xml:space="preserve">the deceased victim of the offense was the parent of a minor child, then the sentencing court shall order the </w:t>
      </w:r>
      <w:r>
        <w:rPr>
          <w:color w:val="000000" w:themeColor="text1"/>
          <w:u w:color="000000" w:themeColor="text1"/>
        </w:rPr>
        <w:t>person</w:t>
      </w:r>
      <w:r w:rsidRPr="002C51FC">
        <w:rPr>
          <w:color w:val="000000" w:themeColor="text1"/>
          <w:u w:color="000000" w:themeColor="text1"/>
        </w:rPr>
        <w:t xml:space="preserve"> to pay</w:t>
      </w:r>
      <w:r>
        <w:rPr>
          <w:color w:val="000000" w:themeColor="text1"/>
          <w:u w:color="000000" w:themeColor="text1"/>
        </w:rPr>
        <w:t xml:space="preserve"> </w:t>
      </w:r>
      <w:r w:rsidRPr="002C51FC">
        <w:rPr>
          <w:color w:val="000000" w:themeColor="text1"/>
          <w:u w:color="000000" w:themeColor="text1"/>
        </w:rPr>
        <w:t>restitution in the form of child maintenance to each of the victim</w:t>
      </w:r>
      <w:r>
        <w:rPr>
          <w:color w:val="000000" w:themeColor="text1"/>
          <w:u w:color="000000" w:themeColor="text1"/>
        </w:rPr>
        <w:t>’</w:t>
      </w:r>
      <w:r w:rsidRPr="002C51FC">
        <w:rPr>
          <w:color w:val="000000" w:themeColor="text1"/>
          <w:u w:color="000000" w:themeColor="text1"/>
        </w:rPr>
        <w:t>s children until each child reaches eighteen years of age</w:t>
      </w:r>
      <w:r>
        <w:rPr>
          <w:color w:val="000000" w:themeColor="text1"/>
          <w:u w:color="000000" w:themeColor="text1"/>
        </w:rPr>
        <w:t xml:space="preserve"> </w:t>
      </w:r>
      <w:r w:rsidRPr="002C51FC">
        <w:rPr>
          <w:color w:val="000000" w:themeColor="text1"/>
          <w:u w:color="000000" w:themeColor="text1"/>
        </w:rPr>
        <w:t>and has graduated from high school, or the class of which the child is a member when the child reached eighteen years</w:t>
      </w:r>
      <w:r>
        <w:rPr>
          <w:color w:val="000000" w:themeColor="text1"/>
          <w:u w:color="000000" w:themeColor="text1"/>
        </w:rPr>
        <w:t xml:space="preserve"> </w:t>
      </w:r>
      <w:r w:rsidRPr="002C51FC">
        <w:rPr>
          <w:color w:val="000000" w:themeColor="text1"/>
          <w:u w:color="000000" w:themeColor="text1"/>
        </w:rPr>
        <w:t>of age has graduated from high school.</w:t>
      </w:r>
    </w:p>
    <w:p w:rsidRPr="002C51FC" w:rsidR="00346385" w:rsidP="00346385" w:rsidRDefault="00346385" w14:paraId="6DBEF1FF" w14:textId="77777777">
      <w:pPr>
        <w:pStyle w:val="scnewcodesection"/>
      </w:pPr>
      <w:r>
        <w:rPr>
          <w:color w:val="000000" w:themeColor="text1"/>
          <w:u w:color="000000" w:themeColor="text1"/>
        </w:rPr>
        <w:tab/>
      </w:r>
      <w:bookmarkStart w:name="ss_T50C21N118SB_lv1_4936406d8" w:id="19"/>
      <w:r w:rsidRPr="002C51FC">
        <w:rPr>
          <w:color w:val="000000" w:themeColor="text1"/>
          <w:u w:color="000000" w:themeColor="text1"/>
        </w:rPr>
        <w:t>(</w:t>
      </w:r>
      <w:bookmarkEnd w:id="19"/>
      <w:r>
        <w:rPr>
          <w:color w:val="000000" w:themeColor="text1"/>
          <w:u w:color="000000" w:themeColor="text1"/>
        </w:rPr>
        <w:t>B</w:t>
      </w:r>
      <w:r w:rsidRPr="002C51FC">
        <w:rPr>
          <w:color w:val="000000" w:themeColor="text1"/>
          <w:u w:color="000000" w:themeColor="text1"/>
        </w:rPr>
        <w:t>)</w:t>
      </w:r>
      <w:r>
        <w:t xml:space="preserve"> </w:t>
      </w:r>
      <w:r w:rsidRPr="002C51FC">
        <w:rPr>
          <w:color w:val="000000" w:themeColor="text1"/>
          <w:u w:color="000000" w:themeColor="text1"/>
        </w:rPr>
        <w:t>The court shall determine an amount that is reasonable and necessary for the maintenance of the victim</w:t>
      </w:r>
      <w:r>
        <w:rPr>
          <w:color w:val="000000" w:themeColor="text1"/>
          <w:u w:color="000000" w:themeColor="text1"/>
        </w:rPr>
        <w:t>’</w:t>
      </w:r>
      <w:r w:rsidRPr="002C51FC">
        <w:rPr>
          <w:color w:val="000000" w:themeColor="text1"/>
          <w:u w:color="000000" w:themeColor="text1"/>
        </w:rPr>
        <w:t>s child after</w:t>
      </w:r>
      <w:r>
        <w:rPr>
          <w:color w:val="000000" w:themeColor="text1"/>
          <w:u w:color="000000" w:themeColor="text1"/>
        </w:rPr>
        <w:t xml:space="preserve"> </w:t>
      </w:r>
      <w:r w:rsidRPr="002C51FC">
        <w:rPr>
          <w:color w:val="000000" w:themeColor="text1"/>
          <w:u w:color="000000" w:themeColor="text1"/>
        </w:rPr>
        <w:t>considering all relevant factors, including:</w:t>
      </w:r>
    </w:p>
    <w:p w:rsidRPr="002C51FC" w:rsidR="00346385" w:rsidP="00346385" w:rsidRDefault="00346385" w14:paraId="5156B90C" w14:textId="77777777">
      <w:pPr>
        <w:pStyle w:val="scnewcodesection"/>
      </w:pPr>
      <w:r>
        <w:rPr>
          <w:color w:val="000000" w:themeColor="text1"/>
          <w:u w:color="000000" w:themeColor="text1"/>
        </w:rPr>
        <w:tab/>
      </w:r>
      <w:r>
        <w:rPr>
          <w:color w:val="000000" w:themeColor="text1"/>
          <w:u w:color="000000" w:themeColor="text1"/>
        </w:rPr>
        <w:tab/>
      </w:r>
      <w:bookmarkStart w:name="ss_T50C21N118S1_lv2_728d98bae" w:id="20"/>
      <w:r w:rsidRPr="002C51FC">
        <w:rPr>
          <w:color w:val="000000" w:themeColor="text1"/>
          <w:u w:color="000000" w:themeColor="text1"/>
        </w:rPr>
        <w:t>(</w:t>
      </w:r>
      <w:bookmarkEnd w:id="20"/>
      <w:r w:rsidRPr="002C51FC">
        <w:rPr>
          <w:color w:val="000000" w:themeColor="text1"/>
          <w:u w:color="000000" w:themeColor="text1"/>
        </w:rPr>
        <w:t>1)</w:t>
      </w:r>
      <w:r>
        <w:t xml:space="preserve"> </w:t>
      </w:r>
      <w:r>
        <w:rPr>
          <w:color w:val="000000" w:themeColor="text1"/>
          <w:u w:color="000000" w:themeColor="text1"/>
        </w:rPr>
        <w:t>t</w:t>
      </w:r>
      <w:r w:rsidRPr="002C51FC">
        <w:rPr>
          <w:color w:val="000000" w:themeColor="text1"/>
          <w:u w:color="000000" w:themeColor="text1"/>
        </w:rPr>
        <w:t>he financial needs and resources of the child;</w:t>
      </w:r>
    </w:p>
    <w:p w:rsidRPr="002C51FC" w:rsidR="00346385" w:rsidP="00346385" w:rsidRDefault="00346385" w14:paraId="0705F37B" w14:textId="77777777">
      <w:pPr>
        <w:pStyle w:val="scnewcodesection"/>
      </w:pPr>
      <w:r>
        <w:rPr>
          <w:color w:val="000000" w:themeColor="text1"/>
          <w:u w:color="000000" w:themeColor="text1"/>
        </w:rPr>
        <w:tab/>
      </w:r>
      <w:r>
        <w:rPr>
          <w:color w:val="000000" w:themeColor="text1"/>
          <w:u w:color="000000" w:themeColor="text1"/>
        </w:rPr>
        <w:tab/>
      </w:r>
      <w:bookmarkStart w:name="ss_T50C21N118S2_lv2_63554f71b" w:id="21"/>
      <w:r w:rsidRPr="002C51FC">
        <w:rPr>
          <w:color w:val="000000" w:themeColor="text1"/>
          <w:u w:color="000000" w:themeColor="text1"/>
        </w:rPr>
        <w:t>(</w:t>
      </w:r>
      <w:bookmarkEnd w:id="21"/>
      <w:r w:rsidRPr="002C51FC">
        <w:rPr>
          <w:color w:val="000000" w:themeColor="text1"/>
          <w:u w:color="000000" w:themeColor="text1"/>
        </w:rPr>
        <w:t>2)</w:t>
      </w:r>
      <w:r>
        <w:t xml:space="preserve"> </w:t>
      </w:r>
      <w:r>
        <w:rPr>
          <w:color w:val="000000" w:themeColor="text1"/>
          <w:u w:color="000000" w:themeColor="text1"/>
        </w:rPr>
        <w:t>t</w:t>
      </w:r>
      <w:r w:rsidRPr="002C51FC">
        <w:rPr>
          <w:color w:val="000000" w:themeColor="text1"/>
          <w:u w:color="000000" w:themeColor="text1"/>
        </w:rPr>
        <w:t>he financial resources and needs of the surviving parent or guardi</w:t>
      </w:r>
      <w:r>
        <w:rPr>
          <w:color w:val="000000" w:themeColor="text1"/>
          <w:u w:color="000000" w:themeColor="text1"/>
        </w:rPr>
        <w:t xml:space="preserve">an of the child, including the </w:t>
      </w:r>
      <w:r>
        <w:rPr>
          <w:color w:val="000000" w:themeColor="text1"/>
          <w:u w:color="000000" w:themeColor="text1"/>
        </w:rPr>
        <w:lastRenderedPageBreak/>
        <w:t>S</w:t>
      </w:r>
      <w:r w:rsidRPr="002C51FC">
        <w:rPr>
          <w:color w:val="000000" w:themeColor="text1"/>
          <w:u w:color="000000" w:themeColor="text1"/>
        </w:rPr>
        <w:t>tate if the child is in the</w:t>
      </w:r>
      <w:r>
        <w:rPr>
          <w:color w:val="000000" w:themeColor="text1"/>
          <w:u w:color="000000" w:themeColor="text1"/>
        </w:rPr>
        <w:t xml:space="preserve"> </w:t>
      </w:r>
      <w:r w:rsidRPr="002C51FC">
        <w:rPr>
          <w:color w:val="000000" w:themeColor="text1"/>
          <w:u w:color="000000" w:themeColor="text1"/>
        </w:rPr>
        <w:t xml:space="preserve">custody of the </w:t>
      </w:r>
      <w:r>
        <w:rPr>
          <w:color w:val="000000" w:themeColor="text1"/>
          <w:u w:color="000000" w:themeColor="text1"/>
        </w:rPr>
        <w:t>D</w:t>
      </w:r>
      <w:r w:rsidRPr="002C51FC">
        <w:rPr>
          <w:color w:val="000000" w:themeColor="text1"/>
          <w:u w:color="000000" w:themeColor="text1"/>
        </w:rPr>
        <w:t xml:space="preserve">epartment of </w:t>
      </w:r>
      <w:r>
        <w:rPr>
          <w:color w:val="000000" w:themeColor="text1"/>
          <w:u w:color="000000" w:themeColor="text1"/>
        </w:rPr>
        <w:t>Social</w:t>
      </w:r>
      <w:r w:rsidRPr="002C51FC">
        <w:rPr>
          <w:color w:val="000000" w:themeColor="text1"/>
          <w:u w:color="000000" w:themeColor="text1"/>
        </w:rPr>
        <w:t xml:space="preserve"> </w:t>
      </w:r>
      <w:r>
        <w:rPr>
          <w:color w:val="000000" w:themeColor="text1"/>
          <w:u w:color="000000" w:themeColor="text1"/>
        </w:rPr>
        <w:t>S</w:t>
      </w:r>
      <w:r w:rsidRPr="002C51FC">
        <w:rPr>
          <w:color w:val="000000" w:themeColor="text1"/>
          <w:u w:color="000000" w:themeColor="text1"/>
        </w:rPr>
        <w:t>ervices;</w:t>
      </w:r>
    </w:p>
    <w:p w:rsidRPr="002C51FC" w:rsidR="00346385" w:rsidP="00346385" w:rsidRDefault="00346385" w14:paraId="0A5A5B4D" w14:textId="77777777">
      <w:pPr>
        <w:pStyle w:val="scnewcodesection"/>
      </w:pPr>
      <w:r>
        <w:rPr>
          <w:color w:val="000000" w:themeColor="text1"/>
          <w:u w:color="000000" w:themeColor="text1"/>
        </w:rPr>
        <w:tab/>
      </w:r>
      <w:r>
        <w:rPr>
          <w:color w:val="000000" w:themeColor="text1"/>
          <w:u w:color="000000" w:themeColor="text1"/>
        </w:rPr>
        <w:tab/>
      </w:r>
      <w:bookmarkStart w:name="ss_T50C21N118S3_lv2_5fc10efbc" w:id="22"/>
      <w:r w:rsidRPr="002C51FC">
        <w:rPr>
          <w:color w:val="000000" w:themeColor="text1"/>
          <w:u w:color="000000" w:themeColor="text1"/>
        </w:rPr>
        <w:t>(</w:t>
      </w:r>
      <w:bookmarkEnd w:id="22"/>
      <w:r w:rsidRPr="002C51FC">
        <w:rPr>
          <w:color w:val="000000" w:themeColor="text1"/>
          <w:u w:color="000000" w:themeColor="text1"/>
        </w:rPr>
        <w:t>3)</w:t>
      </w:r>
      <w:r>
        <w:t xml:space="preserve"> </w:t>
      </w:r>
      <w:r>
        <w:rPr>
          <w:color w:val="000000" w:themeColor="text1"/>
          <w:u w:color="000000" w:themeColor="text1"/>
        </w:rPr>
        <w:t>t</w:t>
      </w:r>
      <w:r w:rsidRPr="002C51FC">
        <w:rPr>
          <w:color w:val="000000" w:themeColor="text1"/>
          <w:u w:color="000000" w:themeColor="text1"/>
        </w:rPr>
        <w:t>he standard of living to which the child is accustomed;</w:t>
      </w:r>
    </w:p>
    <w:p w:rsidRPr="002C51FC" w:rsidR="00346385" w:rsidP="00346385" w:rsidRDefault="00346385" w14:paraId="476D537E" w14:textId="77777777">
      <w:pPr>
        <w:pStyle w:val="scnewcodesection"/>
      </w:pPr>
      <w:r>
        <w:rPr>
          <w:color w:val="000000" w:themeColor="text1"/>
          <w:u w:color="000000" w:themeColor="text1"/>
        </w:rPr>
        <w:tab/>
      </w:r>
      <w:r>
        <w:rPr>
          <w:color w:val="000000" w:themeColor="text1"/>
          <w:u w:color="000000" w:themeColor="text1"/>
        </w:rPr>
        <w:tab/>
      </w:r>
      <w:bookmarkStart w:name="ss_T50C21N118S4_lv2_e1f452f80" w:id="23"/>
      <w:r w:rsidRPr="002C51FC">
        <w:rPr>
          <w:color w:val="000000" w:themeColor="text1"/>
          <w:u w:color="000000" w:themeColor="text1"/>
        </w:rPr>
        <w:t>(</w:t>
      </w:r>
      <w:bookmarkEnd w:id="23"/>
      <w:r w:rsidRPr="002C51FC">
        <w:rPr>
          <w:color w:val="000000" w:themeColor="text1"/>
          <w:u w:color="000000" w:themeColor="text1"/>
        </w:rPr>
        <w:t>4)</w:t>
      </w:r>
      <w:r>
        <w:t xml:space="preserve"> </w:t>
      </w:r>
      <w:r>
        <w:rPr>
          <w:color w:val="000000" w:themeColor="text1"/>
          <w:u w:color="000000" w:themeColor="text1"/>
        </w:rPr>
        <w:t>t</w:t>
      </w:r>
      <w:r w:rsidRPr="002C51FC">
        <w:rPr>
          <w:color w:val="000000" w:themeColor="text1"/>
          <w:u w:color="000000" w:themeColor="text1"/>
        </w:rPr>
        <w:t>he physical and emotional condition of the child and the child</w:t>
      </w:r>
      <w:r>
        <w:rPr>
          <w:color w:val="000000" w:themeColor="text1"/>
          <w:u w:color="000000" w:themeColor="text1"/>
        </w:rPr>
        <w:t>’</w:t>
      </w:r>
      <w:r w:rsidRPr="002C51FC">
        <w:rPr>
          <w:color w:val="000000" w:themeColor="text1"/>
          <w:u w:color="000000" w:themeColor="text1"/>
        </w:rPr>
        <w:t>s educational needs;</w:t>
      </w:r>
    </w:p>
    <w:p w:rsidRPr="002C51FC" w:rsidR="00346385" w:rsidP="00346385" w:rsidRDefault="00346385" w14:paraId="4828DD4B" w14:textId="77777777">
      <w:pPr>
        <w:pStyle w:val="scnewcodesection"/>
      </w:pPr>
      <w:r>
        <w:rPr>
          <w:color w:val="000000" w:themeColor="text1"/>
          <w:u w:color="000000" w:themeColor="text1"/>
        </w:rPr>
        <w:tab/>
      </w:r>
      <w:r>
        <w:rPr>
          <w:color w:val="000000" w:themeColor="text1"/>
          <w:u w:color="000000" w:themeColor="text1"/>
        </w:rPr>
        <w:tab/>
      </w:r>
      <w:bookmarkStart w:name="ss_T50C21N118S5_lv2_252143028" w:id="24"/>
      <w:r w:rsidRPr="002C51FC">
        <w:rPr>
          <w:color w:val="000000" w:themeColor="text1"/>
          <w:u w:color="000000" w:themeColor="text1"/>
        </w:rPr>
        <w:t>(</w:t>
      </w:r>
      <w:bookmarkEnd w:id="24"/>
      <w:r w:rsidRPr="002C51FC">
        <w:rPr>
          <w:color w:val="000000" w:themeColor="text1"/>
          <w:u w:color="000000" w:themeColor="text1"/>
        </w:rPr>
        <w:t>5)</w:t>
      </w:r>
      <w:r>
        <w:t xml:space="preserve"> </w:t>
      </w:r>
      <w:r>
        <w:rPr>
          <w:color w:val="000000" w:themeColor="text1"/>
          <w:u w:color="000000" w:themeColor="text1"/>
        </w:rPr>
        <w:t>t</w:t>
      </w:r>
      <w:r w:rsidRPr="002C51FC">
        <w:rPr>
          <w:color w:val="000000" w:themeColor="text1"/>
          <w:u w:color="000000" w:themeColor="text1"/>
        </w:rPr>
        <w:t>he child</w:t>
      </w:r>
      <w:r>
        <w:rPr>
          <w:color w:val="000000" w:themeColor="text1"/>
          <w:u w:color="000000" w:themeColor="text1"/>
        </w:rPr>
        <w:t>’</w:t>
      </w:r>
      <w:r w:rsidRPr="002C51FC">
        <w:rPr>
          <w:color w:val="000000" w:themeColor="text1"/>
          <w:u w:color="000000" w:themeColor="text1"/>
        </w:rPr>
        <w:t>s physical and legal custody arrangements; and</w:t>
      </w:r>
    </w:p>
    <w:p w:rsidRPr="002C51FC" w:rsidR="00346385" w:rsidP="00346385" w:rsidRDefault="00346385" w14:paraId="62BE5BE3" w14:textId="77777777">
      <w:pPr>
        <w:pStyle w:val="scnewcodesection"/>
      </w:pPr>
      <w:r>
        <w:rPr>
          <w:color w:val="000000" w:themeColor="text1"/>
          <w:u w:color="000000" w:themeColor="text1"/>
        </w:rPr>
        <w:tab/>
      </w:r>
      <w:r>
        <w:rPr>
          <w:color w:val="000000" w:themeColor="text1"/>
          <w:u w:color="000000" w:themeColor="text1"/>
        </w:rPr>
        <w:tab/>
      </w:r>
      <w:bookmarkStart w:name="ss_T50C21N118S6_lv2_a90fd54eb" w:id="25"/>
      <w:r w:rsidRPr="002C51FC">
        <w:rPr>
          <w:color w:val="000000" w:themeColor="text1"/>
          <w:u w:color="000000" w:themeColor="text1"/>
        </w:rPr>
        <w:t>(</w:t>
      </w:r>
      <w:bookmarkEnd w:id="25"/>
      <w:r w:rsidRPr="002C51FC">
        <w:rPr>
          <w:color w:val="000000" w:themeColor="text1"/>
          <w:u w:color="000000" w:themeColor="text1"/>
        </w:rPr>
        <w:t>6)</w:t>
      </w:r>
      <w:r>
        <w:t xml:space="preserve"> </w:t>
      </w:r>
      <w:r>
        <w:rPr>
          <w:color w:val="000000" w:themeColor="text1"/>
          <w:u w:color="000000" w:themeColor="text1"/>
        </w:rPr>
        <w:t>t</w:t>
      </w:r>
      <w:r w:rsidRPr="002C51FC">
        <w:rPr>
          <w:color w:val="000000" w:themeColor="text1"/>
          <w:u w:color="000000" w:themeColor="text1"/>
        </w:rPr>
        <w:t>he reasonable work</w:t>
      </w:r>
      <w:r>
        <w:rPr>
          <w:color w:val="000000" w:themeColor="text1"/>
          <w:u w:color="000000" w:themeColor="text1"/>
        </w:rPr>
        <w:noBreakHyphen/>
      </w:r>
      <w:r w:rsidRPr="002C51FC">
        <w:rPr>
          <w:color w:val="000000" w:themeColor="text1"/>
          <w:u w:color="000000" w:themeColor="text1"/>
        </w:rPr>
        <w:t xml:space="preserve">related </w:t>
      </w:r>
      <w:proofErr w:type="gramStart"/>
      <w:r w:rsidRPr="002C51FC">
        <w:rPr>
          <w:color w:val="000000" w:themeColor="text1"/>
          <w:u w:color="000000" w:themeColor="text1"/>
        </w:rPr>
        <w:t>child care</w:t>
      </w:r>
      <w:proofErr w:type="gramEnd"/>
      <w:r w:rsidRPr="002C51FC">
        <w:rPr>
          <w:color w:val="000000" w:themeColor="text1"/>
          <w:u w:color="000000" w:themeColor="text1"/>
        </w:rPr>
        <w:t xml:space="preserve"> expenses of the surviving parent or guardian.</w:t>
      </w:r>
    </w:p>
    <w:p w:rsidRPr="002C51FC" w:rsidR="00346385" w:rsidP="00346385" w:rsidRDefault="00346385" w14:paraId="3BD804E8" w14:textId="77777777">
      <w:pPr>
        <w:pStyle w:val="scnewcodesection"/>
      </w:pPr>
      <w:r>
        <w:rPr>
          <w:color w:val="000000" w:themeColor="text1"/>
          <w:u w:color="000000" w:themeColor="text1"/>
        </w:rPr>
        <w:tab/>
      </w:r>
      <w:bookmarkStart w:name="ss_T50C21N118SC_lv1_eedf2628b" w:id="26"/>
      <w:r w:rsidRPr="002C51FC">
        <w:rPr>
          <w:color w:val="000000" w:themeColor="text1"/>
          <w:u w:color="000000" w:themeColor="text1"/>
        </w:rPr>
        <w:t>(</w:t>
      </w:r>
      <w:bookmarkEnd w:id="26"/>
      <w:r>
        <w:rPr>
          <w:color w:val="000000" w:themeColor="text1"/>
          <w:u w:color="000000" w:themeColor="text1"/>
        </w:rPr>
        <w:t>C</w:t>
      </w:r>
      <w:r w:rsidRPr="002C51FC">
        <w:rPr>
          <w:color w:val="000000" w:themeColor="text1"/>
          <w:u w:color="000000" w:themeColor="text1"/>
        </w:rPr>
        <w:t>)</w:t>
      </w:r>
      <w:r>
        <w:t xml:space="preserve"> </w:t>
      </w:r>
      <w:r w:rsidRPr="002C51FC">
        <w:rPr>
          <w:color w:val="000000" w:themeColor="text1"/>
          <w:u w:color="000000" w:themeColor="text1"/>
        </w:rPr>
        <w:t>The court shall order that child maintenance payments be made to the clerk of court as trustee for remittance to the child</w:t>
      </w:r>
      <w:r>
        <w:rPr>
          <w:color w:val="000000" w:themeColor="text1"/>
          <w:u w:color="000000" w:themeColor="text1"/>
        </w:rPr>
        <w:t>’</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surviving parent or guardian. The clerk shall remit the payments to the surviving parent or guardian within three working</w:t>
      </w:r>
      <w:r>
        <w:rPr>
          <w:color w:val="000000" w:themeColor="text1"/>
          <w:u w:color="000000" w:themeColor="text1"/>
        </w:rPr>
        <w:t xml:space="preserve"> </w:t>
      </w:r>
      <w:r w:rsidRPr="002C51FC">
        <w:rPr>
          <w:color w:val="000000" w:themeColor="text1"/>
          <w:u w:color="000000" w:themeColor="text1"/>
        </w:rPr>
        <w:t>days of receipt by the clerk. The clerk shall deposit all payments no later than the next working day after receipt.</w:t>
      </w:r>
    </w:p>
    <w:p w:rsidRPr="002C51FC" w:rsidR="00346385" w:rsidP="00346385" w:rsidRDefault="00346385" w14:paraId="69411245" w14:textId="77777777">
      <w:pPr>
        <w:pStyle w:val="scnewcodesection"/>
      </w:pPr>
      <w:r>
        <w:rPr>
          <w:color w:val="000000" w:themeColor="text1"/>
          <w:u w:color="000000" w:themeColor="text1"/>
        </w:rPr>
        <w:tab/>
      </w:r>
      <w:bookmarkStart w:name="ss_T50C21N118SD_lv1_1230d886d" w:id="27"/>
      <w:r w:rsidRPr="002C51FC">
        <w:rPr>
          <w:color w:val="000000" w:themeColor="text1"/>
          <w:u w:color="000000" w:themeColor="text1"/>
        </w:rPr>
        <w:t>(</w:t>
      </w:r>
      <w:bookmarkEnd w:id="27"/>
      <w:r>
        <w:rPr>
          <w:color w:val="000000" w:themeColor="text1"/>
          <w:u w:color="000000" w:themeColor="text1"/>
        </w:rPr>
        <w:t>D</w:t>
      </w:r>
      <w:r w:rsidRPr="002C51FC">
        <w:rPr>
          <w:color w:val="000000" w:themeColor="text1"/>
          <w:u w:color="000000" w:themeColor="text1"/>
        </w:rPr>
        <w:t>)</w:t>
      </w:r>
      <w:r>
        <w:t xml:space="preserve"> </w:t>
      </w:r>
      <w:r w:rsidRPr="002C51FC">
        <w:rPr>
          <w:color w:val="000000" w:themeColor="text1"/>
          <w:u w:color="000000" w:themeColor="text1"/>
        </w:rPr>
        <w:t xml:space="preserve">If a </w:t>
      </w:r>
      <w:r>
        <w:rPr>
          <w:color w:val="000000" w:themeColor="text1"/>
          <w:u w:color="000000" w:themeColor="text1"/>
        </w:rPr>
        <w:t>person</w:t>
      </w:r>
      <w:r w:rsidRPr="002C51FC">
        <w:rPr>
          <w:color w:val="000000" w:themeColor="text1"/>
          <w:u w:color="000000" w:themeColor="text1"/>
        </w:rPr>
        <w:t xml:space="preserve"> who is ordered to pay child maintenance under this section is incarcerated and unable to pay the required</w:t>
      </w:r>
      <w:r>
        <w:rPr>
          <w:color w:val="000000" w:themeColor="text1"/>
          <w:u w:color="000000" w:themeColor="text1"/>
        </w:rPr>
        <w:t xml:space="preserve"> </w:t>
      </w:r>
      <w:r w:rsidRPr="002C51FC">
        <w:rPr>
          <w:color w:val="000000" w:themeColor="text1"/>
          <w:u w:color="000000" w:themeColor="text1"/>
        </w:rPr>
        <w:t>maintenance, th</w:t>
      </w:r>
      <w:r>
        <w:rPr>
          <w:color w:val="000000" w:themeColor="text1"/>
          <w:u w:color="000000" w:themeColor="text1"/>
        </w:rPr>
        <w:t>e person must have up to one</w:t>
      </w:r>
      <w:r w:rsidRPr="002C51FC">
        <w:rPr>
          <w:color w:val="000000" w:themeColor="text1"/>
          <w:u w:color="000000" w:themeColor="text1"/>
        </w:rPr>
        <w:t xml:space="preserve"> year after the release from incarceration to begin payment, including entering</w:t>
      </w:r>
      <w:r>
        <w:rPr>
          <w:color w:val="000000" w:themeColor="text1"/>
          <w:u w:color="000000" w:themeColor="text1"/>
        </w:rPr>
        <w:t xml:space="preserve"> </w:t>
      </w:r>
      <w:r w:rsidRPr="002C51FC">
        <w:rPr>
          <w:color w:val="000000" w:themeColor="text1"/>
          <w:u w:color="000000" w:themeColor="text1"/>
        </w:rPr>
        <w:t xml:space="preserve">a payment plan to address any arrearage. If a </w:t>
      </w:r>
      <w:r>
        <w:rPr>
          <w:color w:val="000000" w:themeColor="text1"/>
          <w:u w:color="000000" w:themeColor="text1"/>
        </w:rPr>
        <w:t>person’</w:t>
      </w:r>
      <w:r w:rsidRPr="002C51FC">
        <w:rPr>
          <w:color w:val="000000" w:themeColor="text1"/>
          <w:u w:color="000000" w:themeColor="text1"/>
        </w:rPr>
        <w:t>s child maintenance payments are set to terminate</w:t>
      </w:r>
      <w:r>
        <w:rPr>
          <w:color w:val="000000" w:themeColor="text1"/>
          <w:u w:color="000000" w:themeColor="text1"/>
        </w:rPr>
        <w:t>,</w:t>
      </w:r>
      <w:r w:rsidRPr="002C51FC">
        <w:rPr>
          <w:color w:val="000000" w:themeColor="text1"/>
          <w:u w:color="000000" w:themeColor="text1"/>
        </w:rPr>
        <w:t xml:space="preserve"> but the </w:t>
      </w:r>
      <w:r>
        <w:rPr>
          <w:color w:val="000000" w:themeColor="text1"/>
          <w:u w:color="000000" w:themeColor="text1"/>
        </w:rPr>
        <w:t>person’</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obligation is not paid in full, the child maintenance payments shall continue until the entire arrearage is paid.</w:t>
      </w:r>
    </w:p>
    <w:p w:rsidRPr="002C51FC" w:rsidR="00346385" w:rsidP="00346385" w:rsidRDefault="00346385" w14:paraId="0066C0AE" w14:textId="77777777">
      <w:pPr>
        <w:pStyle w:val="scnewcodesection"/>
      </w:pPr>
      <w:r>
        <w:rPr>
          <w:color w:val="000000" w:themeColor="text1"/>
          <w:u w:color="000000" w:themeColor="text1"/>
        </w:rPr>
        <w:tab/>
      </w:r>
      <w:bookmarkStart w:name="ss_T50C21N118SE_lv1_0d270b3bb" w:id="28"/>
      <w:r w:rsidRPr="002C51FC">
        <w:rPr>
          <w:color w:val="000000" w:themeColor="text1"/>
          <w:u w:color="000000" w:themeColor="text1"/>
        </w:rPr>
        <w:t>(</w:t>
      </w:r>
      <w:bookmarkEnd w:id="28"/>
      <w:r>
        <w:rPr>
          <w:color w:val="000000" w:themeColor="text1"/>
          <w:u w:color="000000" w:themeColor="text1"/>
        </w:rPr>
        <w:t>E</w:t>
      </w:r>
      <w:r w:rsidRPr="002C51FC">
        <w:rPr>
          <w:color w:val="000000" w:themeColor="text1"/>
          <w:u w:color="000000" w:themeColor="text1"/>
        </w:rPr>
        <w:t>)</w:t>
      </w:r>
      <w:r>
        <w:t xml:space="preserve"> </w:t>
      </w:r>
      <w:r w:rsidRPr="002C51FC">
        <w:rPr>
          <w:color w:val="000000" w:themeColor="text1"/>
          <w:u w:color="000000" w:themeColor="text1"/>
        </w:rPr>
        <w:t>If the surviving parent or guardian of the child brings a civil action aga</w:t>
      </w:r>
      <w:r>
        <w:rPr>
          <w:color w:val="000000" w:themeColor="text1"/>
          <w:u w:color="000000" w:themeColor="text1"/>
        </w:rPr>
        <w:t>inst the person prior to the</w:t>
      </w:r>
      <w:r w:rsidRPr="002C51FC">
        <w:rPr>
          <w:color w:val="000000" w:themeColor="text1"/>
          <w:u w:color="000000" w:themeColor="text1"/>
        </w:rPr>
        <w:t xml:space="preserve"> court</w:t>
      </w:r>
      <w:r>
        <w:rPr>
          <w:color w:val="000000" w:themeColor="text1"/>
          <w:u w:color="000000" w:themeColor="text1"/>
        </w:rPr>
        <w:t xml:space="preserve"> </w:t>
      </w:r>
      <w:r w:rsidRPr="002C51FC">
        <w:rPr>
          <w:color w:val="000000" w:themeColor="text1"/>
          <w:u w:color="000000" w:themeColor="text1"/>
        </w:rPr>
        <w:t>ordering child maintenance payments as restitution and the surviving parent or guardian obtains a judgment in the civil suit,</w:t>
      </w:r>
      <w:r>
        <w:rPr>
          <w:color w:val="000000" w:themeColor="text1"/>
          <w:u w:color="000000" w:themeColor="text1"/>
        </w:rPr>
        <w:t xml:space="preserve"> the child maintenance order shall be offset by the amount of the judgment awarded in the civil action</w:t>
      </w:r>
      <w:r w:rsidRPr="002C51FC">
        <w:rPr>
          <w:color w:val="000000" w:themeColor="text1"/>
          <w:u w:color="000000" w:themeColor="text1"/>
        </w:rPr>
        <w:t>.</w:t>
      </w:r>
    </w:p>
    <w:p w:rsidR="00346385" w:rsidP="00346385" w:rsidRDefault="00346385" w14:paraId="00FA7E00" w14:textId="77777777">
      <w:pPr>
        <w:pStyle w:val="scnewcodesection"/>
      </w:pPr>
      <w:r>
        <w:rPr>
          <w:color w:val="000000" w:themeColor="text1"/>
          <w:u w:color="000000" w:themeColor="text1"/>
        </w:rPr>
        <w:tab/>
      </w:r>
      <w:bookmarkStart w:name="ss_T50C21N118SF_lv1_1ace6c331" w:id="29"/>
      <w:r w:rsidRPr="002C51FC">
        <w:rPr>
          <w:color w:val="000000" w:themeColor="text1"/>
          <w:u w:color="000000" w:themeColor="text1"/>
        </w:rPr>
        <w:t>(</w:t>
      </w:r>
      <w:bookmarkEnd w:id="29"/>
      <w:r>
        <w:rPr>
          <w:color w:val="000000" w:themeColor="text1"/>
          <w:u w:color="000000" w:themeColor="text1"/>
        </w:rPr>
        <w:t>F)</w:t>
      </w:r>
      <w:r>
        <w:t xml:space="preserve"> </w:t>
      </w:r>
      <w:r w:rsidRPr="002C51FC">
        <w:rPr>
          <w:color w:val="000000" w:themeColor="text1"/>
          <w:u w:color="000000" w:themeColor="text1"/>
        </w:rPr>
        <w:t xml:space="preserve">If the court orders the </w:t>
      </w:r>
      <w:r>
        <w:rPr>
          <w:color w:val="000000" w:themeColor="text1"/>
          <w:u w:color="000000" w:themeColor="text1"/>
        </w:rPr>
        <w:t>person</w:t>
      </w:r>
      <w:r w:rsidRPr="002C51FC">
        <w:rPr>
          <w:color w:val="000000" w:themeColor="text1"/>
          <w:u w:color="000000" w:themeColor="text1"/>
        </w:rPr>
        <w:t xml:space="preserve"> to make child maintenance payments as restitution under this section and the surviving</w:t>
      </w:r>
      <w:r>
        <w:rPr>
          <w:color w:val="000000" w:themeColor="text1"/>
          <w:u w:color="000000" w:themeColor="text1"/>
        </w:rPr>
        <w:t xml:space="preserve"> </w:t>
      </w:r>
      <w:r w:rsidRPr="002C51FC">
        <w:rPr>
          <w:color w:val="000000" w:themeColor="text1"/>
          <w:u w:color="000000" w:themeColor="text1"/>
        </w:rPr>
        <w:t>parent or guardian subsequently brings a civil action and obtains a judgment, the child maintenance order shall be offset by the</w:t>
      </w:r>
      <w:r>
        <w:rPr>
          <w:color w:val="000000" w:themeColor="text1"/>
          <w:u w:color="000000" w:themeColor="text1"/>
        </w:rPr>
        <w:t xml:space="preserve"> </w:t>
      </w:r>
      <w:r w:rsidRPr="002C51FC">
        <w:rPr>
          <w:color w:val="000000" w:themeColor="text1"/>
          <w:u w:color="000000" w:themeColor="text1"/>
        </w:rPr>
        <w:t>amount of the judgment awarded in the civil action.</w:t>
      </w:r>
    </w:p>
    <w:p w:rsidR="00346385" w:rsidP="00346385" w:rsidRDefault="00346385" w14:paraId="24C06E9D" w14:textId="77777777">
      <w:pPr>
        <w:pStyle w:val="scemptyline"/>
      </w:pPr>
    </w:p>
    <w:p w:rsidR="00346385" w:rsidP="00346385" w:rsidRDefault="00346385" w14:paraId="0560501F" w14:textId="77777777">
      <w:pPr>
        <w:pStyle w:val="scnoncodifiedsection"/>
      </w:pPr>
      <w:bookmarkStart w:name="eff_date_section" w:id="30"/>
      <w:bookmarkStart w:name="bs_num_3_lastsection" w:id="31"/>
      <w:bookmarkEnd w:id="30"/>
      <w:r>
        <w:t>S</w:t>
      </w:r>
      <w:bookmarkEnd w:id="31"/>
      <w:r>
        <w:t>ECTION 3.</w:t>
      </w:r>
      <w:r>
        <w:tab/>
        <w:t>This act takes effect upon approval by the Governor.</w:t>
      </w:r>
    </w:p>
    <w:p w:rsidRPr="00DF3B44" w:rsidR="005516F6" w:rsidP="009E4191" w:rsidRDefault="00346385" w14:paraId="7389F665" w14:textId="05926246">
      <w:pPr>
        <w:pStyle w:val="scbillendxx"/>
      </w:pPr>
      <w:r>
        <w:noBreakHyphen/>
      </w:r>
      <w:r>
        <w:noBreakHyphen/>
      </w:r>
      <w:r>
        <w:noBreakHyphen/>
      </w:r>
      <w:r>
        <w:noBreakHyphen/>
        <w:t>XX</w:t>
      </w:r>
      <w:r>
        <w:noBreakHyphen/>
      </w:r>
      <w:r>
        <w:noBreakHyphen/>
      </w:r>
      <w:r>
        <w:noBreakHyphen/>
      </w:r>
      <w:r>
        <w:noBreakHyphen/>
      </w:r>
    </w:p>
    <w:sectPr w:rsidRPr="00DF3B44" w:rsidR="005516F6" w:rsidSect="00A261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40C1AF" w:rsidR="00685035" w:rsidRPr="007B4AF7" w:rsidRDefault="00A261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6385">
              <w:rPr>
                <w:noProof/>
              </w:rPr>
              <w:t>LC-0182CM23.docx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6385"/>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16D"/>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171"/>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3C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7&amp;session=125&amp;summary=B" TargetMode="External" Id="R6b33f5e18a714b98" /><Relationship Type="http://schemas.openxmlformats.org/officeDocument/2006/relationships/hyperlink" Target="https://www.scstatehouse.gov/sess125_2023-2024/prever/3707_20230117.docx" TargetMode="External" Id="Rf17552fdf5874913" /><Relationship Type="http://schemas.openxmlformats.org/officeDocument/2006/relationships/hyperlink" Target="h:\hj\20230117.docx" TargetMode="External" Id="R49d8061442b947fe" /><Relationship Type="http://schemas.openxmlformats.org/officeDocument/2006/relationships/hyperlink" Target="h:\hj\20230117.docx" TargetMode="External" Id="Rfad09ce232ff44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71d35904-8508-4577-9831-bf8846756a44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653134c3-f608-404e-8d4c-de6d646230b7</T_BILL_REQUEST_REQUEST>
  <T_BILL_R_ORIGINALDRAFT>603b4a71-a591-41ef-9828-0f357a601505</T_BILL_R_ORIGINALDRAFT>
  <T_BILL_SPONSOR_SPONSOR>1bcdbadd-5ba6-47c3-853c-2710e9a02a5e</T_BILL_SPONSOR_SPONSOR>
  <T_BILL_T_ACTNUMBER>None</T_BILL_T_ACTNUMBER>
  <T_BILL_T_BILLNAME>[3707]</T_BILL_T_BILLNAME>
  <T_BILL_T_BILLNUMBER>3707</T_BILL_T_BILLNUMBER>
  <T_BILL_T_BILLTITLE>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T_BILL_T_BILLTITLE>
  <T_BILL_T_CHAMBER>house</T_BILL_T_CHAMBER>
  <T_BILL_T_FILENAME> </T_BILL_T_FILENAME>
  <T_BILL_T_LEGTYPE>bill_statewide</T_BILL_T_LEGTYPE>
  <T_BILL_T_RATNUMBER>None</T_BILL_T_RATNUMBER>
  <T_BILL_T_SECTIONS>[{"SectionUUID":"77fee7f4-f512-48ce-b7d9-444e150e4537","SectionName":"code_section","SectionNumber":1,"SectionType":"code_section","CodeSections":[{"CodeSectionBookmarkName":"ns_T56C5N2937_ae112689a","IsConstitutionSection":false,"Identity":"56-5-2937","IsNew":true,"SubSections":[{"Level":1,"Identity":"T56C5N2937SB","SubSectionBookmarkName":"ss_T56C5N2937SB_lv1_d2d18f1e5","IsNewSubSection":false},{"Level":2,"Identity":"T56C5N2937S1","SubSectionBookmarkName":"ss_T56C5N2937S1_lv2_fab909cf5","IsNewSubSection":false},{"Level":2,"Identity":"T56C5N2937S2","SubSectionBookmarkName":"ss_T56C5N2937S2_lv2_a22450b79","IsNewSubSection":false},{"Level":2,"Identity":"T56C5N2937S3","SubSectionBookmarkName":"ss_T56C5N2937S3_lv2_86bce7571","IsNewSubSection":false},{"Level":2,"Identity":"T56C5N2937S4","SubSectionBookmarkName":"ss_T56C5N2937S4_lv2_5160d57eb","IsNewSubSection":false},{"Level":2,"Identity":"T56C5N2937S5","SubSectionBookmarkName":"ss_T56C5N2937S5_lv2_f9be2286b","IsNewSubSection":false},{"Level":2,"Identity":"T56C5N2937S6","SubSectionBookmarkName":"ss_T56C5N2937S6_lv2_bb2dad0ab","IsNewSubSection":false},{"Level":1,"Identity":"T56C5N2937SC","SubSectionBookmarkName":"ss_T56C5N2937SC_lv1_977f07740","IsNewSubSection":false},{"Level":1,"Identity":"T56C5N2937SD","SubSectionBookmarkName":"ss_T56C5N2937SD_lv1_b736e80d8","IsNewSubSection":false},{"Level":1,"Identity":"T56C5N2937SE","SubSectionBookmarkName":"ss_T56C5N2937SE_lv1_6400c5f6e","IsNewSubSection":false},{"Level":1,"Identity":"T56C5N2937SF","SubSectionBookmarkName":"ss_T56C5N2937SF_lv1_310efe968","IsNewSubSection":false}],"TitleRelatedTo":"","TitleSoAsTo":"","Deleted":false}],"TitleText":"","DisableControls":false,"Deleted":false,"RepealItems":[],"SectionBookmarkName":"bs_num_1_cdc78a1e1"},{"SectionUUID":"f90845f3-2348-4e47-9525-c9ec5375185f","SectionName":"code_section","SectionNumber":2,"SectionType":"code_section","CodeSections":[{"CodeSectionBookmarkName":"ns_T50C21N118_57b99cb8f","IsConstitutionSection":false,"Identity":"50-21-118","IsNew":true,"SubSections":[{"Level":1,"Identity":"T50C21N118SB","SubSectionBookmarkName":"ss_T50C21N118SB_lv1_4936406d8","IsNewSubSection":false},{"Level":2,"Identity":"T50C21N118S1","SubSectionBookmarkName":"ss_T50C21N118S1_lv2_728d98bae","IsNewSubSection":false},{"Level":2,"Identity":"T50C21N118S2","SubSectionBookmarkName":"ss_T50C21N118S2_lv2_63554f71b","IsNewSubSection":false},{"Level":2,"Identity":"T50C21N118S3","SubSectionBookmarkName":"ss_T50C21N118S3_lv2_5fc10efbc","IsNewSubSection":false},{"Level":2,"Identity":"T50C21N118S4","SubSectionBookmarkName":"ss_T50C21N118S4_lv2_e1f452f80","IsNewSubSection":false},{"Level":2,"Identity":"T50C21N118S5","SubSectionBookmarkName":"ss_T50C21N118S5_lv2_252143028","IsNewSubSection":false},{"Level":2,"Identity":"T50C21N118S6","SubSectionBookmarkName":"ss_T50C21N118S6_lv2_a90fd54eb","IsNewSubSection":false},{"Level":1,"Identity":"T50C21N118SC","SubSectionBookmarkName":"ss_T50C21N118SC_lv1_eedf2628b","IsNewSubSection":false},{"Level":1,"Identity":"T50C21N118SD","SubSectionBookmarkName":"ss_T50C21N118SD_lv1_1230d886d","IsNewSubSection":false},{"Level":1,"Identity":"T50C21N118SE","SubSectionBookmarkName":"ss_T50C21N118SE_lv1_0d270b3bb","IsNewSubSection":false},{"Level":1,"Identity":"T50C21N118SF","SubSectionBookmarkName":"ss_T50C21N118SF_lv1_1ace6c331","IsNewSubSection":false}],"TitleRelatedTo":"","TitleSoAsTo":"","Deleted":false}],"TitleText":"","DisableControls":false,"Deleted":false,"RepealItems":[],"SectionBookmarkName":"bs_num_2_94a694520"},{"SectionUUID":"33e2dd80-3e9f-457c-b337-261358e13564","SectionName":"standard_eff_date_section","SectionNumber":3,"SectionType":"drafting_clause","CodeSections":[],"TitleText":"","DisableControls":false,"Deleted":false,"RepealItems":[],"SectionBookmarkName":"bs_num_3_lastsection"}]</T_BILL_T_SECTIONS>
  <T_BILL_T_SECTIONSHISTORY>[{"Id":1,"SectionsList":[{"SectionUUID":"77fee7f4-f512-48ce-b7d9-444e150e4537","SectionName":"code_section","SectionNumber":1,"SectionType":"code_section","CodeSections":[{"CodeSectionBookmarkName":"ns_T56C5N2937_ae112689a","IsConstitutionSection":false,"Identity":"56-5-2937","IsNew":true,"SubSections":[{"Level":1,"Identity":"T56C5N2937SB","SubSectionBookmarkName":"ss_T56C5N2937SB_lv1_d2d18f1e5","IsNewSubSection":false},{"Level":2,"Identity":"T56C5N2937S1","SubSectionBookmarkName":"ss_T56C5N2937S1_lv2_fab909cf5","IsNewSubSection":false},{"Level":2,"Identity":"T56C5N2937S2","SubSectionBookmarkName":"ss_T56C5N2937S2_lv2_a22450b79","IsNewSubSection":false},{"Level":2,"Identity":"T56C5N2937S3","SubSectionBookmarkName":"ss_T56C5N2937S3_lv2_86bce7571","IsNewSubSection":false},{"Level":2,"Identity":"T56C5N2937S4","SubSectionBookmarkName":"ss_T56C5N2937S4_lv2_5160d57eb","IsNewSubSection":false},{"Level":2,"Identity":"T56C5N2937S5","SubSectionBookmarkName":"ss_T56C5N2937S5_lv2_f9be2286b","IsNewSubSection":false},{"Level":2,"Identity":"T56C5N2937S6","SubSectionBookmarkName":"ss_T56C5N2937S6_lv2_bb2dad0ab","IsNewSubSection":false},{"Level":1,"Identity":"T56C5N2937SC","SubSectionBookmarkName":"ss_T56C5N2937SC_lv1_977f07740","IsNewSubSection":false},{"Level":1,"Identity":"T56C5N2937SD","SubSectionBookmarkName":"ss_T56C5N2937SD_lv1_b736e80d8","IsNewSubSection":false},{"Level":1,"Identity":"T56C5N2937SE","SubSectionBookmarkName":"ss_T56C5N2937SE_lv1_6400c5f6e","IsNewSubSection":false},{"Level":1,"Identity":"T56C5N2937SF","SubSectionBookmarkName":"ss_T56C5N2937SF_lv1_310efe968","IsNewSubSection":false}],"TitleRelatedTo":"","TitleSoAsTo":"","Deleted":false}],"TitleText":"","DisableControls":false,"Deleted":false,"RepealItems":[],"SectionBookmarkName":"bs_num_1_cdc78a1e1"},{"SectionUUID":"f90845f3-2348-4e47-9525-c9ec5375185f","SectionName":"code_section","SectionNumber":2,"SectionType":"code_section","CodeSections":[{"CodeSectionBookmarkName":"ns_T50C21N118_57b99cb8f","IsConstitutionSection":false,"Identity":"50-21-118","IsNew":true,"SubSections":[{"Level":1,"Identity":"T50C21N118SB","SubSectionBookmarkName":"ss_T50C21N118SB_lv1_4936406d8","IsNewSubSection":false},{"Level":2,"Identity":"T50C21N118S1","SubSectionBookmarkName":"ss_T50C21N118S1_lv2_728d98bae","IsNewSubSection":false},{"Level":2,"Identity":"T50C21N118S2","SubSectionBookmarkName":"ss_T50C21N118S2_lv2_63554f71b","IsNewSubSection":false},{"Level":2,"Identity":"T50C21N118S3","SubSectionBookmarkName":"ss_T50C21N118S3_lv2_5fc10efbc","IsNewSubSection":false},{"Level":2,"Identity":"T50C21N118S4","SubSectionBookmarkName":"ss_T50C21N118S4_lv2_e1f452f80","IsNewSubSection":false},{"Level":2,"Identity":"T50C21N118S5","SubSectionBookmarkName":"ss_T50C21N118S5_lv2_252143028","IsNewSubSection":false},{"Level":2,"Identity":"T50C21N118S6","SubSectionBookmarkName":"ss_T50C21N118S6_lv2_a90fd54eb","IsNewSubSection":false},{"Level":1,"Identity":"T50C21N118SC","SubSectionBookmarkName":"ss_T50C21N118SC_lv1_eedf2628b","IsNewSubSection":false},{"Level":1,"Identity":"T50C21N118SD","SubSectionBookmarkName":"ss_T50C21N118SD_lv1_1230d886d","IsNewSubSection":false},{"Level":1,"Identity":"T50C21N118SE","SubSectionBookmarkName":"ss_T50C21N118SE_lv1_0d270b3bb","IsNewSubSection":false},{"Level":1,"Identity":"T50C21N118SF","SubSectionBookmarkName":"ss_T50C21N118SF_lv1_1ace6c331","IsNewSubSection":false}],"TitleRelatedTo":"","TitleSoAsTo":"","Deleted":false}],"TitleText":"","DisableControls":false,"Deleted":false,"RepealItems":[],"SectionBookmarkName":"bs_num_2_94a694520"},{"SectionUUID":"33e2dd80-3e9f-457c-b337-261358e13564","SectionName":"standard_eff_date_section","SectionNumber":3,"SectionType":"drafting_clause","CodeSections":[],"TitleText":"","DisableControls":false,"Deleted":false,"RepealItems":[],"SectionBookmarkName":"bs_num_3_lastsection"}],"Timestamp":"2023-01-09T16:03:14.7280496-05:00","Username":"gwenthurmond@scstatehouse.gov"}]</T_BILL_T_SECTIONSHISTORY>
  <T_BILL_T_SUBJECT>DUI and BUI Child Support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1239</Words>
  <Characters>6173</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15</cp:revision>
  <cp:lastPrinted>2023-01-09T21:02:00Z</cp:lastPrinted>
  <dcterms:created xsi:type="dcterms:W3CDTF">2022-06-03T11:45:00Z</dcterms:created>
  <dcterms:modified xsi:type="dcterms:W3CDTF">2023-01-09T21:03:00Z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