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LC-0075PH23.docx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Charleston Delegation</w:t>
      </w:r>
    </w:p>
    <w:p>
      <w:pPr>
        <w:widowControl w:val="false"/>
        <w:spacing w:after="0"/>
        <w:jc w:val="left"/>
      </w:pPr>
    </w:p>
    <w:p>
      <w:pPr>
        <w:widowControl w:val="false"/>
        <w:spacing w:after="0"/>
        <w:jc w:val="left"/>
      </w:pPr>
      <w:r>
        <w:rPr>
          <w:rFonts w:ascii="Times New Roman"/>
          <w:sz w:val="22"/>
        </w:rPr>
        <w:t xml:space="preserve">Summary: Local Government - Charleston County Constituent School Districts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Introduced, read first time, placed on local &amp;
 uncontested calendar
 </w:t>
      </w:r>
    </w:p>
    <w:p>
      <w:pPr>
        <w:widowControl w:val="false"/>
        <w:tabs>
          <w:tab w:val="right" w:pos="1008"/>
          <w:tab w:val="left" w:pos="1152"/>
          <w:tab w:val="left" w:pos="1872"/>
          <w:tab w:val="left" w:pos="9187"/>
        </w:tabs>
        <w:spacing w:after="0"/>
        <w:ind w:left="2088" w:hanging="2088"/>
      </w:pPr>
      <w:r>
        <w:tab/>
        <w:t>1/13/2023</w:t>
      </w:r>
      <w:r>
        <w:tab/>
        <w:t/>
      </w:r>
      <w:r>
        <w:tab/>
        <w:t>Scrivener's error corrected
 </w:t>
      </w:r>
    </w:p>
    <w:p>
      <w:pPr>
        <w:widowControl w:val="false"/>
        <w:tabs>
          <w:tab w:val="right" w:pos="1008"/>
          <w:tab w:val="left" w:pos="1152"/>
          <w:tab w:val="left" w:pos="1872"/>
          <w:tab w:val="left" w:pos="9187"/>
        </w:tabs>
        <w:spacing w:after="0"/>
        <w:ind w:left="2088" w:hanging="2088"/>
      </w:pPr>
      <w:r>
        <w:tab/>
        <w:t>3/23/2023</w:t>
      </w:r>
      <w:r>
        <w:tab/>
        <w:t>Senate</w:t>
      </w:r>
      <w:r>
        <w:tab/>
        <w:t xml:space="preserve">Read second time</w:t>
      </w:r>
      <w:r>
        <w:t xml:space="preserve"> (</w:t>
      </w:r>
      <w:hyperlink w:history="true" r:id="Rd6ba45ac30fb4a66">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Read third time and sent to House</w:t>
      </w:r>
      <w:r>
        <w:t xml:space="preserve"> (</w:t>
      </w:r>
      <w:hyperlink w:history="true" r:id="Rfc639d1bab8545d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4d52082b810e4715">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w:t>
      </w:r>
      <w:r>
        <w:rPr>
          <w:b/>
        </w:rPr>
        <w:t xml:space="preserve"> Charleston Delegation</w:t>
      </w:r>
      <w:r>
        <w:t xml:space="preserve"> (</w:t>
      </w:r>
      <w:hyperlink w:history="true" r:id="R58a73da73c724c7e">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342612224a243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3d772eca864b4f">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7616A" w:rsidRDefault="00432135" w14:paraId="47642A99" w14:textId="620F71D7">
      <w:pPr>
        <w:pStyle w:val="scemptylineheader"/>
      </w:pPr>
    </w:p>
    <w:p w:rsidRPr="00BB0725" w:rsidR="00A73EFA" w:rsidP="00C7616A" w:rsidRDefault="00A73EFA" w14:paraId="7B72410E" w14:textId="058F344E">
      <w:pPr>
        <w:pStyle w:val="scemptylineheader"/>
      </w:pPr>
    </w:p>
    <w:p w:rsidRPr="00BB0725" w:rsidR="00A73EFA" w:rsidP="00C7616A" w:rsidRDefault="00A73EFA" w14:paraId="6AD935C9" w14:textId="61D636BA">
      <w:pPr>
        <w:pStyle w:val="scemptylineheader"/>
      </w:pPr>
    </w:p>
    <w:p w:rsidRPr="00DF3B44" w:rsidR="00A73EFA" w:rsidP="00C7616A" w:rsidRDefault="00A73EFA" w14:paraId="51A98227" w14:textId="71FE65B8">
      <w:pPr>
        <w:pStyle w:val="scemptylineheader"/>
      </w:pPr>
    </w:p>
    <w:p w:rsidRPr="00DF3B44" w:rsidR="00A73EFA" w:rsidP="00C7616A" w:rsidRDefault="00A73EFA" w14:paraId="3858851A" w14:textId="4791301D">
      <w:pPr>
        <w:pStyle w:val="scemptylineheader"/>
      </w:pPr>
    </w:p>
    <w:p w:rsidRPr="00DF3B44" w:rsidR="00A73EFA" w:rsidP="00C7616A" w:rsidRDefault="00A73EFA" w14:paraId="4E3DDE20" w14:textId="27EFB4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80754" w14:paraId="40FEFADA" w14:textId="3B8445EF">
          <w:pPr>
            <w:pStyle w:val="scbilltitle"/>
            <w:tabs>
              <w:tab w:val="left" w:pos="2104"/>
            </w:tabs>
          </w:pPr>
          <w:r w:rsidRPr="00B80754">
            <w:t>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sdtContent>
    </w:sdt>
    <w:bookmarkStart w:name="at_1f1b58b6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c06067cb" w:id="1"/>
      <w:r w:rsidRPr="0094541D">
        <w:t>B</w:t>
      </w:r>
      <w:bookmarkEnd w:id="1"/>
      <w:r w:rsidRPr="0094541D">
        <w:t>e it enacted by the General Assembly of the State of South Carolina:</w:t>
      </w:r>
    </w:p>
    <w:p w:rsidR="00B80754" w:rsidP="00B80754" w:rsidRDefault="00B80754" w14:paraId="3A7C05CD" w14:textId="77777777">
      <w:pPr>
        <w:pStyle w:val="scemptyline"/>
      </w:pPr>
    </w:p>
    <w:p w:rsidR="00AF6577" w:rsidP="00B80754" w:rsidRDefault="00AF6577" w14:paraId="5BB97EEA" w14:textId="489C4FFE">
      <w:pPr>
        <w:pStyle w:val="scdirectionallanguage"/>
      </w:pPr>
      <w:bookmarkStart w:name="bs_num_1_d0c0b2179" w:id="2"/>
      <w:r>
        <w:t>S</w:t>
      </w:r>
      <w:bookmarkEnd w:id="2"/>
      <w:r>
        <w:t>ECTION 1.</w:t>
      </w:r>
      <w:r w:rsidR="00026FAD">
        <w:tab/>
      </w:r>
      <w:r w:rsidR="002621CB">
        <w:t>Section 3 of Act 844 of 1952 is amended to read:</w:t>
      </w:r>
    </w:p>
    <w:p w:rsidR="00AF6577" w:rsidP="00AF6577" w:rsidRDefault="00AF6577" w14:paraId="1420224C" w14:textId="77777777">
      <w:pPr>
        <w:pStyle w:val="scemptyline"/>
      </w:pPr>
    </w:p>
    <w:p w:rsidR="00B80754" w:rsidP="009829AE" w:rsidRDefault="002621CB" w14:paraId="27E06347" w14:textId="5A52D7F5">
      <w:pPr>
        <w:pStyle w:val="sccodifiedsection"/>
      </w:pPr>
      <w:r>
        <w:tab/>
      </w:r>
      <w:bookmarkStart w:name="up_d4e9890db" w:id="3"/>
      <w:r w:rsidRPr="002621CB">
        <w:t>S</w:t>
      </w:r>
      <w:bookmarkEnd w:id="3"/>
      <w:r w:rsidRPr="002621CB">
        <w:t>ection 3.</w:t>
      </w:r>
      <w:r w:rsidRPr="002621CB">
        <w:tab/>
        <w:t xml:space="preserve">Moultrie School District No. 2 in Charleston County (which was created by the consolidation of Sullivans Island School District No. 2, and Consolidated School District No. 5, in the county, by action of the County Board of Education of Charleston County under Section 7 of Article III of Act No. 379, Acts of 1951) shall hereafter have </w:t>
      </w:r>
      <w:r w:rsidR="009829AE">
        <w:rPr>
          <w:rStyle w:val="scstrike"/>
        </w:rPr>
        <w:t>five</w:t>
      </w:r>
      <w:r w:rsidRPr="002621CB">
        <w:t xml:space="preserve"> </w:t>
      </w:r>
      <w:r w:rsidR="009829AE">
        <w:rPr>
          <w:rStyle w:val="scinsert"/>
        </w:rPr>
        <w:t>seven</w:t>
      </w:r>
      <w:r w:rsidRPr="002621CB">
        <w:t xml:space="preserve"> school trustees, at least one of whom shall be a resident of the Isle of Palms, at least one of whom shall be a resident of Sullivans Island, at least </w:t>
      </w:r>
      <w:r w:rsidRPr="002621CB">
        <w:rPr>
          <w:rStyle w:val="scstrike"/>
        </w:rPr>
        <w:t>one</w:t>
      </w:r>
      <w:r w:rsidRPr="002621CB">
        <w:t xml:space="preserve"> </w:t>
      </w:r>
      <w:r w:rsidR="009829AE">
        <w:rPr>
          <w:rStyle w:val="scinsert"/>
        </w:rPr>
        <w:t>three</w:t>
      </w:r>
      <w:r w:rsidRPr="002621CB">
        <w:t xml:space="preserve"> of whom shall be a resident of the Town of Mt. Pleasant, and at least one of whom shall be a resident of the remaining area included in former </w:t>
      </w:r>
      <w:r w:rsidRPr="007E0868">
        <w:rPr>
          <w:strike/>
        </w:rPr>
        <w:t>Consolidation</w:t>
      </w:r>
      <w:r w:rsidRPr="002621CB">
        <w:t xml:space="preserve"> </w:t>
      </w:r>
      <w:r w:rsidRPr="007E0868" w:rsidR="007E0868">
        <w:rPr>
          <w:u w:val="single"/>
        </w:rPr>
        <w:t>Consolidated</w:t>
      </w:r>
      <w:r w:rsidR="007E0868">
        <w:t xml:space="preserve"> </w:t>
      </w:r>
      <w:r w:rsidRPr="002621CB">
        <w:t>School District No. 5. The successors in office of the five school trustees of the district appointed by the County Board of Education of Charleston County under Section 7 of Article III of Act No. 379, Acts of 1951, shall be elected by the qualified electors residing in Moultrie School District No. 2 in the manner provided by law for the election of school trustees in Charleston County.</w:t>
      </w:r>
    </w:p>
    <w:p w:rsidRPr="00DF3B44" w:rsidR="007E06BB" w:rsidP="00B80754" w:rsidRDefault="007E06BB" w14:paraId="3D8F1FED" w14:textId="42F764BC">
      <w:pPr>
        <w:pStyle w:val="scemptyline"/>
      </w:pPr>
    </w:p>
    <w:p w:rsidRPr="00DF3B44" w:rsidR="007A10F1" w:rsidP="007A10F1" w:rsidRDefault="00AF6577" w14:paraId="0E9393B4" w14:textId="472DFBF8">
      <w:pPr>
        <w:pStyle w:val="scnoncodifiedsection"/>
      </w:pPr>
      <w:bookmarkStart w:name="bs_num_2_lastsection" w:id="4"/>
      <w:bookmarkStart w:name="eff_date_section" w:id="5"/>
      <w:bookmarkStart w:name="_Hlk77157096" w:id="6"/>
      <w:r>
        <w:t>S</w:t>
      </w:r>
      <w:bookmarkEnd w:id="4"/>
      <w:r>
        <w:t>ECTION 2.</w:t>
      </w:r>
      <w:r w:rsidRPr="00DF3B44" w:rsidR="005D3013">
        <w:tab/>
      </w:r>
      <w:r w:rsidRPr="00DF3B44" w:rsidR="007A10F1">
        <w:t>This act takes effect upon approval by the Governor</w:t>
      </w:r>
      <w:r w:rsidR="002621CB">
        <w:t xml:space="preserve">. The two additional seats on the </w:t>
      </w:r>
      <w:r w:rsidR="007E0868">
        <w:t>B</w:t>
      </w:r>
      <w:r w:rsidR="002621CB">
        <w:t xml:space="preserve">oard of </w:t>
      </w:r>
      <w:r w:rsidR="007E0868">
        <w:t>T</w:t>
      </w:r>
      <w:r w:rsidR="002621CB">
        <w:t>rustees for Moultrie School District No. 2 established pursuant to this act must first be filled beginning with the 2024 General Election and for initial terms of two years</w:t>
      </w:r>
      <w:r w:rsidRPr="00DF3B44" w:rsidR="007A10F1">
        <w:t>.</w:t>
      </w:r>
      <w:bookmarkEnd w:id="5"/>
    </w:p>
    <w:bookmarkEnd w:id="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16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7EED872" w:rsidR="00685035" w:rsidRPr="007B4AF7" w:rsidRDefault="007E086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[0377]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FAD"/>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1CB"/>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013"/>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0868"/>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29AE"/>
    <w:rsid w:val="0098366F"/>
    <w:rsid w:val="00983A03"/>
    <w:rsid w:val="00986063"/>
    <w:rsid w:val="00991F67"/>
    <w:rsid w:val="00992876"/>
    <w:rsid w:val="00994429"/>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AF6577"/>
    <w:rsid w:val="00B06EDA"/>
    <w:rsid w:val="00B1161F"/>
    <w:rsid w:val="00B11661"/>
    <w:rsid w:val="00B32B4D"/>
    <w:rsid w:val="00B4137E"/>
    <w:rsid w:val="00B54DF7"/>
    <w:rsid w:val="00B56223"/>
    <w:rsid w:val="00B56E79"/>
    <w:rsid w:val="00B57AA7"/>
    <w:rsid w:val="00B637AA"/>
    <w:rsid w:val="00B7592C"/>
    <w:rsid w:val="00B80754"/>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616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53E"/>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67D"/>
    <w:rsid w:val="00F44D36"/>
    <w:rsid w:val="00F46262"/>
    <w:rsid w:val="00F4795D"/>
    <w:rsid w:val="00F50A61"/>
    <w:rsid w:val="00F525CD"/>
    <w:rsid w:val="00F5286C"/>
    <w:rsid w:val="00F52E12"/>
    <w:rsid w:val="00F638CA"/>
    <w:rsid w:val="00F855BD"/>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829A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7&amp;session=125&amp;summary=B" TargetMode="External" Id="R8342612224a24344" /><Relationship Type="http://schemas.openxmlformats.org/officeDocument/2006/relationships/hyperlink" Target="https://www.scstatehouse.gov/sess125_2023-2024/prever/377_20230112.docx" TargetMode="External" Id="Rd83d772eca864b4f" /><Relationship Type="http://schemas.openxmlformats.org/officeDocument/2006/relationships/hyperlink" Target="h:\sj\20230323.docx" TargetMode="External" Id="Rd6ba45ac30fb4a66" /><Relationship Type="http://schemas.openxmlformats.org/officeDocument/2006/relationships/hyperlink" Target="h:\sj\20230328.docx" TargetMode="External" Id="Rfc639d1bab8545d3" /><Relationship Type="http://schemas.openxmlformats.org/officeDocument/2006/relationships/hyperlink" Target="h:\hj\20230329.docx" TargetMode="External" Id="R4d52082b810e4715" /><Relationship Type="http://schemas.openxmlformats.org/officeDocument/2006/relationships/hyperlink" Target="h:\hj\20230329.docx" TargetMode="External" Id="R58a73da73c724c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f2ac554e-86e8-4f4a-9f7a-1a66b2078fbb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2023-01-12T00:00:00-05:00</T_BILL_DT_VERSION>
  <T_BILL_D_HOUSEINTRODATE>2023-03-29</T_BILL_D_HOUSEINTRODATE>
  <T_BILL_D_INTRODATE>2023-01-12</T_BILL_D_INTRODATE>
  <T_BILL_D_PREFILEDATE>2022-11-29</T_BILL_D_PREFILEDATE>
  <T_BILL_D_SENATEINTRODATE>2023-01-12</T_BILL_D_SENATEINTRODATE>
  <T_BILL_N_INTERNALVERSIONNUMBER>1</T_BILL_N_INTERNALVERSIONNUMBER>
  <T_BILL_N_SESSION>125</T_BILL_N_SESSION>
  <T_BILL_N_VERSIONNUMBER>1</T_BILL_N_VERSIONNUMBER>
  <T_BILL_N_YEAR>2023</T_BILL_N_YEAR>
  <T_BILL_REQUEST_REQUEST>aecd2103-91e5-4d02-98f5-7ba935a8ffd0</T_BILL_REQUEST_REQUEST>
  <T_BILL_R_ORIGINALDRAFT>6170e88b-b0c7-4701-b28a-74bcb58e41ce</T_BILL_R_ORIGINALDRAFT>
  <T_BILL_SPONSOR_SPONSOR>2126be4b-3af7-46e5-8eab-a81a01620028</T_BILL_SPONSOR_SPONSOR>
  <T_BILL_T_ACTNUMBER>None</T_BILL_T_ACTNUMBER>
  <T_BILL_T_BILLNAME>[0377]</T_BILL_T_BILLNAME>
  <T_BILL_T_BILLNUMBER>377</T_BILL_T_BILLNUMBER>
  <T_BILL_T_BILLTITLE>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T_BILL_T_BILLTITLE>
  <T_BILL_T_CHAMBER>senate</T_BILL_T_CHAMBER>
  <T_BILL_T_FILENAME> </T_BILL_T_FILENAME>
  <T_BILL_T_LEGTYPE>bill_local</T_BILL_T_LEGTYPE>
  <T_BILL_T_RATNUMBER>None</T_BILL_T_RATNUMBER>
  <T_BILL_T_SECTIONS>[{"SectionUUID":"f9a68289-0cfb-46c8-8b63-01e11fdfc6f6","SectionName":"New Local SECTION","SectionNumber":1,"SectionType":"new_bill_local","CodeSections":[],"TitleText":"","DisableControls":false,"Deleted":false,"SectionBookmarkName":"bs_num_1_d0c0b2179"},{"SectionUUID":"8f03ca95-8faa-4d43-a9c2-8afc498075bd","SectionName":"standard_eff_date_section","SectionNumber":2,"SectionType":"drafting_clause","CodeSections":[],"TitleText":"","DisableControls":false,"Deleted":false,"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f9a68289-0cfb-46c8-8b63-01e11fdfc6f6","SectionName":"New Local SECTION","SectionNumber":1,"SectionType":"new_bill_local","CodeSections":[],"TitleText":"","DisableControls":false,"Deleted":false,"SectionBookmarkName":"bs_num_1_d0c0b2179"}],"Timestamp":"2022-11-28T15:53:51.5305098-05:00","Username":null},{"Id":2,"SectionsList":[{"SectionUUID":"8f03ca95-8faa-4d43-a9c2-8afc498075bd","SectionName":"standard_eff_date_section","SectionNumber":2,"SectionType":"drafting_clause","CodeSections":[],"TitleText":"","DisableControls":false,"Deleted":false,"SectionBookmarkName":"bs_num_2_lastsection"},{"SectionUUID":"f9a68289-0cfb-46c8-8b63-01e11fdfc6f6","SectionName":"New Local SECTION","SectionNumber":1,"SectionType":"new_bill_local","CodeSections":[],"TitleText":"","DisableControls":false,"Deleted":false,"SectionBookmarkName":"bs_num_1_d0c0b2179"}],"Timestamp":"2022-11-28T15:53:51.895974-05:00","Username":"pagehilton@scstatehouse.gov"}]</T_BILL_T_SECTIONSHISTORY>
  <T_BILL_T_SUBJECT>Local Government - Charleston County Constituent School Districts</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327</Words>
  <Characters>1510</Characters>
  <Application>Microsoft Office Word</Application>
  <DocSecurity>0</DocSecurity>
  <Lines>36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27</cp:revision>
  <cp:lastPrinted>2023-01-11T15:53:00Z</cp:lastPrinted>
  <dcterms:created xsi:type="dcterms:W3CDTF">2022-06-03T11:45:00Z</dcterms:created>
  <dcterms:modified xsi:type="dcterms:W3CDTF">2023-01-13T19:20:00Z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