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Bradley and Gilliam</w:t>
      </w:r>
    </w:p>
    <w:p>
      <w:pPr>
        <w:widowControl w:val="false"/>
        <w:spacing w:after="0"/>
        <w:jc w:val="left"/>
      </w:pPr>
      <w:r>
        <w:rPr>
          <w:rFonts w:ascii="Times New Roman"/>
          <w:sz w:val="22"/>
        </w:rPr>
        <w:t xml:space="preserve">Document Path: LC-0176WAB23.docx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Minors' consent to health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read first time</w:t>
      </w:r>
      <w:r>
        <w:t xml:space="preserve"> (</w:t>
      </w:r>
      <w:hyperlink w:history="true" r:id="Re50188edb92f4ca2">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Referred to Committee on</w:t>
      </w:r>
      <w:r>
        <w:rPr>
          <w:b/>
        </w:rPr>
        <w:t xml:space="preserve"> Education and Public Works</w:t>
      </w:r>
      <w:r>
        <w:t xml:space="preserve"> (</w:t>
      </w:r>
      <w:hyperlink w:history="true" r:id="R710dd42cde3c42d5">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Gilliam
 </w:t>
      </w:r>
    </w:p>
    <w:p>
      <w:pPr>
        <w:widowControl w:val="false"/>
        <w:spacing w:after="0"/>
        <w:jc w:val="left"/>
      </w:pPr>
    </w:p>
    <w:p>
      <w:pPr>
        <w:widowControl w:val="false"/>
        <w:spacing w:after="0"/>
        <w:jc w:val="left"/>
      </w:pPr>
      <w:r>
        <w:rPr>
          <w:rFonts w:ascii="Times New Roman"/>
          <w:sz w:val="22"/>
        </w:rPr>
        <w:t xml:space="preserve">View the latest </w:t>
      </w:r>
      <w:hyperlink r:id="R6a479c30aad145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7ff16a607844d6">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74334" w:rsidRDefault="00432135" w14:paraId="47642A99" w14:textId="1E1A36CC">
      <w:pPr>
        <w:pStyle w:val="scemptylineheader"/>
      </w:pPr>
    </w:p>
    <w:p w:rsidRPr="00BB0725" w:rsidR="00A73EFA" w:rsidP="00474334" w:rsidRDefault="00A73EFA" w14:paraId="7B72410E" w14:textId="6EB4EB3A">
      <w:pPr>
        <w:pStyle w:val="scemptylineheader"/>
      </w:pPr>
    </w:p>
    <w:p w:rsidRPr="00BB0725" w:rsidR="00A73EFA" w:rsidP="00474334" w:rsidRDefault="00A73EFA" w14:paraId="6AD935C9" w14:textId="2DB0F5F9">
      <w:pPr>
        <w:pStyle w:val="scemptylineheader"/>
      </w:pPr>
    </w:p>
    <w:p w:rsidRPr="00DF3B44" w:rsidR="00A73EFA" w:rsidP="00474334" w:rsidRDefault="00A73EFA" w14:paraId="51A98227" w14:textId="78D92C7E">
      <w:pPr>
        <w:pStyle w:val="scemptylineheader"/>
      </w:pPr>
    </w:p>
    <w:p w:rsidRPr="00DF3B44" w:rsidR="00A73EFA" w:rsidP="00474334" w:rsidRDefault="00A73EFA" w14:paraId="3858851A" w14:textId="3E8CD236">
      <w:pPr>
        <w:pStyle w:val="scemptylineheader"/>
      </w:pPr>
    </w:p>
    <w:p w:rsidRPr="00DF3B44" w:rsidR="00A73EFA" w:rsidP="00474334" w:rsidRDefault="00A73EFA" w14:paraId="4E3DDE20" w14:textId="3B6945F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F67DC" w14:paraId="40FEFADA" w14:textId="1A8EACB8">
          <w:pPr>
            <w:pStyle w:val="scbilltitle"/>
            <w:tabs>
              <w:tab w:val="left" w:pos="2104"/>
            </w:tabs>
          </w:pPr>
          <w:r>
            <w:t>TO AMEND THE SOUTH CAROLINA CODE OF LAWS BY AMENDING SECTION 63-5-340, RELATING TO CONSENT TO HEALTH SERVICES, SO AS TO MAKE THE PROVISIONS APPLICABLE TO K-12 STUDENTS EIGHTEEN YEARS OR OLDER, AND TO PROVIDE CERTAIN PUBLIC EMPLOYEES MAY NOT ACCOMPANY, ASSIST, OR OTHERWISE PARTICIPATE IN HELPING K-12 STUDENTS UNDER THE AGE OF EIGHTEEN OBTAIN NONEMERGENCY OR NONURGENT HEALTH SERVICES; AND BY REPEALING SECTION 63-5-350 RELATING TO RENDERING HEALTH SERVICES TO MINORS WITHOUT PARENTAL CONSENT.</w:t>
          </w:r>
        </w:p>
      </w:sdtContent>
    </w:sdt>
    <w:bookmarkStart w:name="at_83dbf9e2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0cc62115" w:id="1"/>
      <w:r w:rsidRPr="0094541D">
        <w:t>B</w:t>
      </w:r>
      <w:bookmarkEnd w:id="1"/>
      <w:r w:rsidRPr="0094541D">
        <w:t>e it enacted by the General Assembly of the State of South Carolina:</w:t>
      </w:r>
    </w:p>
    <w:p w:rsidR="007A24BC" w:rsidP="007A24BC" w:rsidRDefault="007A24BC" w14:paraId="4F6A24AE" w14:textId="77777777">
      <w:pPr>
        <w:pStyle w:val="scemptyline"/>
      </w:pPr>
    </w:p>
    <w:p w:rsidR="007A24BC" w:rsidP="007A24BC" w:rsidRDefault="007A24BC" w14:paraId="76902B49" w14:textId="5BD0765A">
      <w:pPr>
        <w:pStyle w:val="scdirectionallanguage"/>
      </w:pPr>
      <w:bookmarkStart w:name="bs_num_1_355542321" w:id="2"/>
      <w:r>
        <w:t>S</w:t>
      </w:r>
      <w:bookmarkEnd w:id="2"/>
      <w:r>
        <w:t>ECTION 1.</w:t>
      </w:r>
      <w:r>
        <w:tab/>
      </w:r>
      <w:bookmarkStart w:name="dl_4e7087362" w:id="3"/>
      <w:r>
        <w:t>S</w:t>
      </w:r>
      <w:bookmarkEnd w:id="3"/>
      <w:r>
        <w:t>ection 63‑5‑340 of the S.C. Code is amended to read:</w:t>
      </w:r>
    </w:p>
    <w:p w:rsidR="007A24BC" w:rsidP="007A24BC" w:rsidRDefault="007A24BC" w14:paraId="19B99CFF" w14:textId="77777777">
      <w:pPr>
        <w:pStyle w:val="scemptyline"/>
      </w:pPr>
    </w:p>
    <w:p w:rsidR="007A24BC" w:rsidP="007A24BC" w:rsidRDefault="007A24BC" w14:paraId="526D9FD7" w14:textId="4A981675">
      <w:pPr>
        <w:pStyle w:val="sccodifiedsection"/>
      </w:pPr>
      <w:r>
        <w:tab/>
      </w:r>
      <w:bookmarkStart w:name="cs_T63C5N340_0c20b4024" w:id="4"/>
      <w:r>
        <w:t>S</w:t>
      </w:r>
      <w:bookmarkEnd w:id="4"/>
      <w:r>
        <w:t>ection 63‑5‑340.</w:t>
      </w:r>
      <w:r>
        <w:tab/>
      </w:r>
      <w:bookmarkStart w:name="ss_T63C5N340SA_lv1_66c4f3e39" w:id="5"/>
      <w:r>
        <w:rPr>
          <w:rStyle w:val="scinsert"/>
        </w:rPr>
        <w:t>(</w:t>
      </w:r>
      <w:bookmarkEnd w:id="5"/>
      <w:r>
        <w:rPr>
          <w:rStyle w:val="scinsert"/>
        </w:rPr>
        <w:t xml:space="preserve">A) </w:t>
      </w:r>
      <w:r>
        <w:t xml:space="preserve">Any </w:t>
      </w:r>
      <w:r>
        <w:rPr>
          <w:rStyle w:val="scstrike"/>
        </w:rPr>
        <w:t xml:space="preserve">minor </w:t>
      </w:r>
      <w:r w:rsidR="007D3560">
        <w:rPr>
          <w:rStyle w:val="scinsert"/>
        </w:rPr>
        <w:t xml:space="preserve">K-12 student </w:t>
      </w:r>
      <w:r>
        <w:t xml:space="preserve">who has reached the age of </w:t>
      </w:r>
      <w:r>
        <w:rPr>
          <w:rStyle w:val="scstrike"/>
        </w:rPr>
        <w:t xml:space="preserve">sixteen </w:t>
      </w:r>
      <w:r w:rsidR="007D3560">
        <w:rPr>
          <w:rStyle w:val="scinsert"/>
        </w:rPr>
        <w:t xml:space="preserve">eighteen </w:t>
      </w:r>
      <w:r>
        <w:t>years may consent to any health services</w:t>
      </w:r>
      <w:r w:rsidR="00B86B5E">
        <w:t xml:space="preserve"> </w:t>
      </w:r>
      <w:r>
        <w:t>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p>
    <w:p w:rsidR="007A24BC" w:rsidP="007A24BC" w:rsidRDefault="008906F1" w14:paraId="17810590" w14:textId="7AC0A27F">
      <w:pPr>
        <w:pStyle w:val="sccodifiedsection"/>
        <w:rPr/>
      </w:pPr>
      <w:r>
        <w:rPr>
          <w:rStyle w:val="scinsert"/>
        </w:rPr>
        <w:tab/>
      </w:r>
      <w:bookmarkStart w:name="ss_T63C5N340SB_lv1_1206e36aa" w:id="13"/>
      <w:r w:rsidR="007A24BC">
        <w:rPr>
          <w:rStyle w:val="scinsert"/>
        </w:rPr>
        <w:t>(</w:t>
      </w:r>
      <w:bookmarkEnd w:id="13"/>
      <w:r w:rsidR="007A24BC">
        <w:rPr>
          <w:rStyle w:val="scinsert"/>
        </w:rPr>
        <w:t xml:space="preserve">B) </w:t>
      </w:r>
      <w:r w:rsidRPr="007A24BC" w:rsidR="007A24BC">
        <w:rPr>
          <w:rStyle w:val="scinsert"/>
        </w:rPr>
        <w:t xml:space="preserve">Notwithstanding the provisions of </w:t>
      </w:r>
      <w:r w:rsidR="006A20D6">
        <w:rPr>
          <w:rStyle w:val="scinsert"/>
        </w:rPr>
        <w:t>subsection</w:t>
      </w:r>
      <w:r w:rsidRPr="007A24BC" w:rsidR="007A24BC">
        <w:rPr>
          <w:rStyle w:val="scinsert"/>
        </w:rPr>
        <w:t xml:space="preserve"> (A), a public employee, including a teacher, guidance counselor, principal, or any other person employed by the </w:t>
      </w:r>
      <w:r w:rsidR="006A20D6">
        <w:rPr>
          <w:rStyle w:val="scinsert"/>
        </w:rPr>
        <w:t>S</w:t>
      </w:r>
      <w:r w:rsidRPr="007A24BC" w:rsidR="007A24BC">
        <w:rPr>
          <w:rStyle w:val="scinsert"/>
        </w:rPr>
        <w:t xml:space="preserve">tate, </w:t>
      </w:r>
      <w:r w:rsidR="006A20D6">
        <w:rPr>
          <w:rStyle w:val="scinsert"/>
        </w:rPr>
        <w:t xml:space="preserve">a political subdivision of </w:t>
      </w:r>
      <w:r w:rsidR="006A20D6">
        <w:rPr>
          <w:rStyle w:val="scinsert"/>
        </w:rPr>
        <w:t>the State</w:t>
      </w:r>
      <w:r w:rsidRPr="007A24BC" w:rsidR="007A24BC">
        <w:rPr>
          <w:rStyle w:val="scinsert"/>
        </w:rPr>
        <w:t xml:space="preserve">, or </w:t>
      </w:r>
      <w:r w:rsidR="006A20D6">
        <w:rPr>
          <w:rStyle w:val="scinsert"/>
        </w:rPr>
        <w:t xml:space="preserve">a </w:t>
      </w:r>
      <w:r w:rsidRPr="007A24BC" w:rsidR="007A24BC">
        <w:rPr>
          <w:rStyle w:val="scinsert"/>
        </w:rPr>
        <w:t xml:space="preserve">school district </w:t>
      </w:r>
      <w:r w:rsidR="006A20D6">
        <w:rPr>
          <w:rStyle w:val="scinsert"/>
        </w:rPr>
        <w:t>may</w:t>
      </w:r>
      <w:r w:rsidRPr="007A24BC" w:rsidR="007A24BC">
        <w:rPr>
          <w:rStyle w:val="scinsert"/>
        </w:rPr>
        <w:t xml:space="preserve"> not accompany, assist, or otherwise participate in helping a </w:t>
      </w:r>
      <w:r w:rsidR="00924860">
        <w:rPr>
          <w:rStyle w:val="scinsert"/>
        </w:rPr>
        <w:t xml:space="preserve">K-12 student who is less than eighteen years of age </w:t>
      </w:r>
      <w:r w:rsidRPr="007A24BC" w:rsidR="007A24BC">
        <w:rPr>
          <w:rStyle w:val="scinsert"/>
        </w:rPr>
        <w:t>obtain nonemergency or nonurgent health services</w:t>
      </w:r>
      <w:r w:rsidR="00A81BF2">
        <w:rPr>
          <w:rStyle w:val="scinsert"/>
        </w:rPr>
        <w:t>,</w:t>
      </w:r>
      <w:r w:rsidRPr="007A24BC" w:rsidR="007A24BC">
        <w:rPr>
          <w:rStyle w:val="scinsert"/>
        </w:rPr>
        <w:t xml:space="preserve"> including obtaining prescription medication.</w:t>
      </w:r>
    </w:p>
    <w:p w:rsidR="00DC6079" w:rsidP="00DC6079" w:rsidRDefault="00DC6079" w14:paraId="39F7449F" w14:textId="77777777">
      <w:pPr>
        <w:pStyle w:val="scemptyline"/>
      </w:pPr>
    </w:p>
    <w:p w:rsidR="00DC6079" w:rsidP="00DC6079" w:rsidRDefault="00DC6079" w14:paraId="34AE2BEE" w14:textId="79E5A529">
      <w:pPr>
        <w:pStyle w:val="scnoncodifiedsection"/>
      </w:pPr>
      <w:bookmarkStart w:name="bs_num_2_13f7a011d" w:id="30"/>
      <w:r>
        <w:t>S</w:t>
      </w:r>
      <w:bookmarkEnd w:id="30"/>
      <w:r>
        <w:t>ECTION 2.</w:t>
      </w:r>
      <w:r>
        <w:tab/>
        <w:t>Section 63‑5‑350 of the S.C. Code is repealed.</w:t>
      </w:r>
    </w:p>
    <w:p w:rsidRPr="00DF3B44" w:rsidR="007E06BB" w:rsidP="00787433" w:rsidRDefault="007E06BB" w14:paraId="3D8F1FED" w14:textId="5E105C34">
      <w:pPr>
        <w:pStyle w:val="scemptyline"/>
      </w:pPr>
    </w:p>
    <w:p w:rsidRPr="00DF3B44" w:rsidR="007A10F1" w:rsidP="007A10F1" w:rsidRDefault="00DC6079" w14:paraId="0E9393B4" w14:textId="0E1C9751">
      <w:pPr>
        <w:pStyle w:val="scnoncodifiedsection"/>
      </w:pPr>
      <w:bookmarkStart w:name="bs_num_3_lastsection" w:id="31"/>
      <w:bookmarkStart w:name="eff_date_section" w:id="32"/>
      <w:bookmarkStart w:name="_Hlk77157096" w:id="33"/>
      <w:r>
        <w:t>S</w:t>
      </w:r>
      <w:bookmarkEnd w:id="31"/>
      <w:r>
        <w:t>ECTION 3.</w:t>
      </w:r>
      <w:r w:rsidRPr="00DF3B44" w:rsidR="005D3013">
        <w:tab/>
      </w:r>
      <w:r w:rsidRPr="00DF3B44" w:rsidR="007A10F1">
        <w:t>This act takes effect upon approval by the Governor.</w:t>
      </w:r>
      <w:bookmarkEnd w:id="32"/>
    </w:p>
    <w:bookmarkEnd w:id="3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743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9529440" w:rsidR="00685035" w:rsidRPr="007B4AF7" w:rsidRDefault="0047433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6273">
              <w:rPr>
                <w:noProof/>
              </w:rPr>
              <w:t>LC-0176WAB23.docx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Beeson">
    <w15:presenceInfo w15:providerId="AD" w15:userId="S::AndyBeeson@scstatehouse.gov::ca0951db-a5ab-4436-9c69-f6bdad081179"/>
  </w15:person>
  <w15:person w15:author="Anna Rushton">
    <w15:presenceInfo w15:providerId="AD" w15:userId="S::AnnaRushton@scstatehouse.gov::7469185c-8a76-46cf-b122-f198e961fd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8C"/>
    <w:rsid w:val="000D33E4"/>
    <w:rsid w:val="000E578A"/>
    <w:rsid w:val="000F2250"/>
    <w:rsid w:val="0010329A"/>
    <w:rsid w:val="001112D8"/>
    <w:rsid w:val="001164F9"/>
    <w:rsid w:val="0011719C"/>
    <w:rsid w:val="00136273"/>
    <w:rsid w:val="00140049"/>
    <w:rsid w:val="001476EA"/>
    <w:rsid w:val="00171601"/>
    <w:rsid w:val="001730EB"/>
    <w:rsid w:val="00173276"/>
    <w:rsid w:val="0019025B"/>
    <w:rsid w:val="0019047D"/>
    <w:rsid w:val="00192AF7"/>
    <w:rsid w:val="00197366"/>
    <w:rsid w:val="001A136C"/>
    <w:rsid w:val="001B6DA2"/>
    <w:rsid w:val="001B7A41"/>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5F13"/>
    <w:rsid w:val="002C3463"/>
    <w:rsid w:val="002D266D"/>
    <w:rsid w:val="002D5B3D"/>
    <w:rsid w:val="002D7447"/>
    <w:rsid w:val="002E315A"/>
    <w:rsid w:val="002E4F8C"/>
    <w:rsid w:val="002F560C"/>
    <w:rsid w:val="002F5847"/>
    <w:rsid w:val="0030425A"/>
    <w:rsid w:val="003371F5"/>
    <w:rsid w:val="003421F1"/>
    <w:rsid w:val="0034279C"/>
    <w:rsid w:val="00354F64"/>
    <w:rsid w:val="003559A1"/>
    <w:rsid w:val="00361563"/>
    <w:rsid w:val="00371D36"/>
    <w:rsid w:val="00373E17"/>
    <w:rsid w:val="003775E6"/>
    <w:rsid w:val="00381998"/>
    <w:rsid w:val="003A5F1C"/>
    <w:rsid w:val="003C3E2E"/>
    <w:rsid w:val="003D039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4334"/>
    <w:rsid w:val="00476602"/>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20D6"/>
    <w:rsid w:val="006A395F"/>
    <w:rsid w:val="006A65E2"/>
    <w:rsid w:val="006B2ECB"/>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24BC"/>
    <w:rsid w:val="007A3D50"/>
    <w:rsid w:val="007B2D29"/>
    <w:rsid w:val="007B412F"/>
    <w:rsid w:val="007B4AF7"/>
    <w:rsid w:val="007B4DBF"/>
    <w:rsid w:val="007C5458"/>
    <w:rsid w:val="007D2C67"/>
    <w:rsid w:val="007D3560"/>
    <w:rsid w:val="007E06BB"/>
    <w:rsid w:val="007F50D1"/>
    <w:rsid w:val="007F67DC"/>
    <w:rsid w:val="00816D52"/>
    <w:rsid w:val="00831048"/>
    <w:rsid w:val="00834272"/>
    <w:rsid w:val="00834FD7"/>
    <w:rsid w:val="0084272C"/>
    <w:rsid w:val="008625C1"/>
    <w:rsid w:val="008806F9"/>
    <w:rsid w:val="008906F1"/>
    <w:rsid w:val="008A57E3"/>
    <w:rsid w:val="008B5BF4"/>
    <w:rsid w:val="008B7588"/>
    <w:rsid w:val="008C0CEE"/>
    <w:rsid w:val="008C1B18"/>
    <w:rsid w:val="008C481F"/>
    <w:rsid w:val="008D46EC"/>
    <w:rsid w:val="008E0E25"/>
    <w:rsid w:val="008E1D30"/>
    <w:rsid w:val="008E61A1"/>
    <w:rsid w:val="00917EA3"/>
    <w:rsid w:val="00917EE0"/>
    <w:rsid w:val="00921C89"/>
    <w:rsid w:val="00924860"/>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2DF3"/>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06EF"/>
    <w:rsid w:val="00A53677"/>
    <w:rsid w:val="00A53BF2"/>
    <w:rsid w:val="00A60D68"/>
    <w:rsid w:val="00A73EFA"/>
    <w:rsid w:val="00A77A3B"/>
    <w:rsid w:val="00A81BF2"/>
    <w:rsid w:val="00A92F6F"/>
    <w:rsid w:val="00A97523"/>
    <w:rsid w:val="00AB0FA3"/>
    <w:rsid w:val="00AB73BF"/>
    <w:rsid w:val="00AC335C"/>
    <w:rsid w:val="00AC463E"/>
    <w:rsid w:val="00AD3BE2"/>
    <w:rsid w:val="00AD3E3D"/>
    <w:rsid w:val="00AE1EE4"/>
    <w:rsid w:val="00AE36EC"/>
    <w:rsid w:val="00AF1688"/>
    <w:rsid w:val="00AF46E6"/>
    <w:rsid w:val="00AF5139"/>
    <w:rsid w:val="00B04C52"/>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86B5E"/>
    <w:rsid w:val="00B9090A"/>
    <w:rsid w:val="00B92196"/>
    <w:rsid w:val="00B9228D"/>
    <w:rsid w:val="00B929EC"/>
    <w:rsid w:val="00BB0725"/>
    <w:rsid w:val="00BC408A"/>
    <w:rsid w:val="00BC4925"/>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C6079"/>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5177"/>
    <w:rsid w:val="00EA2574"/>
    <w:rsid w:val="00EA2F1F"/>
    <w:rsid w:val="00EA3F2E"/>
    <w:rsid w:val="00EA57EC"/>
    <w:rsid w:val="00EB120E"/>
    <w:rsid w:val="00EB46E2"/>
    <w:rsid w:val="00EC0045"/>
    <w:rsid w:val="00ED452E"/>
    <w:rsid w:val="00ED66A1"/>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720C"/>
    <w:rsid w:val="00F900B4"/>
    <w:rsid w:val="00FA0F2E"/>
    <w:rsid w:val="00FA4DB1"/>
    <w:rsid w:val="00FB3F2A"/>
    <w:rsid w:val="00FC3593"/>
    <w:rsid w:val="00FC3E0B"/>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7A24B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73&amp;session=125&amp;summary=B" TargetMode="External" Id="R6a479c30aad14596" /><Relationship Type="http://schemas.openxmlformats.org/officeDocument/2006/relationships/hyperlink" Target="https://www.scstatehouse.gov/sess125_2023-2024/prever/3773_20230124.docx" TargetMode="External" Id="R2b7ff16a607844d6" /><Relationship Type="http://schemas.openxmlformats.org/officeDocument/2006/relationships/hyperlink" Target="h:\hj\20230124.docx" TargetMode="External" Id="Re50188edb92f4ca2" /><Relationship Type="http://schemas.openxmlformats.org/officeDocument/2006/relationships/hyperlink" Target="h:\hj\20230124.docx" TargetMode="External" Id="R710dd42cde3c42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a9093156-f64b-45a6-a910-b6406e062e1b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000bf78c-3856-4e33-b776-9824aaeb43d6</T_BILL_REQUEST_REQUEST>
  <T_BILL_R_ORIGINALDRAFT>bbbe2e0d-b24b-4b22-8eed-7ca75910ddbb</T_BILL_R_ORIGINALDRAFT>
  <T_BILL_SPONSOR_SPONSOR>f301a7a0-c4f3-45cf-8f33-93e8739c1acb</T_BILL_SPONSOR_SPONSOR>
  <T_BILL_T_ACTNUMBER>None</T_BILL_T_ACTNUMBER>
  <T_BILL_T_BILLNAME>[3773]</T_BILL_T_BILLNAME>
  <T_BILL_T_BILLNUMBER>3773</T_BILL_T_BILLNUMBER>
  <T_BILL_T_BILLTITLE>TO AMEND THE SOUTH CAROLINA CODE OF LAWS BY AMENDING SECTION 63-5-340, RELATING TO CONSENT TO HEALTH SERVICES, SO AS TO MAKE THE PROVISIONS APPLICABLE TO K-12 STUDENTS EIGHTEEN YEARS OR OLDER, AND TO PROVIDE CERTAIN PUBLIC EMPLOYEES MAY NOT ACCOMPANY, ASSIST, OR OTHERWISE PARTICIPATE IN HELPING K-12 STUDENTS UNDER THE AGE OF EIGHTEEN OBTAIN NONEMERGENCY OR NONURGENT HEALTH SERVICES; AND BY REPEALING SECTION 63-5-350 RELATING TO RENDERING HEALTH SERVICES TO MINORS WITHOUT PARENTAL CONSENT.</T_BILL_T_BILLTITLE>
  <T_BILL_T_CHAMBER>house</T_BILL_T_CHAMBER>
  <T_BILL_T_FILENAME> </T_BILL_T_FILENAME>
  <T_BILL_T_LEGTYPE>bill_statewide</T_BILL_T_LEGTYPE>
  <T_BILL_T_RATNUMBER>None</T_BILL_T_RATNUMBER>
  <T_BILL_T_SECTIONS>[{"SectionUUID":"67c6abee-f364-4ceb-ba50-1d7642876d7c","SectionName":"code_section","SectionNumber":1,"SectionType":"code_section","CodeSections":[{"CodeSectionBookmarkName":"cs_T63C5N340_0c20b4024","IsConstitutionSection":false,"Identity":"63-5-340","IsNew":false,"SubSections":[{"Level":1,"Identity":"T63C5N340SA","SubSectionBookmarkName":"ss_T63C5N340SA_lv1_66c4f3e39","IsNewSubSection":false},{"Level":1,"Identity":"T63C5N340SB","SubSectionBookmarkName":"ss_T63C5N340SB_lv1_1206e36aa","IsNewSubSection":false}],"TitleRelatedTo":"consent to health services","TitleSoAsTo":"Make the provisions applicable to K-12 students eighteen years or older, and to provide certain public employees may not accompany, assist, or otherwise participate in helping K-12 students under the age of eighteen obtain nonemergency or nonurgent health services","Deleted":false}],"TitleText":"","DisableControls":false,"Deleted":false,"RepealItems":[],"SectionBookmarkName":"bs_num_1_355542321"},{"SectionUUID":"c407e96f-852b-4a5b-a467-15dfb6c36144","SectionName":"code_section","SectionNumber":2,"SectionType":"repeal_section","CodeSections":[],"TitleText":"","DisableControls":false,"Deleted":false,"RepealItems":[{"Type":"repeal_codesection","Identity":"63-5-350","RelatedTo":"rendering Health services to minors without parental consent"}],"SectionBookmarkName":"bs_num_2_13f7a011d"},{"SectionUUID":"8f03ca95-8faa-4d43-a9c2-8afc498075bd","SectionName":"standard_eff_date_section","SectionNumber":3,"SectionType":"drafting_clause","CodeSections":[],"TitleText":"","DisableControls":false,"Deleted":false,"RepealItems":[],"SectionBookmarkName":"bs_num_3_lastsection"}]</T_BILL_T_SECTIONS>
  <T_BILL_T_SECTIONSHISTORY>[{"Id":11,"SectionsList":[{"SectionUUID":"67c6abee-f364-4ceb-ba50-1d7642876d7c","SectionName":"code_section","SectionNumber":1,"SectionType":"code_section","CodeSections":[{"CodeSectionBookmarkName":"cs_T63C5N340_0c20b4024","IsConstitutionSection":false,"Identity":"63-5-340","IsNew":false,"SubSections":[],"TitleRelatedTo":"consent to health services","TitleSoAsTo":"Make the provisions applicable to K-12 students eighteen years or older, and to provide certain public employees may not accompany, assist, or otherwise participate in helping K-12 students under the age of eighteen obtain nonemergency or nonurgent health services","Deleted":false}],"TitleText":"","DisableControls":false,"Deleted":false,"RepealItems":[],"SectionBookmarkName":"bs_num_1_355542321"},{"SectionUUID":"c407e96f-852b-4a5b-a467-15dfb6c36144","SectionName":"code_section","SectionNumber":2,"SectionType":"repeal_section","CodeSections":[],"TitleText":"","DisableControls":false,"Deleted":false,"RepealItems":[{"Type":"repeal_codesection","Identity":"63-5-350","RelatedTo":"rendering Health services to minors without parental consent"}],"SectionBookmarkName":"bs_num_2_13f7a011d"},{"SectionUUID":"8f03ca95-8faa-4d43-a9c2-8afc498075bd","SectionName":"standard_eff_date_section","SectionNumber":3,"SectionType":"drafting_clause","CodeSections":[],"TitleText":"","DisableControls":false,"Deleted":false,"RepealItems":[],"SectionBookmarkName":"bs_num_3_lastsection"}],"Timestamp":"2023-01-19T10:24:13.2815942-05:00","Username":null},{"Id":10,"SectionsList":[{"SectionUUID":"67c6abee-f364-4ceb-ba50-1d7642876d7c","SectionName":"code_section","SectionNumber":1,"SectionType":"code_section","CodeSections":[{"CodeSectionBookmarkName":"cs_T63C5N340_0c20b4024","IsConstitutionSection":false,"Identity":"63-5-340","IsNew":false,"SubSections":[],"TitleRelatedTo":"consent to health services","TitleSoAsTo":"Make the provisions applicable to K-12 students eighteen years or older, and to provide certain public employees may not accompany, assist, or otherwise participate in helping a K-12 student under the age of eighteen obtain nonemergency or nonurgent health services","Deleted":false}],"TitleText":"","DisableControls":false,"Deleted":false,"RepealItems":[],"SectionBookmarkName":"bs_num_1_355542321"},{"SectionUUID":"c407e96f-852b-4a5b-a467-15dfb6c36144","SectionName":"code_section","SectionNumber":2,"SectionType":"repeal_section","CodeSections":[],"TitleText":"","DisableControls":false,"Deleted":false,"RepealItems":[{"Type":"repeal_codesection","Identity":"63-5-350","RelatedTo":"rendering Health services to minors without parental consent"}],"SectionBookmarkName":"bs_num_2_13f7a011d"},{"SectionUUID":"8f03ca95-8faa-4d43-a9c2-8afc498075bd","SectionName":"standard_eff_date_section","SectionNumber":3,"SectionType":"drafting_clause","CodeSections":[],"TitleText":"","DisableControls":false,"Deleted":false,"RepealItems":[],"SectionBookmarkName":"bs_num_3_lastsection"}],"Timestamp":"2023-01-19T10:23:53.4214178-05:00","Username":null},{"Id":9,"SectionsList":[{"SectionUUID":"67c6abee-f364-4ceb-ba50-1d7642876d7c","SectionName":"code_section","SectionNumber":1,"SectionType":"code_section","CodeSections":[{"CodeSectionBookmarkName":"cs_T63C5N340_0c20b4024","IsConstitutionSection":false,"Identity":"63-5-340","IsNew":false,"SubSections":[],"TitleRelatedTo":"consent to health services","TitleSoAsTo":"provide certain public employees may not accompany, assist, or otherwise participate in helping a K-12 student under the age of eighteen obtain nonemergency or nonurgent health services","Deleted":false}],"TitleText":"","DisableControls":false,"Deleted":false,"RepealItems":[],"SectionBookmarkName":"bs_num_1_355542321"},{"SectionUUID":"c407e96f-852b-4a5b-a467-15dfb6c36144","SectionName":"code_section","SectionNumber":2,"SectionType":"repeal_section","CodeSections":[],"TitleText":"","DisableControls":false,"Deleted":false,"RepealItems":[{"Type":"repeal_codesection","Identity":"63-5-350","RelatedTo":"rendering Health services to minors without parental consent"}],"SectionBookmarkName":"bs_num_2_13f7a011d"},{"SectionUUID":"8f03ca95-8faa-4d43-a9c2-8afc498075bd","SectionName":"standard_eff_date_section","SectionNumber":3,"SectionType":"drafting_clause","CodeSections":[],"TitleText":"","DisableControls":false,"Deleted":false,"RepealItems":[],"SectionBookmarkName":"bs_num_3_lastsection"}],"Timestamp":"2023-01-19T10:22:13.2648111-05:00","Username":null},{"Id":8,"SectionsList":[{"SectionUUID":"67c6abee-f364-4ceb-ba50-1d7642876d7c","SectionName":"code_section","SectionNumber":1,"SectionType":"code_section","CodeSections":[{"CodeSectionBookmarkName":"cs_T63C5N340_0c20b4024","IsConstitutionSection":false,"Identity":"63-5-340","IsNew":false,"SubSections":[],"TitleRelatedTo":"consent to health services","TitleSoAsTo":"provide certain public employees may not accompany, assist, or otherwise participate in helping a minor obtain nonemergency or nonurgent health services","Deleted":false}],"TitleText":"","DisableControls":false,"Deleted":false,"RepealItems":[],"SectionBookmarkName":"bs_num_1_355542321"},{"SectionUUID":"c407e96f-852b-4a5b-a467-15dfb6c36144","SectionName":"code_section","SectionNumber":2,"SectionType":"repeal_section","CodeSections":[],"TitleText":"","DisableControls":false,"Deleted":false,"RepealItems":[{"Type":"repeal_codesection","Identity":"63-5-350","RelatedTo":"rendering Health services to minors without parental consent"}],"SectionBookmarkName":"bs_num_2_13f7a011d"},{"SectionUUID":"8f03ca95-8faa-4d43-a9c2-8afc498075bd","SectionName":"standard_eff_date_section","SectionNumber":3,"SectionType":"drafting_clause","CodeSections":[],"TitleText":"","DisableControls":false,"Deleted":false,"RepealItems":[],"SectionBookmarkName":"bs_num_3_lastsection"}],"Timestamp":"2023-01-19T10:19:37.1774214-05:00","Username":null},{"Id":7,"SectionsList":[{"SectionUUID":"67c6abee-f364-4ceb-ba50-1d7642876d7c","SectionName":"code_section","SectionNumber":1,"SectionType":"code_section","CodeSections":[{"CodeSectionBookmarkName":"cs_T63C5N340_0c20b4024","IsConstitutionSection":false,"Identity":"63-5-340","IsNew":false,"SubSections":[],"TitleRelatedTo":"Minors' consent to health services","TitleSoAsTo":"provide certain public employees may not accompany, assist, or otherwise participate in helping a minor obtain nonemergency or nonurgent health services","Deleted":false}],"TitleText":"","DisableControls":false,"Deleted":false,"RepealItems":[],"SectionBookmarkName":"bs_num_1_355542321"},{"SectionUUID":"c407e96f-852b-4a5b-a467-15dfb6c36144","SectionName":"code_section","SectionNumber":2,"SectionType":"repeal_section","CodeSections":[],"TitleText":"","DisableControls":false,"Deleted":false,"RepealItems":[{"Type":"repeal_codesection","Identity":"63-5-350","RelatedTo":"rendering Health services to minors without parental consent"}],"SectionBookmarkName":"bs_num_2_13f7a011d"},{"SectionUUID":"8f03ca95-8faa-4d43-a9c2-8afc498075bd","SectionName":"standard_eff_date_section","SectionNumber":3,"SectionType":"drafting_clause","CodeSections":[],"TitleText":"","DisableControls":false,"Deleted":false,"RepealItems":[],"SectionBookmarkName":"bs_num_3_lastsection"}],"Timestamp":"2023-01-19T10:13:59.148449-05:00","Username":null},{"Id":6,"SectionsList":[{"SectionUUID":"67c6abee-f364-4ceb-ba50-1d7642876d7c","SectionName":"code_section","SectionNumber":1,"SectionType":"code_section","CodeSections":[{"CodeSectionBookmarkName":"cs_T63C5N340_0c20b4024","IsConstitutionSection":false,"Identity":"63-5-340","IsNew":false,"SubSections":[],"TitleRelatedTo":"Minors' consent to health services","TitleSoAsTo":"provide certain public employees may not accompany, assist, or otherwise participate in helping a minor obtain non-emergency or non-urgent health services","Deleted":false}],"TitleText":"","DisableControls":false,"Deleted":false,"RepealItems":[],"SectionBookmarkName":"bs_num_1_355542321"},{"SectionUUID":"c407e96f-852b-4a5b-a467-15dfb6c36144","SectionName":"code_section","SectionNumber":2,"SectionType":"repeal_section","CodeSections":[],"TitleText":"","DisableControls":false,"Deleted":false,"RepealItems":[{"Type":"repeal_codesection","Identity":"63-5-350","RelatedTo":"rendering Health services to minors without parental consent"}],"SectionBookmarkName":"bs_num_2_13f7a011d"},{"SectionUUID":"8f03ca95-8faa-4d43-a9c2-8afc498075bd","SectionName":"standard_eff_date_section","SectionNumber":3,"SectionType":"drafting_clause","CodeSections":[],"TitleText":"","DisableControls":false,"Deleted":false,"RepealItems":[],"SectionBookmarkName":"bs_num_3_lastsection"}],"Timestamp":"2023-01-19T10:10:42.9051238-05:00","Username":null},{"Id":5,"SectionsList":[{"SectionUUID":"67c6abee-f364-4ceb-ba50-1d7642876d7c","SectionName":"code_section","SectionNumber":1,"SectionType":"code_section","CodeSections":[{"CodeSectionBookmarkName":"cs_T63C5N340_0c20b4024","IsConstitutionSection":false,"Identity":"63-5-340","IsNew":false,"SubSections":[],"TitleRelatedTo":"Minors' consent to health services","TitleSoAsTo":"to provide certain public employees may not accompany, assist, or otherwise participate in helping a minor obtain non-emergency or non-urgent health services","Deleted":false}],"TitleText":"","DisableControls":false,"Deleted":false,"RepealItems":[],"SectionBookmarkName":"bs_num_1_355542321"},{"SectionUUID":"c407e96f-852b-4a5b-a467-15dfb6c36144","SectionName":"code_section","SectionNumber":2,"SectionType":"repeal_section","CodeSections":[],"TitleText":"","DisableControls":false,"Deleted":false,"RepealItems":[{"Type":"repeal_codesection","Identity":"63-5-350","RelatedTo":"rendering Health services to minors without parental consent"}],"SectionBookmarkName":"bs_num_2_13f7a011d"},{"SectionUUID":"8f03ca95-8faa-4d43-a9c2-8afc498075bd","SectionName":"standard_eff_date_section","SectionNumber":3,"SectionType":"drafting_clause","CodeSections":[],"TitleText":"","DisableControls":false,"Deleted":false,"RepealItems":[],"SectionBookmarkName":"bs_num_3_lastsection"}],"Timestamp":"2023-01-19T10:10:32.9551903-05:00","Username":null},{"Id":4,"SectionsList":[{"SectionUUID":"67c6abee-f364-4ceb-ba50-1d7642876d7c","SectionName":"code_section","SectionNumber":1,"SectionType":"code_section","CodeSections":[{"CodeSectionBookmarkName":"cs_T63C5N340_0c20b4024","IsConstitutionSection":false,"Identity":"63-5-340","IsNew":false,"SubSections":[],"TitleRelatedTo":"Minors' consent to health services","TitleSoAsTo":"exempt certain transgender treatments, counseling, and surgery, and to provide public employees may not accompany, assist, or otherwise participate in helping a minor obtain non-emergency or non-urgent health services","Deleted":false}],"TitleText":"","DisableControls":false,"Deleted":false,"RepealItems":[],"SectionBookmarkName":"bs_num_1_355542321"},{"SectionUUID":"c407e96f-852b-4a5b-a467-15dfb6c36144","SectionName":"code_section","SectionNumber":2,"SectionType":"repeal_section","CodeSections":[],"TitleText":"","DisableControls":false,"Deleted":false,"RepealItems":[{"Type":"repeal_codesection","Identity":"63-5-350","RelatedTo":"rendering Health services to minors without parental consent"}],"SectionBookmarkName":"bs_num_2_13f7a011d"},{"SectionUUID":"8f03ca95-8faa-4d43-a9c2-8afc498075bd","SectionName":"standard_eff_date_section","SectionNumber":3,"SectionType":"drafting_clause","CodeSections":[],"TitleText":"","DisableControls":false,"Deleted":false,"RepealItems":[],"SectionBookmarkName":"bs_num_3_lastsection"}],"Timestamp":"2023-01-19T08:56:24.9678171-05:00","Username":null},{"Id":3,"SectionsList":[{"SectionUUID":"67c6abee-f364-4ceb-ba50-1d7642876d7c","SectionName":"code_section","SectionNumber":1,"SectionType":"code_section","CodeSections":[{"CodeSectionBookmarkName":"cs_T63C5N340_0c20b4024","IsConstitutionSection":false,"Identity":"63-5-340","IsNew":false,"SubSections":[],"TitleRelatedTo":"Minors' consent to health services","TitleSoAsTo":"exempt certain transgender treatments, counseling, and surgery, and to provide public employees may not accompany, assist, or otherwise participate in helping a minor obtain non-emergency or non-urgent health services","Deleted":false}],"TitleText":"","DisableControls":false,"Deleted":false,"RepealItems":[],"SectionBookmarkName":"bs_num_1_355542321"},{"SectionUUID":"8f03ca95-8faa-4d43-a9c2-8afc498075bd","SectionName":"standard_eff_date_section","SectionNumber":3,"SectionType":"drafting_clause","CodeSections":[],"TitleText":"","DisableControls":false,"Deleted":false,"RepealItems":[],"SectionBookmarkName":"bs_num_3_lastsection"},{"SectionUUID":"c407e96f-852b-4a5b-a467-15dfb6c36144","SectionName":"code_section","SectionNumber":2,"SectionType":"repeal_section","CodeSections":[],"TitleText":"","DisableControls":false,"Deleted":false,"RepealItems":[{"Type":"repeal_codesection","Identity":"63-5-350","RelatedTo":"Health services to minors without parental consent"}],"SectionBookmarkName":"bs_num_2_13f7a011d"}],"Timestamp":"2023-01-19T08:51:08.8462197-05:00","Username":null},{"Id":2,"SectionsList":[{"SectionUUID":"67c6abee-f364-4ceb-ba50-1d7642876d7c","SectionName":"code_section","SectionNumber":1,"SectionType":"code_section","CodeSections":[{"CodeSectionBookmarkName":"cs_T63C5N340_0c20b4024","IsConstitutionSection":false,"Identity":"63-5-340","IsNew":false,"SubSections":[],"TitleRelatedTo":"Minor's consent to health services.","TitleSoAsTo":"","Deleted":false}],"TitleText":"","DisableControls":false,"Deleted":false,"RepealItems":[],"SectionBookmarkName":"bs_num_1_355542321"},{"SectionUUID":"8f03ca95-8faa-4d43-a9c2-8afc498075bd","SectionName":"standard_eff_date_section","SectionNumber":3,"SectionType":"drafting_clause","CodeSections":[],"TitleText":"","DisableControls":false,"Deleted":false,"RepealItems":[],"SectionBookmarkName":"bs_num_3_lastsection"},{"SectionUUID":"c407e96f-852b-4a5b-a467-15dfb6c36144","SectionName":"code_section","SectionNumber":2,"SectionType":"repeal_section","CodeSections":[],"TitleText":"","DisableControls":false,"Deleted":false,"RepealItems":[{"Type":"repeal_codesection","Identity":"63-5-350","RelatedTo":"Health services to minors without parental consent."}],"SectionBookmarkName":"bs_num_2_13f7a011d"}],"Timestamp":"2023-01-19T08:48:41.2014428-05:00","Username":null},{"Id":1,"SectionsList":[{"SectionUUID":"8f03ca95-8faa-4d43-a9c2-8afc498075bd","SectionName":"standard_eff_date_section","SectionNumber":2,"SectionType":"drafting_clause","CodeSections":[],"TitleText":"","DisableControls":false,"Deleted":false,"RepealItems":[],"SectionBookmarkName":"bs_num_2_lastsection"},{"SectionUUID":"67c6abee-f364-4ceb-ba50-1d7642876d7c","SectionName":"code_section","SectionNumber":1,"SectionType":"code_section","CodeSections":[{"CodeSectionBookmarkName":"cs_T63C5N340_0c20b4024","IsConstitutionSection":false,"Identity":"63-5-340","IsNew":false,"SubSections":[],"TitleRelatedTo":"Minor's consent to health services.","TitleSoAsTo":"","Deleted":false}],"TitleText":"","DisableControls":false,"Deleted":false,"RepealItems":[],"SectionBookmarkName":"bs_num_1_355542321"}],"Timestamp":"2023-01-19T08:46:32.0585505-05:00","Username":null},{"Id":12,"SectionsList":[{"SectionUUID":"67c6abee-f364-4ceb-ba50-1d7642876d7c","SectionName":"code_section","SectionNumber":1,"SectionType":"code_section","CodeSections":[{"CodeSectionBookmarkName":"cs_T63C5N340_0c20b4024","IsConstitutionSection":false,"Identity":"63-5-340","IsNew":false,"SubSections":[{"Level":1,"Identity":"T63C5N340SA","SubSectionBookmarkName":"ss_T63C5N340SA_lv1_66c4f3e39","IsNewSubSection":false},{"Level":1,"Identity":"T63C5N340SB","SubSectionBookmarkName":"ss_T63C5N340SB_lv1_1206e36aa","IsNewSubSection":false}],"TitleRelatedTo":"consent to health services","TitleSoAsTo":"Make the provisions applicable to K-12 students eighteen years or older, and to provide certain public employees may not accompany, assist, or otherwise participate in helping K-12 students under the age of eighteen obtain nonemergency or nonurgent health services","Deleted":false}],"TitleText":"","DisableControls":false,"Deleted":false,"RepealItems":[],"SectionBookmarkName":"bs_num_1_355542321"},{"SectionUUID":"c407e96f-852b-4a5b-a467-15dfb6c36144","SectionName":"code_section","SectionNumber":2,"SectionType":"repeal_section","CodeSections":[],"TitleText":"","DisableControls":false,"Deleted":false,"RepealItems":[{"Type":"repeal_codesection","Identity":"63-5-350","RelatedTo":"rendering Health services to minors without parental consent"}],"SectionBookmarkName":"bs_num_2_13f7a011d"},{"SectionUUID":"8f03ca95-8faa-4d43-a9c2-8afc498075bd","SectionName":"standard_eff_date_section","SectionNumber":3,"SectionType":"drafting_clause","CodeSections":[],"TitleText":"","DisableControls":false,"Deleted":false,"RepealItems":[],"SectionBookmarkName":"bs_num_3_lastsection"}],"Timestamp":"2023-01-19T10:27:04.8837529-05:00","Username":"annarushton@scstatehouse.gov"}]</T_BILL_T_SECTIONSHISTORY>
  <T_BILL_T_SUBJECT>Minors' consent to health services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265</Words>
  <Characters>1441</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73</cp:revision>
  <cp:lastPrinted>2023-01-19T15:24:00Z</cp:lastPrinted>
  <dcterms:created xsi:type="dcterms:W3CDTF">2022-06-03T11:45:00Z</dcterms:created>
  <dcterms:modified xsi:type="dcterms:W3CDTF">2023-01-19T15:27:00Z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