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and Rivers</w:t>
      </w:r>
    </w:p>
    <w:p>
      <w:pPr>
        <w:widowControl w:val="false"/>
        <w:spacing w:after="0"/>
        <w:jc w:val="left"/>
      </w:pPr>
      <w:r>
        <w:rPr>
          <w:rFonts w:ascii="Times New Roman"/>
          <w:sz w:val="22"/>
        </w:rPr>
        <w:t xml:space="preserve">Companion/Similar bill(s): 317</w:t>
      </w:r>
    </w:p>
    <w:p>
      <w:pPr>
        <w:widowControl w:val="false"/>
        <w:spacing w:after="0"/>
        <w:jc w:val="left"/>
      </w:pPr>
      <w:r>
        <w:rPr>
          <w:rFonts w:ascii="Times New Roman"/>
          <w:sz w:val="22"/>
        </w:rPr>
        <w:t xml:space="preserve">Document Path: LC-0186SA23.docx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Last Amended on February 21, 2023
</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Veterans Trust Fund Reorganization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ed90553349054f6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Medical, Military, Public and Municipal Affairs</w:t>
      </w:r>
      <w:r>
        <w:t xml:space="preserve"> (</w:t>
      </w:r>
      <w:hyperlink w:history="true" r:id="R9be56acf25c2467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2/15/2023</w:t>
      </w:r>
      <w:r>
        <w:tab/>
        <w:t>House</w:t>
      </w:r>
      <w:r>
        <w:tab/>
        <w:t xml:space="preserve">Committee report: Favorable with amendment</w:t>
      </w:r>
      <w:r>
        <w:rPr>
          <w:b/>
        </w:rPr>
        <w:t xml:space="preserve"> Medical, Military, Public and Municipal Affairs</w:t>
      </w:r>
      <w:r>
        <w:t xml:space="preserve"> (</w:t>
      </w:r>
      <w:hyperlink w:history="true" r:id="Rcfb2b7de05a74758">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2/21/2023</w:t>
      </w:r>
      <w:r>
        <w:tab/>
        <w:t>House</w:t>
      </w:r>
      <w:r>
        <w:tab/>
        <w:t xml:space="preserve">Amended</w:t>
      </w:r>
      <w:r>
        <w:t xml:space="preserve"> (</w:t>
      </w:r>
      <w:hyperlink w:history="true" r:id="Re286d91d77e44241">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Read second time</w:t>
      </w:r>
      <w:r>
        <w:t xml:space="preserve"> (</w:t>
      </w:r>
      <w:hyperlink w:history="true" r:id="Rbf44860f7b964fe5">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Roll call</w:t>
      </w:r>
      <w:r>
        <w:t xml:space="preserve"> Yeas-118  Nays-0</w:t>
      </w:r>
      <w:r>
        <w:t xml:space="preserve"> (</w:t>
      </w:r>
      <w:hyperlink w:history="true" r:id="R87a2fc2b8bdf4f0d">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Read third time and sent to Senate</w:t>
      </w:r>
      <w:r>
        <w:t xml:space="preserve"> (</w:t>
      </w:r>
      <w:hyperlink w:history="true" r:id="R583b917991fe41d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51b360cd9776401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Family and Veterans' Services</w:t>
      </w:r>
      <w:r>
        <w:t xml:space="preserve"> (</w:t>
      </w:r>
      <w:hyperlink w:history="true" r:id="R284c5e0fb4b0461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690e38f6cc40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0319d3e75c4468">
        <w:r>
          <w:rPr>
            <w:rStyle w:val="Hyperlink"/>
            <w:u w:val="single"/>
          </w:rPr>
          <w:t>01/25/2023</w:t>
        </w:r>
      </w:hyperlink>
      <w:r>
        <w:t xml:space="preserve"/>
      </w:r>
    </w:p>
    <w:p>
      <w:pPr>
        <w:widowControl w:val="true"/>
        <w:spacing w:after="0"/>
        <w:jc w:val="left"/>
      </w:pPr>
      <w:r>
        <w:rPr>
          <w:rFonts w:ascii="Times New Roman"/>
          <w:sz w:val="22"/>
        </w:rPr>
        <w:t xml:space="preserve"/>
      </w:r>
      <w:hyperlink r:id="R28b8655184c94c2f">
        <w:r>
          <w:rPr>
            <w:rStyle w:val="Hyperlink"/>
            <w:u w:val="single"/>
          </w:rPr>
          <w:t>02/08/2023</w:t>
        </w:r>
      </w:hyperlink>
      <w:r>
        <w:t xml:space="preserve"/>
      </w:r>
    </w:p>
    <w:p>
      <w:pPr>
        <w:widowControl w:val="true"/>
        <w:spacing w:after="0"/>
        <w:jc w:val="left"/>
      </w:pPr>
      <w:r>
        <w:rPr>
          <w:rFonts w:ascii="Times New Roman"/>
          <w:sz w:val="22"/>
        </w:rPr>
        <w:t xml:space="preserve"/>
      </w:r>
      <w:hyperlink r:id="Re3f2a84056614438">
        <w:r>
          <w:rPr>
            <w:rStyle w:val="Hyperlink"/>
            <w:u w:val="single"/>
          </w:rPr>
          <w:t>02/15/2023</w:t>
        </w:r>
      </w:hyperlink>
      <w:r>
        <w:t xml:space="preserve"/>
      </w:r>
    </w:p>
    <w:p>
      <w:pPr>
        <w:widowControl w:val="true"/>
        <w:spacing w:after="0"/>
        <w:jc w:val="left"/>
      </w:pPr>
      <w:r>
        <w:rPr>
          <w:rFonts w:ascii="Times New Roman"/>
          <w:sz w:val="22"/>
        </w:rPr>
        <w:t xml:space="preserve"/>
      </w:r>
      <w:hyperlink r:id="R4734f48f4aea470d">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1155D" w:rsidP="0011155D" w:rsidRDefault="0011155D" w14:paraId="6F9AF0AD" w14:textId="77777777">
      <w:pPr>
        <w:pStyle w:val="sccoversheetstricken"/>
      </w:pPr>
      <w:r w:rsidRPr="00B07BF4">
        <w:t>Indicates Matter Stricken</w:t>
      </w:r>
    </w:p>
    <w:p w:rsidRPr="00B07BF4" w:rsidR="00DF2404" w:rsidP="0011155D" w:rsidRDefault="0011155D" w14:paraId="24274EA8" w14:textId="26101A5B">
      <w:pPr>
        <w:pStyle w:val="sccoversheetunderline"/>
      </w:pPr>
      <w:r w:rsidRPr="00B07BF4">
        <w:t>Indicates New Matter</w:t>
      </w:r>
    </w:p>
    <w:p w:rsidRPr="00B07BF4" w:rsidR="00DF2404" w:rsidP="00DF2404" w:rsidRDefault="00DF2404" w14:paraId="130136A9" w14:textId="77777777">
      <w:pPr>
        <w:pStyle w:val="sccoversheetemptyline"/>
      </w:pPr>
    </w:p>
    <w:sdt>
      <w:sdtPr>
        <w:alias w:val="status"/>
        <w:tag w:val="status"/>
        <w:id w:val="854397200"/>
        <w:placeholder>
          <w:docPart w:val="D7F51F4F803B4D339995BDE6D08741E3"/>
        </w:placeholder>
      </w:sdtPr>
      <w:sdtContent>
        <w:p w:rsidRPr="00B07BF4" w:rsidR="00DF2404" w:rsidP="00DF2404" w:rsidRDefault="00DF2404" w14:paraId="309AAAA4" w14:textId="2E8760CA">
          <w:pPr>
            <w:pStyle w:val="sccoversheetstatus"/>
          </w:pPr>
          <w:r>
            <w:t>Amended</w:t>
          </w:r>
        </w:p>
      </w:sdtContent>
    </w:sdt>
    <w:sdt>
      <w:sdtPr>
        <w:alias w:val="readfirst"/>
        <w:tag w:val="readfirst"/>
        <w:id w:val="-1779714481"/>
        <w:placeholder>
          <w:docPart w:val="D7F51F4F803B4D339995BDE6D08741E3"/>
        </w:placeholder>
        <w:text/>
      </w:sdtPr>
      <w:sdtContent>
        <w:p w:rsidRPr="00B07BF4" w:rsidR="00DF2404" w:rsidP="00DF2404" w:rsidRDefault="0011155D" w14:paraId="389126BA" w14:textId="15B98B73">
          <w:pPr>
            <w:pStyle w:val="sccoversheetinfo"/>
          </w:pPr>
          <w:r>
            <w:t>February 21, 2023</w:t>
          </w:r>
        </w:p>
      </w:sdtContent>
    </w:sdt>
    <w:sdt>
      <w:sdtPr>
        <w:alias w:val="billnumber"/>
        <w:tag w:val="billnumber"/>
        <w:id w:val="-897512070"/>
        <w:placeholder>
          <w:docPart w:val="D7F51F4F803B4D339995BDE6D08741E3"/>
        </w:placeholder>
        <w:text/>
      </w:sdtPr>
      <w:sdtContent>
        <w:p w:rsidRPr="00B07BF4" w:rsidR="00DF2404" w:rsidP="00DF2404" w:rsidRDefault="00DF2404" w14:paraId="33877C8C" w14:textId="3CBB0942">
          <w:pPr>
            <w:pStyle w:val="sccoversheetbillno"/>
          </w:pPr>
          <w:r>
            <w:t>H.</w:t>
          </w:r>
          <w:r w:rsidR="0011155D">
            <w:t xml:space="preserve"> </w:t>
          </w:r>
          <w:r>
            <w:t>3802</w:t>
          </w:r>
        </w:p>
      </w:sdtContent>
    </w:sdt>
    <w:p w:rsidRPr="00B07BF4" w:rsidR="00DF2404" w:rsidP="00DF2404" w:rsidRDefault="00DF2404" w14:paraId="6FC1CB91" w14:textId="7FC31DA7">
      <w:pPr>
        <w:pStyle w:val="sccoversheetsponsor6"/>
        <w:jc w:val="center"/>
      </w:pPr>
      <w:r w:rsidRPr="00B07BF4">
        <w:t xml:space="preserve">Introduced by </w:t>
      </w:r>
      <w:sdt>
        <w:sdtPr>
          <w:alias w:val="sponsortype"/>
          <w:tag w:val="sponsortype"/>
          <w:id w:val="1707217765"/>
          <w:placeholder>
            <w:docPart w:val="D7F51F4F803B4D339995BDE6D08741E3"/>
          </w:placeholder>
          <w:text/>
        </w:sdtPr>
        <w:sdtContent>
          <w:r>
            <w:t>Reps</w:t>
          </w:r>
          <w:r w:rsidR="0011155D">
            <w:t>.</w:t>
          </w:r>
        </w:sdtContent>
      </w:sdt>
      <w:r w:rsidRPr="00B07BF4">
        <w:t xml:space="preserve"> </w:t>
      </w:r>
      <w:sdt>
        <w:sdtPr>
          <w:alias w:val="sponsors"/>
          <w:tag w:val="sponsors"/>
          <w:id w:val="716862734"/>
          <w:placeholder>
            <w:docPart w:val="D7F51F4F803B4D339995BDE6D08741E3"/>
          </w:placeholder>
          <w:text/>
        </w:sdtPr>
        <w:sdtContent>
          <w:r>
            <w:t>B. J. Cox and Rivers</w:t>
          </w:r>
        </w:sdtContent>
      </w:sdt>
      <w:r w:rsidRPr="00B07BF4">
        <w:t xml:space="preserve"> </w:t>
      </w:r>
    </w:p>
    <w:p w:rsidRPr="00B07BF4" w:rsidR="00DF2404" w:rsidP="00DF2404" w:rsidRDefault="00DF2404" w14:paraId="78AB692A" w14:textId="77777777">
      <w:pPr>
        <w:pStyle w:val="sccoversheetsponsor6"/>
      </w:pPr>
    </w:p>
    <w:p w:rsidRPr="00B07BF4" w:rsidR="00DF2404" w:rsidP="00DF2404" w:rsidRDefault="00DF2404" w14:paraId="62EE7B3F" w14:textId="60D6FEBD">
      <w:pPr>
        <w:pStyle w:val="sccoversheetinfo"/>
      </w:pPr>
      <w:sdt>
        <w:sdtPr>
          <w:alias w:val="typeinitial"/>
          <w:tag w:val="typeinitial"/>
          <w:id w:val="98301346"/>
          <w:placeholder>
            <w:docPart w:val="D7F51F4F803B4D339995BDE6D08741E3"/>
          </w:placeholder>
          <w:text/>
        </w:sdtPr>
        <w:sdtContent>
          <w:r>
            <w:t>S</w:t>
          </w:r>
        </w:sdtContent>
      </w:sdt>
      <w:r w:rsidRPr="00B07BF4">
        <w:t xml:space="preserve">. Printed </w:t>
      </w:r>
      <w:sdt>
        <w:sdtPr>
          <w:alias w:val="printed"/>
          <w:tag w:val="printed"/>
          <w:id w:val="-774643221"/>
          <w:placeholder>
            <w:docPart w:val="D7F51F4F803B4D339995BDE6D08741E3"/>
          </w:placeholder>
          <w:text/>
        </w:sdtPr>
        <w:sdtContent>
          <w:r>
            <w:t>02/21/23</w:t>
          </w:r>
        </w:sdtContent>
      </w:sdt>
      <w:r w:rsidRPr="00B07BF4">
        <w:t>--</w:t>
      </w:r>
      <w:sdt>
        <w:sdtPr>
          <w:alias w:val="residingchamber"/>
          <w:tag w:val="residingchamber"/>
          <w:id w:val="1651789982"/>
          <w:placeholder>
            <w:docPart w:val="D7F51F4F803B4D339995BDE6D08741E3"/>
          </w:placeholder>
          <w:text/>
        </w:sdtPr>
        <w:sdtContent>
          <w:r>
            <w:t>H</w:t>
          </w:r>
        </w:sdtContent>
      </w:sdt>
      <w:r w:rsidRPr="00B07BF4">
        <w:t>.</w:t>
      </w:r>
    </w:p>
    <w:p w:rsidRPr="00B07BF4" w:rsidR="00DF2404" w:rsidP="00DF2404" w:rsidRDefault="00DF2404" w14:paraId="71FB1DFD" w14:textId="2FD4186A">
      <w:pPr>
        <w:pStyle w:val="sccoversheetreadfirst"/>
      </w:pPr>
      <w:r w:rsidRPr="00B07BF4">
        <w:t xml:space="preserve">Read the first time </w:t>
      </w:r>
      <w:sdt>
        <w:sdtPr>
          <w:alias w:val="readfirst"/>
          <w:tag w:val="readfirst"/>
          <w:id w:val="-1145275273"/>
          <w:placeholder>
            <w:docPart w:val="D7F51F4F803B4D339995BDE6D08741E3"/>
          </w:placeholder>
          <w:text/>
        </w:sdtPr>
        <w:sdtContent>
          <w:r>
            <w:t>January 25, 2023</w:t>
          </w:r>
        </w:sdtContent>
      </w:sdt>
    </w:p>
    <w:p w:rsidRPr="00B07BF4" w:rsidR="00DF2404" w:rsidP="00DF2404" w:rsidRDefault="00DF2404" w14:paraId="49BA67A6" w14:textId="77777777">
      <w:pPr>
        <w:pStyle w:val="sccoversheetemptyline"/>
      </w:pPr>
    </w:p>
    <w:p w:rsidRPr="00B07BF4" w:rsidR="00DF2404" w:rsidP="00DF2404" w:rsidRDefault="00DF2404" w14:paraId="0F272526" w14:textId="77777777">
      <w:pPr>
        <w:pStyle w:val="sccoversheetemptyline"/>
        <w:tabs>
          <w:tab w:val="center" w:pos="4493"/>
          <w:tab w:val="right" w:pos="8986"/>
        </w:tabs>
        <w:jc w:val="center"/>
      </w:pPr>
      <w:r w:rsidRPr="00B07BF4">
        <w:t>________</w:t>
      </w:r>
    </w:p>
    <w:p w:rsidRPr="00B07BF4" w:rsidR="00DF2404" w:rsidP="00DF2404" w:rsidRDefault="00DF2404" w14:paraId="6BC8CE1C" w14:textId="77777777">
      <w:pPr>
        <w:pStyle w:val="sccoversheetemptyline"/>
        <w:jc w:val="center"/>
        <w:rPr>
          <w:u w:val="single"/>
        </w:rPr>
      </w:pPr>
    </w:p>
    <w:p w:rsidRPr="00B07BF4" w:rsidR="00DF2404" w:rsidP="00DF2404" w:rsidRDefault="00DF2404" w14:paraId="4503BD0F" w14:textId="77777777">
      <w:pPr>
        <w:rPr>
          <w:rFonts w:ascii="Times New Roman" w:hAnsi="Times New Roman"/>
        </w:rPr>
      </w:pPr>
      <w:r w:rsidRPr="00B07BF4">
        <w:br w:type="page"/>
      </w:r>
    </w:p>
    <w:p w:rsidRPr="006B37BD" w:rsidR="00432135" w:rsidP="006B37BD" w:rsidRDefault="00432135" w14:paraId="47642A99" w14:textId="3B78CC6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F2404" w:rsidP="00446987" w:rsidRDefault="00DF2404" w14:paraId="61682DB4" w14:textId="77777777">
      <w:pPr>
        <w:pStyle w:val="scemptylineheader"/>
      </w:pPr>
    </w:p>
    <w:p w:rsidRPr="00DF3B44" w:rsidR="008E61A1" w:rsidP="00446987" w:rsidRDefault="008E61A1" w14:paraId="3B5B27A6" w14:textId="3A1F64B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27B6" w14:paraId="40FEFADA" w14:textId="4CAF5284">
          <w:pPr>
            <w:pStyle w:val="scbilltitle"/>
            <w:tabs>
              <w:tab w:val="left" w:pos="2104"/>
            </w:tabs>
          </w:pPr>
          <w:r>
            <w:t xml:space="preserve">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w:t>
          </w:r>
          <w:r w:rsidR="00AF7A9C">
            <w:t xml:space="preserve">TO </w:t>
          </w:r>
          <w:r>
            <w:t xml:space="preserve">PROVIDE FOR APPOINTMENT OF THOSE MEMBERS BY THE GOVERNOR WITH THE ADVICE AND CONSENT OF THE SENATE; </w:t>
          </w:r>
          <w:r w:rsidR="00AF7A9C">
            <w:t xml:space="preserve">TO </w:t>
          </w:r>
          <w:r>
            <w:t xml:space="preserve">PROVIDE REQUIREMENTS FOR THE APPOINTMENT OF THE MEMBERS; AND </w:t>
          </w:r>
          <w:r w:rsidR="00AF7A9C">
            <w:t xml:space="preserve">TO </w:t>
          </w:r>
          <w:r>
            <w:t>ESTABLISH A FOUR-YEAR TERM.</w:t>
          </w:r>
        </w:p>
      </w:sdtContent>
    </w:sdt>
    <w:bookmarkStart w:name="at_9f58de919" w:displacedByCustomXml="prev" w:id="0"/>
    <w:bookmarkEnd w:id="0"/>
    <w:p w:rsidR="0011155D" w:rsidP="0011155D" w:rsidRDefault="0011155D" w14:paraId="0028EC55" w14:textId="77777777">
      <w:pPr>
        <w:pStyle w:val="scnoncodifiedsection"/>
      </w:pPr>
      <w:r>
        <w:tab/>
        <w:t>Amend Title To Conform</w:t>
      </w:r>
    </w:p>
    <w:p w:rsidRPr="00DF3B44" w:rsidR="006C18F0" w:rsidP="0011155D" w:rsidRDefault="006C18F0" w14:paraId="5BAAC1B7" w14:textId="73E3AB20">
      <w:pPr>
        <w:pStyle w:val="scnoncodifiedsection"/>
      </w:pPr>
    </w:p>
    <w:p w:rsidRPr="0094541D" w:rsidR="007E06BB" w:rsidP="0094541D" w:rsidRDefault="002C3463" w14:paraId="7A934B75" w14:textId="6F4B79DE">
      <w:pPr>
        <w:pStyle w:val="scenactingwords"/>
      </w:pPr>
      <w:bookmarkStart w:name="ew_1462e2e00" w:id="1"/>
      <w:r w:rsidRPr="0094541D">
        <w:t>B</w:t>
      </w:r>
      <w:bookmarkEnd w:id="1"/>
      <w:r w:rsidRPr="0094541D">
        <w:t>e it enacted by the General Assembly of the State of South Carolina:</w:t>
      </w:r>
    </w:p>
    <w:p w:rsidR="00124BCA" w:rsidP="00124BCA" w:rsidRDefault="00124BCA" w14:paraId="494B95B9" w14:textId="77777777">
      <w:pPr>
        <w:pStyle w:val="scemptyline"/>
      </w:pPr>
    </w:p>
    <w:p w:rsidR="00124BCA" w:rsidP="00124BCA" w:rsidRDefault="00124BCA" w14:paraId="31A8D8EF" w14:textId="77777777">
      <w:pPr>
        <w:pStyle w:val="scdirectionallanguage"/>
      </w:pPr>
      <w:bookmarkStart w:name="bs_num_1_9757409e6" w:id="2"/>
      <w:r>
        <w:t>S</w:t>
      </w:r>
      <w:bookmarkEnd w:id="2"/>
      <w:r>
        <w:t>ECTION 1.</w:t>
      </w:r>
      <w:r>
        <w:tab/>
      </w:r>
      <w:bookmarkStart w:name="dl_ef6bb7a75" w:id="3"/>
      <w:r>
        <w:t>S</w:t>
      </w:r>
      <w:bookmarkEnd w:id="3"/>
      <w:r>
        <w:t>ection 25‑21‑20 of the S.C. Code is amended to read:</w:t>
      </w:r>
    </w:p>
    <w:p w:rsidR="00124BCA" w:rsidP="00124BCA" w:rsidRDefault="00124BCA" w14:paraId="7EBB4C39" w14:textId="77777777">
      <w:pPr>
        <w:pStyle w:val="scemptyline"/>
      </w:pPr>
    </w:p>
    <w:p w:rsidR="0037099E" w:rsidP="0037099E" w:rsidRDefault="00124BCA" w14:paraId="75EC5BFB" w14:textId="1063E2E1">
      <w:pPr>
        <w:pStyle w:val="sccodifiedsection"/>
      </w:pPr>
      <w:r>
        <w:tab/>
      </w:r>
      <w:bookmarkStart w:name="cs_T25C21N20_0064ae531" w:id="4"/>
      <w:r>
        <w:t>S</w:t>
      </w:r>
      <w:bookmarkEnd w:id="4"/>
      <w:r>
        <w:t>ection 25‑21‑20.</w:t>
      </w:r>
      <w:r>
        <w:tab/>
      </w:r>
      <w:bookmarkStart w:name="ss_T25C21N20SA_lv1_36e27af19" w:id="5"/>
      <w:r w:rsidR="00585BDA">
        <w:rPr>
          <w:rStyle w:val="scinsert"/>
        </w:rPr>
        <w:t>(</w:t>
      </w:r>
      <w:bookmarkEnd w:id="5"/>
      <w:r w:rsidR="00585BDA">
        <w:rPr>
          <w:rStyle w:val="scinsert"/>
        </w:rPr>
        <w:t xml:space="preserve">A) </w:t>
      </w:r>
      <w:r w:rsidRPr="00810FDA" w:rsidR="0037099E">
        <w:t xml:space="preserve">There is created the Board of Trustees for the Veterans' Trust Fund of South Carolina composed of </w:t>
      </w:r>
      <w:r w:rsidRPr="00810FDA" w:rsidR="0037099E">
        <w:rPr>
          <w:rStyle w:val="scstrike"/>
        </w:rPr>
        <w:t xml:space="preserve">nineteen </w:t>
      </w:r>
      <w:r w:rsidRPr="00810FDA" w:rsidR="0037099E">
        <w:rPr>
          <w:rStyle w:val="scinsert"/>
        </w:rPr>
        <w:t>eleven voting</w:t>
      </w:r>
      <w:r w:rsidRPr="00810FDA" w:rsidR="0037099E">
        <w:t xml:space="preserve"> members.</w:t>
      </w:r>
      <w:r w:rsidRPr="00810FDA" w:rsidR="0037099E">
        <w:rPr>
          <w:rStyle w:val="scinsert"/>
        </w:rPr>
        <w:t xml:space="preserve"> The Governor, with the advice and consent of the Senate, shall appoint the board consisting of one member from each congressional district of the State and four members from the State at large, two of which must reside in a rural county.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810FDA" w:rsidR="0037099E">
        <w:rPr>
          <w:rStyle w:val="scstrike"/>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810FDA" w:rsidR="0037099E">
        <w:t xml:space="preserve"> </w:t>
      </w:r>
      <w:r w:rsidRPr="00810FDA" w:rsidR="0037099E">
        <w:rPr>
          <w:rStyle w:val="scstrike"/>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810FDA" w:rsidR="0037099E">
        <w:t>The members of the board shall elect officers from among themselves as necessary</w:t>
      </w:r>
      <w:r w:rsidRPr="00810FDA" w:rsidR="0037099E">
        <w:rPr>
          <w:rStyle w:val="scinsert"/>
        </w:rPr>
        <w:t xml:space="preserve"> and shall utilize the staff of the Veterans' Affairs </w:t>
      </w:r>
      <w:r w:rsidRPr="00810FDA" w:rsidR="0037099E">
        <w:rPr>
          <w:rStyle w:val="scinsert"/>
        </w:rPr>
        <w:lastRenderedPageBreak/>
        <w:t>Department in order to carry out its duties, as provided in Section 25‑21‑30.</w:t>
      </w:r>
    </w:p>
    <w:p w:rsidR="00372FC9" w:rsidP="00124BCA" w:rsidRDefault="00372FC9" w14:paraId="7B578D79" w14:textId="63ACAC96">
      <w:pPr>
        <w:pStyle w:val="sccodifiedsection"/>
      </w:pPr>
    </w:p>
    <w:p w:rsidR="0037099E" w:rsidP="0037099E" w:rsidRDefault="00124BCA" w14:paraId="2A34961F" w14:textId="50B8F036">
      <w:pPr>
        <w:pStyle w:val="sccodifiedsection"/>
      </w:pPr>
      <w:r>
        <w:tab/>
      </w:r>
      <w:bookmarkStart w:name="ss_T25C21N20SB_lv1_8d234b20e" w:id="6"/>
      <w:r w:rsidR="00585BDA">
        <w:rPr>
          <w:rStyle w:val="scinsert"/>
        </w:rPr>
        <w:t>(</w:t>
      </w:r>
      <w:bookmarkEnd w:id="6"/>
      <w:r w:rsidR="00585BDA">
        <w:rPr>
          <w:rStyle w:val="scinsert"/>
        </w:rPr>
        <w:t xml:space="preserve">B) </w:t>
      </w:r>
      <w:r w:rsidRPr="00810FDA" w:rsidR="0037099E">
        <w:t xml:space="preserve">Individuals appointed by the Governor </w:t>
      </w:r>
      <w:r w:rsidRPr="00810FDA" w:rsidR="0037099E">
        <w:rPr>
          <w:rStyle w:val="scinsert"/>
        </w:rPr>
        <w:t xml:space="preserve">from each of the congressional districts </w:t>
      </w:r>
      <w:r w:rsidRPr="00810FDA" w:rsidR="0037099E">
        <w:t>shall serve</w:t>
      </w:r>
      <w:r w:rsidRPr="00810FDA" w:rsidR="0037099E">
        <w:rPr>
          <w:rStyle w:val="scinsert"/>
        </w:rPr>
        <w:t xml:space="preserve"> four‑year terms, and the remaining initial appointees shall serve two‑year terms. Upon the expiration of the terms of those members initially appointed, the term of office for the members of the board is four years, and until their successors are appointed and qualify. Members may succeed themselves; however, no member may serve more than two consecutive terms or eight continuous years, whichever is greater. A member shall not serve on the board in a hold‑over capacity at the conclusion of his term for more than 180 days. Vacancies on the board must be filled in the same manner as the initial appointment for the unexpired term.</w:t>
      </w:r>
      <w:r w:rsidRPr="00810FDA" w:rsidR="0037099E">
        <w:rPr>
          <w:rStyle w:val="scstrike"/>
        </w:rPr>
        <w:t xml:space="preserve"> at the pleasure of the Governor and may be removed by the Governor at any time.</w:t>
      </w:r>
    </w:p>
    <w:p w:rsidR="00124BCA" w:rsidP="00124BCA" w:rsidRDefault="00124BCA" w14:paraId="63EB5C5A" w14:textId="5AFDF2B6">
      <w:pPr>
        <w:pStyle w:val="sccodifiedsection"/>
      </w:pPr>
      <w:r>
        <w:tab/>
      </w:r>
      <w:bookmarkStart w:name="ss_T25C21N20SC_lv1_a97128735" w:id="7"/>
      <w:r w:rsidR="00585BDA">
        <w:rPr>
          <w:rStyle w:val="scinsert"/>
        </w:rPr>
        <w:t>(</w:t>
      </w:r>
      <w:bookmarkEnd w:id="7"/>
      <w:r w:rsidR="00585BDA">
        <w:rPr>
          <w:rStyle w:val="scinsert"/>
        </w:rPr>
        <w:t xml:space="preserve">C) </w:t>
      </w:r>
      <w:r>
        <w:t>Members of the board who are not full‑time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124BCA" w:rsidP="00124BCA" w:rsidRDefault="00124BCA" w14:paraId="0144F590" w14:textId="444D5B25">
      <w:pPr>
        <w:pStyle w:val="sccodifiedsection"/>
      </w:pPr>
      <w:r>
        <w:tab/>
      </w:r>
      <w:bookmarkStart w:name="ss_T25C21N20SD_lv1_398bb801c" w:id="8"/>
      <w:r w:rsidR="00585BDA">
        <w:rPr>
          <w:rStyle w:val="scinsert"/>
        </w:rPr>
        <w:t>(</w:t>
      </w:r>
      <w:bookmarkEnd w:id="8"/>
      <w:r w:rsidR="00585BDA">
        <w:rPr>
          <w:rStyle w:val="scinsert"/>
        </w:rPr>
        <w:t xml:space="preserve">D) </w:t>
      </w:r>
      <w:r>
        <w:t>A complete report of the activities of the Veterans' Trust Fund must be made to the General Assembly annually.</w:t>
      </w:r>
    </w:p>
    <w:p w:rsidRPr="00DF3B44" w:rsidR="007E06BB" w:rsidP="00124BCA" w:rsidRDefault="007E06BB" w14:paraId="3D8F1FED" w14:textId="73BBA8BB">
      <w:pPr>
        <w:pStyle w:val="scemptyline"/>
      </w:pPr>
    </w:p>
    <w:p w:rsidRPr="00DF3B44" w:rsidR="007A10F1" w:rsidP="007A10F1" w:rsidRDefault="00124BCA" w14:paraId="0E9393B4" w14:textId="173519A9">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54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3AD238D" w:rsidR="00685035" w:rsidRPr="007B4AF7" w:rsidRDefault="001115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7A9C">
              <w:t>[3802]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7A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E5"/>
    <w:rsid w:val="00011182"/>
    <w:rsid w:val="00012912"/>
    <w:rsid w:val="00017FB0"/>
    <w:rsid w:val="00020B5D"/>
    <w:rsid w:val="00026421"/>
    <w:rsid w:val="00030409"/>
    <w:rsid w:val="00037F04"/>
    <w:rsid w:val="000404BF"/>
    <w:rsid w:val="00043E4D"/>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54BD"/>
    <w:rsid w:val="0011155D"/>
    <w:rsid w:val="001164F9"/>
    <w:rsid w:val="0011719C"/>
    <w:rsid w:val="00124306"/>
    <w:rsid w:val="00124BCA"/>
    <w:rsid w:val="00140049"/>
    <w:rsid w:val="00142026"/>
    <w:rsid w:val="00156081"/>
    <w:rsid w:val="00171601"/>
    <w:rsid w:val="001730EB"/>
    <w:rsid w:val="00173276"/>
    <w:rsid w:val="0019025B"/>
    <w:rsid w:val="00192AF7"/>
    <w:rsid w:val="00197366"/>
    <w:rsid w:val="001A136C"/>
    <w:rsid w:val="001B6DA2"/>
    <w:rsid w:val="001C25EC"/>
    <w:rsid w:val="001C67FA"/>
    <w:rsid w:val="001F2A41"/>
    <w:rsid w:val="001F313F"/>
    <w:rsid w:val="001F331D"/>
    <w:rsid w:val="001F394C"/>
    <w:rsid w:val="002038AA"/>
    <w:rsid w:val="00211174"/>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FBE"/>
    <w:rsid w:val="002D7447"/>
    <w:rsid w:val="002E315A"/>
    <w:rsid w:val="002E4F8C"/>
    <w:rsid w:val="002F560C"/>
    <w:rsid w:val="002F5847"/>
    <w:rsid w:val="0030425A"/>
    <w:rsid w:val="003101BA"/>
    <w:rsid w:val="00323B08"/>
    <w:rsid w:val="00327B67"/>
    <w:rsid w:val="00333DBF"/>
    <w:rsid w:val="003421F1"/>
    <w:rsid w:val="0034279C"/>
    <w:rsid w:val="0035475F"/>
    <w:rsid w:val="00354F64"/>
    <w:rsid w:val="003559A1"/>
    <w:rsid w:val="00361563"/>
    <w:rsid w:val="0037099E"/>
    <w:rsid w:val="00371D36"/>
    <w:rsid w:val="00372FC9"/>
    <w:rsid w:val="00373E17"/>
    <w:rsid w:val="003775E6"/>
    <w:rsid w:val="00381998"/>
    <w:rsid w:val="003A5F1C"/>
    <w:rsid w:val="003B5F19"/>
    <w:rsid w:val="003C3E2E"/>
    <w:rsid w:val="003D4A3C"/>
    <w:rsid w:val="003D55B2"/>
    <w:rsid w:val="003E0033"/>
    <w:rsid w:val="003E5452"/>
    <w:rsid w:val="003E7165"/>
    <w:rsid w:val="003E7FF6"/>
    <w:rsid w:val="003F764E"/>
    <w:rsid w:val="004046B5"/>
    <w:rsid w:val="00406F27"/>
    <w:rsid w:val="004141B8"/>
    <w:rsid w:val="004203B9"/>
    <w:rsid w:val="00425B3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8A8"/>
    <w:rsid w:val="004E7DDE"/>
    <w:rsid w:val="004F0090"/>
    <w:rsid w:val="004F16B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5BDA"/>
    <w:rsid w:val="00592A40"/>
    <w:rsid w:val="005A28BC"/>
    <w:rsid w:val="005A5377"/>
    <w:rsid w:val="005B7817"/>
    <w:rsid w:val="005C06C8"/>
    <w:rsid w:val="005C23D7"/>
    <w:rsid w:val="005C40EB"/>
    <w:rsid w:val="005D02B4"/>
    <w:rsid w:val="005D3013"/>
    <w:rsid w:val="005E1E50"/>
    <w:rsid w:val="005E2B9C"/>
    <w:rsid w:val="005E3332"/>
    <w:rsid w:val="005F5C5A"/>
    <w:rsid w:val="005F76B0"/>
    <w:rsid w:val="006024F7"/>
    <w:rsid w:val="00604429"/>
    <w:rsid w:val="00604F44"/>
    <w:rsid w:val="006067B0"/>
    <w:rsid w:val="00606A8B"/>
    <w:rsid w:val="006073D4"/>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374E"/>
    <w:rsid w:val="007076B0"/>
    <w:rsid w:val="00711AA9"/>
    <w:rsid w:val="00722155"/>
    <w:rsid w:val="00737F19"/>
    <w:rsid w:val="00782BF8"/>
    <w:rsid w:val="00783C75"/>
    <w:rsid w:val="007849D9"/>
    <w:rsid w:val="00787433"/>
    <w:rsid w:val="007A10F1"/>
    <w:rsid w:val="007A3D50"/>
    <w:rsid w:val="007B2D29"/>
    <w:rsid w:val="007B412F"/>
    <w:rsid w:val="007B4AF7"/>
    <w:rsid w:val="007B4DBF"/>
    <w:rsid w:val="007C2D75"/>
    <w:rsid w:val="007C5458"/>
    <w:rsid w:val="007D2C67"/>
    <w:rsid w:val="007E06BB"/>
    <w:rsid w:val="007F50D1"/>
    <w:rsid w:val="00814DEB"/>
    <w:rsid w:val="00815396"/>
    <w:rsid w:val="00816D52"/>
    <w:rsid w:val="00831048"/>
    <w:rsid w:val="00834272"/>
    <w:rsid w:val="008625C1"/>
    <w:rsid w:val="008806F9"/>
    <w:rsid w:val="00884D34"/>
    <w:rsid w:val="008A57E3"/>
    <w:rsid w:val="008B23D5"/>
    <w:rsid w:val="008B5BF4"/>
    <w:rsid w:val="008C0CEE"/>
    <w:rsid w:val="008C1B18"/>
    <w:rsid w:val="008D46EC"/>
    <w:rsid w:val="008E0E25"/>
    <w:rsid w:val="008E3F86"/>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A9C"/>
    <w:rsid w:val="00B06EDA"/>
    <w:rsid w:val="00B1161F"/>
    <w:rsid w:val="00B11661"/>
    <w:rsid w:val="00B32B4D"/>
    <w:rsid w:val="00B4137E"/>
    <w:rsid w:val="00B54DF7"/>
    <w:rsid w:val="00B56223"/>
    <w:rsid w:val="00B56E79"/>
    <w:rsid w:val="00B57AA7"/>
    <w:rsid w:val="00B637AA"/>
    <w:rsid w:val="00B65776"/>
    <w:rsid w:val="00B7592C"/>
    <w:rsid w:val="00B8024E"/>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C00"/>
    <w:rsid w:val="00C15F1B"/>
    <w:rsid w:val="00C16288"/>
    <w:rsid w:val="00C17D1D"/>
    <w:rsid w:val="00C45923"/>
    <w:rsid w:val="00C543E7"/>
    <w:rsid w:val="00C61CE9"/>
    <w:rsid w:val="00C70225"/>
    <w:rsid w:val="00C72198"/>
    <w:rsid w:val="00C73C7D"/>
    <w:rsid w:val="00C75005"/>
    <w:rsid w:val="00C970DF"/>
    <w:rsid w:val="00CA7E71"/>
    <w:rsid w:val="00CB2673"/>
    <w:rsid w:val="00CB701D"/>
    <w:rsid w:val="00CC27B6"/>
    <w:rsid w:val="00CC3F0E"/>
    <w:rsid w:val="00CD08C9"/>
    <w:rsid w:val="00CD1FE8"/>
    <w:rsid w:val="00CD38CD"/>
    <w:rsid w:val="00CD3E0C"/>
    <w:rsid w:val="00CD5565"/>
    <w:rsid w:val="00CD616C"/>
    <w:rsid w:val="00CF20C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4F63"/>
    <w:rsid w:val="00DE4BEE"/>
    <w:rsid w:val="00DE5B3D"/>
    <w:rsid w:val="00DE7112"/>
    <w:rsid w:val="00DF19BE"/>
    <w:rsid w:val="00DF2404"/>
    <w:rsid w:val="00DF3B44"/>
    <w:rsid w:val="00E1372E"/>
    <w:rsid w:val="00E17625"/>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45A"/>
    <w:rsid w:val="00E7658D"/>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0ACE"/>
    <w:rsid w:val="00F22EC0"/>
    <w:rsid w:val="00F27D7B"/>
    <w:rsid w:val="00F31D34"/>
    <w:rsid w:val="00F342A1"/>
    <w:rsid w:val="00F36FBA"/>
    <w:rsid w:val="00F44D36"/>
    <w:rsid w:val="00F46262"/>
    <w:rsid w:val="00F4795D"/>
    <w:rsid w:val="00F50A61"/>
    <w:rsid w:val="00F525CD"/>
    <w:rsid w:val="00F5286C"/>
    <w:rsid w:val="00F52E12"/>
    <w:rsid w:val="00F606F4"/>
    <w:rsid w:val="00F638CA"/>
    <w:rsid w:val="00F900B4"/>
    <w:rsid w:val="00F93AB8"/>
    <w:rsid w:val="00FA0F2E"/>
    <w:rsid w:val="00FA4DB1"/>
    <w:rsid w:val="00FA5B46"/>
    <w:rsid w:val="00FB3F2A"/>
    <w:rsid w:val="00FC3593"/>
    <w:rsid w:val="00FD117D"/>
    <w:rsid w:val="00FD72E3"/>
    <w:rsid w:val="00FE06FC"/>
    <w:rsid w:val="00FE60F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24BCA"/>
    <w:pPr>
      <w:spacing w:after="0" w:line="240" w:lineRule="auto"/>
    </w:pPr>
    <w:rPr>
      <w:lang w:val="en-US"/>
    </w:rPr>
  </w:style>
  <w:style w:type="character" w:styleId="CommentReference">
    <w:name w:val="annotation reference"/>
    <w:basedOn w:val="DefaultParagraphFont"/>
    <w:uiPriority w:val="99"/>
    <w:semiHidden/>
    <w:unhideWhenUsed/>
    <w:rsid w:val="00B8024E"/>
    <w:rPr>
      <w:sz w:val="16"/>
      <w:szCs w:val="16"/>
    </w:rPr>
  </w:style>
  <w:style w:type="paragraph" w:styleId="CommentText">
    <w:name w:val="annotation text"/>
    <w:basedOn w:val="Normal"/>
    <w:link w:val="CommentTextChar"/>
    <w:uiPriority w:val="99"/>
    <w:unhideWhenUsed/>
    <w:rsid w:val="00B8024E"/>
    <w:pPr>
      <w:spacing w:line="240" w:lineRule="auto"/>
    </w:pPr>
    <w:rPr>
      <w:sz w:val="20"/>
      <w:szCs w:val="20"/>
    </w:rPr>
  </w:style>
  <w:style w:type="character" w:customStyle="1" w:styleId="CommentTextChar">
    <w:name w:val="Comment Text Char"/>
    <w:basedOn w:val="DefaultParagraphFont"/>
    <w:link w:val="CommentText"/>
    <w:uiPriority w:val="99"/>
    <w:rsid w:val="00B8024E"/>
    <w:rPr>
      <w:sz w:val="20"/>
      <w:szCs w:val="20"/>
      <w:lang w:val="en-US"/>
    </w:rPr>
  </w:style>
  <w:style w:type="paragraph" w:styleId="CommentSubject">
    <w:name w:val="annotation subject"/>
    <w:basedOn w:val="CommentText"/>
    <w:next w:val="CommentText"/>
    <w:link w:val="CommentSubjectChar"/>
    <w:uiPriority w:val="99"/>
    <w:semiHidden/>
    <w:unhideWhenUsed/>
    <w:rsid w:val="00B8024E"/>
    <w:rPr>
      <w:b/>
      <w:bCs/>
    </w:rPr>
  </w:style>
  <w:style w:type="character" w:customStyle="1" w:styleId="CommentSubjectChar">
    <w:name w:val="Comment Subject Char"/>
    <w:basedOn w:val="CommentTextChar"/>
    <w:link w:val="CommentSubject"/>
    <w:uiPriority w:val="99"/>
    <w:semiHidden/>
    <w:rsid w:val="00B8024E"/>
    <w:rPr>
      <w:b/>
      <w:bCs/>
      <w:sz w:val="20"/>
      <w:szCs w:val="20"/>
      <w:lang w:val="en-US"/>
    </w:rPr>
  </w:style>
  <w:style w:type="paragraph" w:customStyle="1" w:styleId="sccoversheetcommitteereportchairperson">
    <w:name w:val="sc_coversheet_committee_report_chairperson"/>
    <w:qFormat/>
    <w:rsid w:val="00DF240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F240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F240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F240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F240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F240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F240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F2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F240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F240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F240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2&amp;session=125&amp;summary=B" TargetMode="External" Id="Re6690e38f6cc40fe" /><Relationship Type="http://schemas.openxmlformats.org/officeDocument/2006/relationships/hyperlink" Target="https://www.scstatehouse.gov/sess125_2023-2024/prever/3802_20230125.docx" TargetMode="External" Id="Rb40319d3e75c4468" /><Relationship Type="http://schemas.openxmlformats.org/officeDocument/2006/relationships/hyperlink" Target="https://www.scstatehouse.gov/sess125_2023-2024/prever/3802_20230208.docx" TargetMode="External" Id="R28b8655184c94c2f" /><Relationship Type="http://schemas.openxmlformats.org/officeDocument/2006/relationships/hyperlink" Target="https://www.scstatehouse.gov/sess125_2023-2024/prever/3802_20230215.docx" TargetMode="External" Id="Re3f2a84056614438" /><Relationship Type="http://schemas.openxmlformats.org/officeDocument/2006/relationships/hyperlink" Target="https://www.scstatehouse.gov/sess125_2023-2024/prever/3802_20230221.docx" TargetMode="External" Id="R4734f48f4aea470d" /><Relationship Type="http://schemas.openxmlformats.org/officeDocument/2006/relationships/hyperlink" Target="h:\hj\20230125.docx" TargetMode="External" Id="Red90553349054f60" /><Relationship Type="http://schemas.openxmlformats.org/officeDocument/2006/relationships/hyperlink" Target="h:\hj\20230125.docx" TargetMode="External" Id="R9be56acf25c24670" /><Relationship Type="http://schemas.openxmlformats.org/officeDocument/2006/relationships/hyperlink" Target="h:\hj\20230215.docx" TargetMode="External" Id="Rcfb2b7de05a74758" /><Relationship Type="http://schemas.openxmlformats.org/officeDocument/2006/relationships/hyperlink" Target="h:\hj\20230221.docx" TargetMode="External" Id="Re286d91d77e44241" /><Relationship Type="http://schemas.openxmlformats.org/officeDocument/2006/relationships/hyperlink" Target="h:\hj\20230221.docx" TargetMode="External" Id="Rbf44860f7b964fe5" /><Relationship Type="http://schemas.openxmlformats.org/officeDocument/2006/relationships/hyperlink" Target="h:\hj\20230221.docx" TargetMode="External" Id="R87a2fc2b8bdf4f0d" /><Relationship Type="http://schemas.openxmlformats.org/officeDocument/2006/relationships/hyperlink" Target="h:\hj\20230222.docx" TargetMode="External" Id="R583b917991fe41dd" /><Relationship Type="http://schemas.openxmlformats.org/officeDocument/2006/relationships/hyperlink" Target="h:\sj\20230222.docx" TargetMode="External" Id="R51b360cd97764019" /><Relationship Type="http://schemas.openxmlformats.org/officeDocument/2006/relationships/hyperlink" Target="h:\sj\20230222.docx" TargetMode="External" Id="R284c5e0fb4b046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7F51F4F803B4D339995BDE6D08741E3"/>
        <w:category>
          <w:name w:val="General"/>
          <w:gallery w:val="placeholder"/>
        </w:category>
        <w:types>
          <w:type w:val="bbPlcHdr"/>
        </w:types>
        <w:behaviors>
          <w:behavior w:val="content"/>
        </w:behaviors>
        <w:guid w:val="{59352F0F-F22D-41B3-9E88-35C1EED543B7}"/>
      </w:docPartPr>
      <w:docPartBody>
        <w:p w:rsidR="00000000" w:rsidRDefault="00DC1310" w:rsidP="00DC1310">
          <w:pPr>
            <w:pStyle w:val="D7F51F4F803B4D339995BDE6D08741E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30261"/>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C131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310"/>
    <w:rPr>
      <w:color w:val="808080"/>
    </w:rPr>
  </w:style>
  <w:style w:type="paragraph" w:customStyle="1" w:styleId="D7F51F4F803B4D339995BDE6D08741E3">
    <w:name w:val="D7F51F4F803B4D339995BDE6D08741E3"/>
    <w:rsid w:val="00DC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28485428-3f67-4209-87b2-3f621d68634b","originalBill":null,"session":0,"billNumber":null,"version":"0001-01-01T00:00:00","legType":null,"delta":null,"isPerfectingAmendment":false,"originalAmendment":null,"previousBill":null,"isOffered":false,"order":3,"isAdopted":false,"amendmentNumber":"3","internalBillVersion":null,"isCommitteeReport":false,"BillTitle":"&lt;Failed to get bill title&gt;","id":"64f36a77-a758-4133-b0ae-5bd6e92c9b0d","name":"LC-3802.SA0006H","filenameExtension":null,"parentId":"00000000-0000-0000-0000-000000000000"},{"drafter":null,"sponsor":"2f3b490a-6500-4807-88c6-86ceeaa1a0b4","originalBill":null,"session":0,"billNumber":null,"version":"0001-01-01T00:00:00","legType":null,"delta":null,"isPerfectingAmendment":false,"originalAmendment":null,"previousBill":null,"isOffered":false,"order":2,"isAdopted":false,"amendmentNumber":"2","internalBillVersion":null,"isCommitteeReport":false,"BillTitle":"&lt;Failed to get bill title&gt;","id":"5ba579d7-dbe5-44dc-88dc-ab1a86c4200a","name":"LC-3802.SA0004H","filenameExtension":null,"parentId":"00000000-0000-0000-0000-000000000000"},{"drafter":null,"sponsor":"fb5916a3-6bb5-40f4-b888-422ae23dcce1","originalBill":null,"session":0,"billNumber":null,"version":"0001-01-01T00:00:00","legType":null,"delta":null,"isPerfectingAmendment":false,"originalAmendment":null,"previousBill":null,"isOffered":false,"order":1,"isAdopted":false,"amendmentNumber":"1","internalBillVersion":null,"isCommitteeReport":false,"BillTitle":"&lt;Failed to get bill title&gt;","id":"bf344fed-517d-4008-bcde-eef19245ed44","name":"LC-3802.WAB0001H","filenameExtension":null,"parentId":"00000000-0000-0000-0000-000000000000"}]</AMENDMENTS_USED_FOR_MERGE>
  <FILENAME>&lt;&lt;filename&gt;&gt;</FILENAME>
  <ID>cf02a209-1323-4c03-9a47-be058873b27a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2023-02-21T13:39:25.692181-05:00</T_BILL_DT_VERSION>
  <T_BILL_D_INTRODATE>2023-01-25</T_BILL_D_INTRODATE>
  <T_BILL_D_PREFILEDATE>2022-12-07</T_BILL_D_PREFILEDATE>
  <T_BILL_N_INTERNALVERSIONNUMBER>2</T_BILL_N_INTERNALVERSIONNUMBER>
  <T_BILL_N_SESSION>125</T_BILL_N_SESSION>
  <T_BILL_N_VERSIONNUMBER>2</T_BILL_N_VERSIONNUMBER>
  <T_BILL_N_YEAR>2023</T_BILL_N_YEAR>
  <T_BILL_REQUEST_REQUEST>6b928879-a4d0-4f47-b9e9-7061a69c8b7e</T_BILL_REQUEST_REQUEST>
  <T_BILL_R_ORIGINALBILL>1ea4a1a2-1f5c-4783-b3ac-36d7785acfe9</T_BILL_R_ORIGINALBILL>
  <T_BILL_R_ORIGINALDRAFT>52dc1292-e7ad-48a1-b888-72211c96bce7</T_BILL_R_ORIGINALDRAFT>
  <T_BILL_SPONSOR_SPONSOR>2f3b490a-6500-4807-88c6-86ceeaa1a0b4</T_BILL_SPONSOR_SPONSOR>
  <T_BILL_T_ACTNUMBER>None</T_BILL_T_ACTNUMBER>
  <T_BILL_T_BILLNAME>[3802]</T_BILL_T_BILLNAME>
  <T_BILL_T_BILLNUMBER>3802</T_BILL_T_BILLNUMBER>
  <T_BILL_T_BILLTITLE>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T_BILL_T_BILLTITLE>
  <T_BILL_T_CHAMBER>house</T_BILL_T_CHAMBER>
  <T_BILL_T_FILENAME> </T_BILL_T_FILENAME>
  <T_BILL_T_LEGTYPE>bill_statewide</T_BILL_T_LEGTYPE>
  <T_BILL_T_RATNUMBER>None</T_BILL_T_RATNUMBER>
  <T_BILL_T_SECTIONS>[{"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TitleSoAsTo":"","Deleted":false}],"TitleText":"BY ENACTING THE \"VETERANS' TRUST FUND\" BY AMENDING SECTION 25-21-20, RELATING TO ESTABLISHMENT OF BOARD OF TRUSTEES, MEMBERSHIP REQUIREMENTS, TERM AND COMPENSATION, AND ANNUAL REPORTS, SO AS TO REDUCE THE NUMBER OF BOARD MEMBERS FROM NINETEEN TO ELEVEN; PROVIDE FOR APPOINTMENT OF THOSE MEMBERS BY THE GOVERNOR WITH THE ADVICE AND CONSENT OF THE SENATE; PROVIDE REQUIREMENTS FOR THE APPOINTMENT OF THE MEMBERS; AND ESTABLISH A FOUR-YEAR TERM","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_BILL_T_SECTIONS>
  <T_BILL_T_SECTIONSHISTORY>[{"Id":10,"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TitleSoAsTo":"","Deleted":false}],"TitleText":"BY ENACTING THE \"VETERANS' TRUST FUND\" BY AMENDING SECTION 25-21-20, RELATING TO ESTABLISHMENT OF BOARD OF TRUSTEES, MEMBERSHIP REQUIREMENTS, TERM AND COMPENSATION, AND ANNUAL REPORTS, SO AS TO REDUCE THE NUMBER OF BOARD MEMBERS FROM NINETEEN TO ELEVEN; PROVIDE FOR APPOINTMENT OF THOSE MEMBERS BY THE GOVERNOR WITH THE ADVICE AND CONSENT OF THE SENATE; PROVIDE REQUIREMENTS FOR THE APPOINTMENT OF THE MEMBERS; AND ESTABLISH A FOUR-YEAR TERM","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-02-21T13:39:28.4112006-05:00","Username":null},{"Id":9,"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TitleSoAsTo":"","Deleted":false}],"TitleText":"BY ENACTING THE \"VETERANS' TRUST FUND\" BY AMENDING SECTION 25-21-20, RELATING TO ESTABLISHMENT OF BOARD OF TRUSTEES, MEMBERSHIP REQUIREMENTS, TERM AND COMPENSATION, AND ANNUAL REPORTS, SO AS TO REDUCE THE NUMBER OF BOARD MEMBERS FROM NINETEEN TO ELEVEN; PROVIDE FOR APPOINTMENT OF THOSE MEMBERS BY THE GOVERNOR WITH THE ADVICE AND CONSENT OF THE SENATE; PROVIDE REQUIREMENTS FOR THE APPOINTMENT OF THE MEMBERS; AND ESTABLISH A FOUR-YEAR TERM","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-01-23T11:53:10.5723408-05:00","Username":null},{"Id":8,"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Establishment of board of trustees, membership requirements, term and compensation, and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-01-23T11:52:07.89022-05:00","Username":null},{"Id":7,"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-01-23T11:51:16.876513-05:00","Username":null},{"Id":6,"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term","Deleted":false}],"TitleText":"by enacting the \"Veterans' Trust Fund\"","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-01-23T11:51:07.2518414-05:00","Username":null},{"Id":5,"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2022-12-07T13:25:47.6164585-05:00","Username":null},{"Id":4,"SectionsList":[{"SectionUUID":"d780f9e3-c350-4b23-a41e-894b6337be2d","SectionName":"code_section","SectionNumber":1,"SectionType":"code_section","CodeSections":[{"CodeSectionBookmarkName":"cs_T25C21N20_0064ae531","IsConstitutionSection":false,"Identity":"25-21-20","IsNew":false,"SubSections":[],"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2022-12-07T09:41:53.402227-05:00","Username":null},{"Id":3,"SectionsList":[{"SectionUUID":"d780f9e3-c350-4b23-a41e-894b6337be2d","SectionName":"code_section","SectionNumber":1,"SectionType":"code_section","CodeSections":[{"CodeSectionBookmarkName":"cs_T25C21N20_0064ae531","IsConstitutionSection":false,"Identity":"25-21-20","IsNew":false,"SubSections":[],"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to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2022-12-07T09:41:37.9950445-05:00","Username":null},{"Id":2,"SectionsList":[{"SectionUUID":"d780f9e3-c350-4b23-a41e-894b6337be2d","SectionName":"code_section","SectionNumber":1,"SectionType":"code_section","CodeSections":[{"CodeSectionBookmarkName":"cs_T25C21N20_0064ae531","IsConstitutionSection":false,"Identity":"25-21-20","IsNew":false,"SubSections":[],"TitleRelatedTo":"Establishment of board of trustees;  membership requirements;  term and compensation;  annual reports","TitleSoAsTo":"reduce the number of board members from nineteen to eleven; provide for appointment of those members by the Governor with the advice and consent of the senate; provide requirements for the appointment of the members; and to establish a four-year term","Deleted":false}],"TitleText":"","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2022-12-06T15:12:29.8616407-05:00","Username":null},{"Id":1,"SectionsList":[{"SectionUUID":"8f03ca95-8faa-4d43-a9c2-8afc498075bd","SectionName":"standard_eff_date_section","SectionNumber":2,"SectionType":"drafting_clause","CodeSections":[],"TitleText":"","DisableControls":false,"Deleted":false,"RepealItems":[],"SectionBookmarkName":"bs_num_2_lastsection"},{"SectionUUID":"d780f9e3-c350-4b23-a41e-894b6337be2d","SectionName":"code_section","SectionNumber":1,"SectionType":"code_section","CodeSections":[{"CodeSectionBookmarkName":"cs_T25C21N20_0064ae531","IsConstitutionSection":false,"Identity":"25-21-20","IsNew":false,"SubSections":[],"TitleRelatedTo":"Establishment of board of trustees;  membership requirements;  term and compensation;  annual reports.","TitleSoAsTo":"","Deleted":false}],"TitleText":"","DisableControls":false,"Deleted":false,"RepealItems":[],"SectionBookmarkName":"bs_num_1_9757409e6"}],"Timestamp":"2022-12-05T13:06:09.2686456-05:00","Username":null},{"Id":11,"SectionsList":[{"SectionUUID":"d780f9e3-c350-4b23-a41e-894b6337be2d","SectionName":"code_section","SectionNumber":1,"SectionType":"code_section","CodeSections":[{"CodeSectionBookmarkName":"cs_T25C21N20_0064ae531","IsConstitutionSection":false,"Identity":"25-21-20","IsNew":false,"SubSections":[{"Level":1,"Identity":"T25C21N20SA","SubSectionBookmarkName":"ss_T25C21N20SA_lv1_36e27af19","IsNewSubSection":false},{"Level":1,"Identity":"T25C21N20SB","SubSectionBookmarkName":"ss_T25C21N20SB_lv1_8d234b20e","IsNewSubSection":false},{"Level":1,"Identity":"T25C21N20SC","SubSectionBookmarkName":"ss_T25C21N20SC_lv1_a97128735","IsNewSubSection":false},{"Level":1,"Identity":"T25C21N20SD","SubSectionBookmarkName":"ss_T25C21N20SD_lv1_398bb801c","IsNewSubSection":false}],"TitleRelatedTo":"","TitleSoAsTo":"","Deleted":false}],"TitleText":"BY ENACTING THE \"VETERANS' TRUST FUND\" BY AMENDING SECTION 25-21-20, RELATING TO ESTABLISHMENT OF BOARD OF TRUSTEES, MEMBERSHIP REQUIREMENTS, TERM AND COMPENSATION, AND ANNUAL REPORTS, SO AS TO REDUCE THE NUMBER OF BOARD MEMBERS FROM NINETEEN TO ELEVEN; PROVIDE FOR APPOINTMENT OF THOSE MEMBERS BY THE GOVERNOR WITH THE ADVICE AND CONSENT OF THE SENATE; PROVIDE REQUIREMENTS FOR THE APPOINTMENT OF THE MEMBERS; AND ESTABLISH A FOUR-YEAR TERM","DisableControls":false,"Deleted":false,"RepealItems":[],"SectionBookmarkName":"bs_num_1_9757409e6"},{"SectionUUID":"8f03ca95-8faa-4d43-a9c2-8afc498075bd","SectionName":"standard_eff_date_section","SectionNumber":2,"SectionType":"drafting_clause","CodeSections":[],"TitleText":"","DisableControls":false,"Deleted":false,"RepealItems":[],"SectionBookmarkName":"bs_num_2_lastsection"}],"Timestamp":"2023-02-21T13:39:29.4575476-05:00","Username":"magrigby@schouse.gov"}]</T_BILL_T_SECTIONSHISTORY>
  <T_BILL_T_SUBJECT>Veterans Trust Fund Reorganization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677</Words>
  <Characters>3394</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72</cp:revision>
  <cp:lastPrinted>2022-12-07T15:43:00Z</cp:lastPrinted>
  <dcterms:created xsi:type="dcterms:W3CDTF">2022-06-03T11:45:00Z</dcterms:created>
  <dcterms:modified xsi:type="dcterms:W3CDTF">2023-02-21T20:21:00Z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