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Hyde,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LC-0158VR-CC23.docx</w:t>
      </w:r>
    </w:p>
    <w:p>
      <w:pPr>
        <w:widowControl w:val="false"/>
        <w:spacing w:after="0"/>
        <w:jc w:val="left"/>
      </w:pPr>
    </w:p>
    <w:p>
      <w:pPr>
        <w:widowControl w:val="false"/>
        <w:spacing w:after="0"/>
        <w:jc w:val="left"/>
      </w:pPr>
      <w:r>
        <w:rPr>
          <w:rFonts w:ascii="Times New Roman"/>
          <w:sz w:val="22"/>
        </w:rPr>
        <w:t xml:space="preserve">Introduced in the House on January 26, 2023</w:t>
      </w: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Adopted by the General Assembly on February 15, 2023</w:t>
      </w:r>
    </w:p>
    <w:p>
      <w:pPr>
        <w:widowControl w:val="false"/>
        <w:spacing w:after="0"/>
        <w:jc w:val="left"/>
      </w:pPr>
    </w:p>
    <w:p>
      <w:pPr>
        <w:widowControl w:val="false"/>
        <w:spacing w:after="0"/>
        <w:jc w:val="left"/>
      </w:pPr>
      <w:r>
        <w:rPr>
          <w:rFonts w:ascii="Times New Roman"/>
          <w:sz w:val="22"/>
        </w:rPr>
        <w:t xml:space="preserve">Summary: Water Professionals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1/26/2023</w:t>
      </w:r>
      <w:r>
        <w:tab/>
        <w:t>House</w:t>
      </w:r>
      <w:r>
        <w:tab/>
        <w:t xml:space="preserve">Introduced, adopted, sent to Senate</w:t>
      </w:r>
      <w:r>
        <w:t xml:space="preserve"> (</w:t>
      </w:r>
      <w:hyperlink w:history="true" r:id="Re986198b542f463a">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Introduced</w:t>
      </w:r>
      <w:r>
        <w:t xml:space="preserve"> (</w:t>
      </w:r>
      <w:hyperlink w:history="true" r:id="Rbf14bc8f9ffb4285">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Agriculture and Natural Resources</w:t>
      </w:r>
      <w:r>
        <w:t xml:space="preserve"> (</w:t>
      </w:r>
      <w:hyperlink w:history="true" r:id="Rfc00008827fd40fa">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2/14/2023</w:t>
      </w:r>
      <w:r>
        <w:tab/>
        <w:t>Senate</w:t>
      </w:r>
      <w:r>
        <w:tab/>
        <w:t xml:space="preserve">Recalled from Committee on</w:t>
      </w:r>
      <w:r>
        <w:rPr>
          <w:b/>
        </w:rPr>
        <w:t xml:space="preserve"> Agriculture and Natural Resources</w:t>
      </w:r>
      <w:r>
        <w:t xml:space="preserve"> (</w:t>
      </w:r>
      <w:hyperlink w:history="true" r:id="R919d955ec3074259">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Adopted, returned to House with concurrence</w:t>
      </w:r>
      <w:r>
        <w:t xml:space="preserve"> (</w:t>
      </w:r>
      <w:hyperlink w:history="true" r:id="R0730b2b5c7314c7d">
        <w:r w:rsidRPr="00770434">
          <w:rPr>
            <w:rStyle w:val="Hyperlink"/>
          </w:rPr>
          <w:t>Senate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432b115fec4c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56f4e68f5d4044">
        <w:r>
          <w:rPr>
            <w:rStyle w:val="Hyperlink"/>
            <w:u w:val="single"/>
          </w:rPr>
          <w:t>01/26/2023</w:t>
        </w:r>
      </w:hyperlink>
      <w:r>
        <w:t xml:space="preserve"/>
      </w:r>
    </w:p>
    <w:p>
      <w:pPr>
        <w:widowControl w:val="true"/>
        <w:spacing w:after="0"/>
        <w:jc w:val="left"/>
      </w:pPr>
      <w:r>
        <w:rPr>
          <w:rFonts w:ascii="Times New Roman"/>
          <w:sz w:val="22"/>
        </w:rPr>
        <w:t xml:space="preserve"/>
      </w:r>
      <w:hyperlink r:id="R145d595edf984214">
        <w:r>
          <w:rPr>
            <w:rStyle w:val="Hyperlink"/>
            <w:u w:val="single"/>
          </w:rPr>
          <w:t>02/14/2023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E5491" w:rsidP="009E5491" w:rsidRDefault="004F2570" w14:paraId="146082C2" w14:textId="0D7425AB">
      <w:pPr>
        <w:pStyle w:val="sccoversheetstatus"/>
      </w:pPr>
      <w:sdt>
        <w:sdtPr>
          <w:alias w:val="status"/>
          <w:tag w:val="status"/>
          <w:id w:val="854397200"/>
          <w:placeholder>
            <w:docPart w:val="36991DB7626143878A277764B0FCA33D"/>
          </w:placeholder>
        </w:sdtPr>
        <w:sdtEndPr/>
        <w:sdtContent>
          <w:r w:rsidR="009E5491">
            <w:t>Recalled</w:t>
          </w:r>
        </w:sdtContent>
      </w:sdt>
    </w:p>
    <w:sdt>
      <w:sdtPr>
        <w:alias w:val="readfirst"/>
        <w:tag w:val="readfirst"/>
        <w:id w:val="-1779714481"/>
        <w:placeholder>
          <w:docPart w:val="36991DB7626143878A277764B0FCA33D"/>
        </w:placeholder>
        <w:text/>
      </w:sdtPr>
      <w:sdtEndPr/>
      <w:sdtContent>
        <w:p w:rsidRPr="00B07BF4" w:rsidR="009E5491" w:rsidP="009E5491" w:rsidRDefault="00D64625" w14:paraId="55850499" w14:textId="0183ED77">
          <w:pPr>
            <w:pStyle w:val="sccoversheetinfo"/>
          </w:pPr>
          <w:r>
            <w:t>February 14, 2023</w:t>
          </w:r>
        </w:p>
      </w:sdtContent>
    </w:sdt>
    <w:sdt>
      <w:sdtPr>
        <w:alias w:val="billnumber"/>
        <w:tag w:val="billnumber"/>
        <w:id w:val="-897512070"/>
        <w:placeholder>
          <w:docPart w:val="36991DB7626143878A277764B0FCA33D"/>
        </w:placeholder>
        <w:text/>
      </w:sdtPr>
      <w:sdtEndPr/>
      <w:sdtContent>
        <w:p w:rsidRPr="00B07BF4" w:rsidR="009E5491" w:rsidP="009E5491" w:rsidRDefault="009E5491" w14:paraId="6B0E3D4B" w14:textId="73FF8CE5">
          <w:pPr>
            <w:pStyle w:val="sccoversheetbillno"/>
          </w:pPr>
          <w:r>
            <w:t>H.</w:t>
          </w:r>
          <w:r w:rsidR="00D64625">
            <w:t xml:space="preserve"> </w:t>
          </w:r>
          <w:r>
            <w:t>3820</w:t>
          </w:r>
        </w:p>
      </w:sdtContent>
    </w:sdt>
    <w:p w:rsidRPr="00B07BF4" w:rsidR="009E5491" w:rsidP="009E5491" w:rsidRDefault="009E5491" w14:paraId="1C524CAD" w14:textId="6A0A415B">
      <w:pPr>
        <w:pStyle w:val="sccoversheetsponsor6"/>
      </w:pPr>
      <w:r w:rsidRPr="00B07BF4">
        <w:t xml:space="preserve">Introduced by </w:t>
      </w:r>
      <w:sdt>
        <w:sdtPr>
          <w:alias w:val="sponsortype"/>
          <w:tag w:val="sponsortype"/>
          <w:id w:val="1707217765"/>
          <w:placeholder>
            <w:docPart w:val="36991DB7626143878A277764B0FCA33D"/>
          </w:placeholder>
          <w:text/>
        </w:sdtPr>
        <w:sdtEndPr/>
        <w:sdtContent>
          <w:r>
            <w:t>Reps</w:t>
          </w:r>
          <w:r w:rsidR="004F2570">
            <w:t>.</w:t>
          </w:r>
        </w:sdtContent>
      </w:sdt>
      <w:r w:rsidRPr="00B07BF4">
        <w:t xml:space="preserve"> </w:t>
      </w:r>
      <w:sdt>
        <w:sdtPr>
          <w:alias w:val="sponsors"/>
          <w:tag w:val="sponsors"/>
          <w:id w:val="716862734"/>
          <w:placeholder>
            <w:docPart w:val="36991DB7626143878A277764B0FCA33D"/>
          </w:placeholder>
          <w:text/>
        </w:sdtPr>
        <w:sdtEndPr/>
        <w:sdtContent>
          <w:r>
            <w:t>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w:t>
          </w:r>
        </w:sdtContent>
      </w:sdt>
      <w:r w:rsidRPr="00B07BF4">
        <w:t xml:space="preserve"> </w:t>
      </w:r>
    </w:p>
    <w:p w:rsidRPr="00B07BF4" w:rsidR="009E5491" w:rsidP="009E5491" w:rsidRDefault="009E5491" w14:paraId="1C544804" w14:textId="77777777">
      <w:pPr>
        <w:pStyle w:val="sccoversheetsponsor6"/>
      </w:pPr>
    </w:p>
    <w:p w:rsidRPr="00B07BF4" w:rsidR="009E5491" w:rsidP="009E5491" w:rsidRDefault="004F2570" w14:paraId="685B79A6" w14:textId="57E79B9F">
      <w:pPr>
        <w:pStyle w:val="sccoversheetinfo"/>
      </w:pPr>
      <w:sdt>
        <w:sdtPr>
          <w:alias w:val="typeinitial"/>
          <w:tag w:val="typeinitial"/>
          <w:id w:val="98301346"/>
          <w:placeholder>
            <w:docPart w:val="36991DB7626143878A277764B0FCA33D"/>
          </w:placeholder>
          <w:text/>
        </w:sdtPr>
        <w:sdtEndPr/>
        <w:sdtContent>
          <w:r w:rsidR="009E5491">
            <w:t>S</w:t>
          </w:r>
        </w:sdtContent>
      </w:sdt>
      <w:r w:rsidRPr="00B07BF4" w:rsidR="009E5491">
        <w:t xml:space="preserve">. Printed </w:t>
      </w:r>
      <w:sdt>
        <w:sdtPr>
          <w:alias w:val="printed"/>
          <w:tag w:val="printed"/>
          <w:id w:val="-774643221"/>
          <w:placeholder>
            <w:docPart w:val="36991DB7626143878A277764B0FCA33D"/>
          </w:placeholder>
          <w:text/>
        </w:sdtPr>
        <w:sdtEndPr/>
        <w:sdtContent>
          <w:r w:rsidR="009E5491">
            <w:t>02/14/23</w:t>
          </w:r>
        </w:sdtContent>
      </w:sdt>
      <w:r w:rsidRPr="00B07BF4" w:rsidR="009E5491">
        <w:t>--</w:t>
      </w:r>
      <w:sdt>
        <w:sdtPr>
          <w:alias w:val="residingchamber"/>
          <w:tag w:val="residingchamber"/>
          <w:id w:val="1651789982"/>
          <w:placeholder>
            <w:docPart w:val="36991DB7626143878A277764B0FCA33D"/>
          </w:placeholder>
          <w:text/>
        </w:sdtPr>
        <w:sdtEndPr/>
        <w:sdtContent>
          <w:r w:rsidR="009E5491">
            <w:t>S</w:t>
          </w:r>
        </w:sdtContent>
      </w:sdt>
      <w:r w:rsidRPr="00B07BF4" w:rsidR="009E5491">
        <w:t>.</w:t>
      </w:r>
    </w:p>
    <w:p w:rsidRPr="00B07BF4" w:rsidR="009E5491" w:rsidP="009E5491" w:rsidRDefault="009E5491" w14:paraId="1856B7FD" w14:textId="580A5B6D">
      <w:pPr>
        <w:pStyle w:val="sccoversheetreadfirst"/>
      </w:pPr>
      <w:r w:rsidRPr="00B07BF4">
        <w:t xml:space="preserve">Read the first time </w:t>
      </w:r>
      <w:sdt>
        <w:sdtPr>
          <w:alias w:val="readfirst"/>
          <w:tag w:val="readfirst"/>
          <w:id w:val="-1145275273"/>
          <w:placeholder>
            <w:docPart w:val="36991DB7626143878A277764B0FCA33D"/>
          </w:placeholder>
          <w:text/>
        </w:sdtPr>
        <w:sdtEndPr/>
        <w:sdtContent>
          <w:r>
            <w:t>February 01, 2023</w:t>
          </w:r>
        </w:sdtContent>
      </w:sdt>
    </w:p>
    <w:p w:rsidRPr="00B07BF4" w:rsidR="009E5491" w:rsidP="009E5491" w:rsidRDefault="009E5491" w14:paraId="51DD20DA" w14:textId="77777777">
      <w:pPr>
        <w:pStyle w:val="sccoversheetemptyline"/>
      </w:pPr>
    </w:p>
    <w:p w:rsidRPr="00B07BF4" w:rsidR="009E5491" w:rsidP="009E5491" w:rsidRDefault="009E5491" w14:paraId="2B423106" w14:textId="77777777">
      <w:pPr>
        <w:pStyle w:val="sccoversheetemptyline"/>
        <w:tabs>
          <w:tab w:val="center" w:pos="4493"/>
          <w:tab w:val="right" w:pos="8986"/>
        </w:tabs>
        <w:jc w:val="center"/>
      </w:pPr>
      <w:r w:rsidRPr="00B07BF4">
        <w:t>________</w:t>
      </w:r>
    </w:p>
    <w:p w:rsidRPr="00B07BF4" w:rsidR="009E5491" w:rsidP="009E5491" w:rsidRDefault="009E5491" w14:paraId="255F8740" w14:textId="77777777">
      <w:pPr>
        <w:pStyle w:val="sccoversheetemptyline"/>
        <w:jc w:val="center"/>
        <w:rPr>
          <w:u w:val="single"/>
        </w:rPr>
      </w:pPr>
    </w:p>
    <w:p w:rsidRPr="00B07BF4" w:rsidR="009E5491" w:rsidP="009E5491" w:rsidRDefault="009E5491" w14:paraId="04C5FC2D" w14:textId="77777777">
      <w:r w:rsidRPr="00B07BF4">
        <w:br w:type="page"/>
      </w:r>
    </w:p>
    <w:p w:rsidRPr="008A567B" w:rsidR="002F4473" w:rsidP="008B6F05" w:rsidRDefault="002F4473" w14:paraId="48DB32C7" w14:textId="1A086624">
      <w:pPr>
        <w:pStyle w:val="scemptylineheader"/>
      </w:pPr>
    </w:p>
    <w:p w:rsidRPr="008A567B" w:rsidR="002F4473" w:rsidP="008B6F05" w:rsidRDefault="002F4473" w14:paraId="48DB32C8" w14:textId="4F432714">
      <w:pPr>
        <w:pStyle w:val="scemptylineheader"/>
      </w:pPr>
    </w:p>
    <w:p w:rsidRPr="008A567B" w:rsidR="002F4473" w:rsidP="008B6F05" w:rsidRDefault="002F4473" w14:paraId="48DB32C9" w14:textId="5E3F065A">
      <w:pPr>
        <w:pStyle w:val="scemptylineheader"/>
      </w:pPr>
    </w:p>
    <w:p w:rsidRPr="008A567B" w:rsidR="002F4473" w:rsidP="008B6F05" w:rsidRDefault="002F4473" w14:paraId="48DB32CA" w14:textId="32E38D9A">
      <w:pPr>
        <w:pStyle w:val="scemptylineheader"/>
      </w:pPr>
    </w:p>
    <w:p w:rsidRPr="008A567B" w:rsidR="002F4473" w:rsidP="008B6F05" w:rsidRDefault="002F4473" w14:paraId="48DB32CB" w14:textId="5EBC1DCB">
      <w:pPr>
        <w:pStyle w:val="scemptylineheader"/>
      </w:pPr>
    </w:p>
    <w:p w:rsidRPr="008A567B" w:rsidR="002F4473" w:rsidP="00597B6E" w:rsidRDefault="002F4473" w14:paraId="48DB32CC" w14:textId="77777777">
      <w:pPr>
        <w:pStyle w:val="scresolutionemptyline"/>
      </w:pPr>
    </w:p>
    <w:p w:rsidR="009E5491" w:rsidP="00597B6E" w:rsidRDefault="009E5491" w14:paraId="4C7ED86C" w14:textId="77777777">
      <w:pPr>
        <w:pStyle w:val="scresolutionemptyline"/>
      </w:pPr>
    </w:p>
    <w:p w:rsidRPr="008A567B" w:rsidR="0010776B" w:rsidP="00597B6E" w:rsidRDefault="0010776B" w14:paraId="48DB32CD" w14:textId="39ECCCF0">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C2C33" w14:paraId="48DB32D0" w14:textId="24032277">
          <w:pPr>
            <w:pStyle w:val="scresolutiontitle"/>
          </w:pPr>
          <w:r w:rsidRPr="00AC2C33">
            <w:t>TO EXPRESS THE GRATITUDE OF THE CITIZENS OF SOUTH CAROLINA FOR THE COMMITTED LABORS OF OUR WATER PROFESSIONALS, WHO SERVE AS GUARDIANS OF OUR WATER, AND TO DECLARE MONDAY, MARCH 6, 2023, AS “WATER PROFESSIONALS DAY” IN SOUTH CAROLINA.</w:t>
          </w:r>
        </w:p>
      </w:sdtContent>
    </w:sdt>
    <w:bookmarkStart w:name="at_006e61aaa" w:displacedByCustomXml="prev" w:id="0"/>
    <w:bookmarkEnd w:id="0"/>
    <w:p w:rsidRPr="008A567B" w:rsidR="0010776B" w:rsidP="00A477AA" w:rsidRDefault="0010776B" w14:paraId="48DB32D1" w14:textId="77777777">
      <w:pPr>
        <w:pStyle w:val="scresolutiontitle"/>
      </w:pPr>
    </w:p>
    <w:p w:rsidRPr="00591EDD" w:rsidR="00591EDD" w:rsidP="00591EDD" w:rsidRDefault="00591EDD" w14:paraId="267E5071" w14:textId="23F6210B">
      <w:pPr>
        <w:pStyle w:val="scresolutionwhereas"/>
      </w:pPr>
      <w:bookmarkStart w:name="wa_e3dd37544" w:id="1"/>
      <w:proofErr w:type="gramStart"/>
      <w:r w:rsidRPr="00591EDD">
        <w:t>W</w:t>
      </w:r>
      <w:bookmarkEnd w:id="1"/>
      <w:r w:rsidRPr="00591EDD">
        <w:t>hereas,</w:t>
      </w:r>
      <w:proofErr w:type="gramEnd"/>
      <w:r w:rsidR="00A9569D">
        <w:t xml:space="preserve"> </w:t>
      </w:r>
      <w:r w:rsidRPr="00AC2C33" w:rsidR="00AC2C33">
        <w:t>the term “water professional” is often associated with those individuals who have chosen to work and serve in public water utilities, that is, those responsible for ensuring that potable drinking water is properly managed so that the water is clean, safe, and reliable for public consumption and so that it contributes in a positive manner to public health, economic growth, and community sustainability</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25BDD4CF">
      <w:pPr>
        <w:pStyle w:val="scresolutionwhereas"/>
      </w:pPr>
      <w:bookmarkStart w:name="wa_6619f694c" w:id="2"/>
      <w:r w:rsidRPr="00591EDD">
        <w:t>W</w:t>
      </w:r>
      <w:bookmarkEnd w:id="2"/>
      <w:r w:rsidRPr="00591EDD">
        <w:t>hereas,</w:t>
      </w:r>
      <w:r w:rsidR="00A9569D">
        <w:t xml:space="preserve"> </w:t>
      </w:r>
      <w:r w:rsidRPr="00AC2C33" w:rsidR="00AC2C33">
        <w:t>more specifically, water professionals are part of a statewide comprehensive water management team of professionals who work in, and manage, public water systems (drinking water), public wastewater reclamation systems (sewer), and stormwater system operations for hundreds of communities across the State of South Carolina</w:t>
      </w:r>
      <w:r w:rsidRPr="00591EDD">
        <w:t>; and</w:t>
      </w:r>
    </w:p>
    <w:p w:rsidRPr="00591EDD" w:rsidR="00591EDD" w:rsidP="00275D16" w:rsidRDefault="00591EDD" w14:paraId="36BFE9DF" w14:textId="58ABA93C">
      <w:pPr>
        <w:pStyle w:val="scemptyline"/>
      </w:pPr>
    </w:p>
    <w:p w:rsidRPr="00591EDD" w:rsidR="00591EDD" w:rsidP="00591EDD" w:rsidRDefault="00591EDD" w14:paraId="19F735BD" w14:textId="09926091">
      <w:pPr>
        <w:pStyle w:val="scresolutionwhereas"/>
      </w:pPr>
      <w:bookmarkStart w:name="wa_851bc7d07" w:id="3"/>
      <w:proofErr w:type="gramStart"/>
      <w:r w:rsidRPr="00591EDD">
        <w:t>W</w:t>
      </w:r>
      <w:bookmarkEnd w:id="3"/>
      <w:r w:rsidRPr="00591EDD">
        <w:t>hereas,</w:t>
      </w:r>
      <w:proofErr w:type="gramEnd"/>
      <w:r w:rsidR="00B644A8">
        <w:t xml:space="preserve"> </w:t>
      </w:r>
      <w:r w:rsidRPr="00AC2C33" w:rsidR="00AC2C33">
        <w:t>a water professional is often the unsung hero who has chosen to serve his or her community by ensuring that a community’s access to clean, safe, reliable drinking water goes unimpeded. Such a professional strives to make sure the local, regional, and state watersheds are protected from pollutants and runoff, that the environment is accordingly protected, and that economic growth and public health are supported. Nothing functions without highly skilled, trained, and dedicated staff members working as water professionals in the best interests of their respective communities</w:t>
      </w:r>
      <w:r w:rsidR="00AC2C33">
        <w:t xml:space="preserve">.  </w:t>
      </w:r>
      <w:r>
        <w:t xml:space="preserve">Now, </w:t>
      </w:r>
      <w:r w:rsidR="00DF2DD4">
        <w:t>t</w:t>
      </w:r>
      <w:r>
        <w: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44385aa6a" w:id="4"/>
      <w:r w:rsidRPr="008A567B">
        <w:t>B</w:t>
      </w:r>
      <w:bookmarkEnd w:id="4"/>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87321" w:rsidP="00B36D5A" w:rsidRDefault="00AC2C33" w14:paraId="573891DC" w14:textId="77777777">
      <w:pPr>
        <w:pStyle w:val="scresolutionmembers"/>
      </w:pPr>
      <w:bookmarkStart w:name="up_e774a7fd8" w:id="5"/>
      <w:r w:rsidRPr="00AC2C33">
        <w:t>T</w:t>
      </w:r>
      <w:bookmarkEnd w:id="5"/>
      <w:r w:rsidRPr="00AC2C33">
        <w:t>hat the members of the South Carolina</w:t>
      </w:r>
      <w:r w:rsidR="002B7D70">
        <w:t xml:space="preserve"> General Assembly</w:t>
      </w:r>
      <w:r w:rsidRPr="00AC2C33">
        <w:t>, by this resolution, express the gratitude of the citizens of South Carolina for the committed labors of our water professionals, who serve as guardians of our water, and declare Monday, March 6, 2023, as “Water Professionals Day” in South Carolina.</w:t>
      </w:r>
    </w:p>
    <w:p w:rsidR="00B87321" w:rsidP="00B36D5A" w:rsidRDefault="00B87321" w14:paraId="36FAFD1D" w14:textId="77777777">
      <w:pPr>
        <w:pStyle w:val="scresolutionmembers"/>
      </w:pPr>
    </w:p>
    <w:p w:rsidRPr="008A567B" w:rsidR="00B36D5A" w:rsidP="00B36D5A" w:rsidRDefault="00B36D5A" w14:paraId="201A86FC" w14:textId="30408A00">
      <w:pPr>
        <w:pStyle w:val="scresolutionmembers"/>
      </w:pPr>
    </w:p>
    <w:p w:rsidRPr="008A567B" w:rsidR="000F1901" w:rsidP="008B7957" w:rsidRDefault="00787728" w14:paraId="48DB3302" w14:textId="212FB914">
      <w:pPr>
        <w:pStyle w:val="scbillendxx"/>
      </w:pPr>
      <w:r w:rsidRPr="008A567B">
        <w:lastRenderedPageBreak/>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7B470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0C78" w14:textId="77777777" w:rsidR="009C7137" w:rsidRDefault="009C7137" w:rsidP="009F0C77">
      <w:r>
        <w:separator/>
      </w:r>
    </w:p>
  </w:endnote>
  <w:endnote w:type="continuationSeparator" w:id="0">
    <w:p w14:paraId="1AA652C6" w14:textId="77777777" w:rsidR="009C7137" w:rsidRDefault="009C7137" w:rsidP="009F0C77">
      <w:r>
        <w:continuationSeparator/>
      </w:r>
    </w:p>
  </w:endnote>
  <w:endnote w:type="continuationNotice" w:id="1">
    <w:p w14:paraId="2CD47D40" w14:textId="77777777" w:rsidR="009C7137" w:rsidRDefault="009C7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890D652" w:rsidR="005955A6" w:rsidRDefault="004F257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87321">
          <w:t>[3820]</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87321">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39892" w14:textId="77777777" w:rsidR="009C7137" w:rsidRDefault="009C7137" w:rsidP="009F0C77">
      <w:r>
        <w:separator/>
      </w:r>
    </w:p>
  </w:footnote>
  <w:footnote w:type="continuationSeparator" w:id="0">
    <w:p w14:paraId="16A1AC51" w14:textId="77777777" w:rsidR="009C7137" w:rsidRDefault="009C7137" w:rsidP="009F0C77">
      <w:r>
        <w:continuationSeparator/>
      </w:r>
    </w:p>
  </w:footnote>
  <w:footnote w:type="continuationNotice" w:id="1">
    <w:p w14:paraId="195AE8C8" w14:textId="77777777" w:rsidR="009C7137" w:rsidRDefault="009C71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B7D70"/>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02811"/>
    <w:rsid w:val="0041760A"/>
    <w:rsid w:val="00417C01"/>
    <w:rsid w:val="004252D4"/>
    <w:rsid w:val="00436096"/>
    <w:rsid w:val="004403BD"/>
    <w:rsid w:val="00461441"/>
    <w:rsid w:val="00474ED4"/>
    <w:rsid w:val="004809EE"/>
    <w:rsid w:val="004D63AC"/>
    <w:rsid w:val="004D6A37"/>
    <w:rsid w:val="004E7D54"/>
    <w:rsid w:val="004F2570"/>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B4706"/>
    <w:rsid w:val="007E01B6"/>
    <w:rsid w:val="007F6D64"/>
    <w:rsid w:val="00800D17"/>
    <w:rsid w:val="0080793D"/>
    <w:rsid w:val="008362E8"/>
    <w:rsid w:val="0085786E"/>
    <w:rsid w:val="008833A1"/>
    <w:rsid w:val="008A1768"/>
    <w:rsid w:val="008A489F"/>
    <w:rsid w:val="008A567B"/>
    <w:rsid w:val="008A6483"/>
    <w:rsid w:val="008B4AC4"/>
    <w:rsid w:val="008B6F05"/>
    <w:rsid w:val="008B7957"/>
    <w:rsid w:val="008C145E"/>
    <w:rsid w:val="008D05D1"/>
    <w:rsid w:val="008E1DCA"/>
    <w:rsid w:val="008F0F33"/>
    <w:rsid w:val="008F4429"/>
    <w:rsid w:val="009059FF"/>
    <w:rsid w:val="0094021A"/>
    <w:rsid w:val="00956C29"/>
    <w:rsid w:val="009A207B"/>
    <w:rsid w:val="009B44AF"/>
    <w:rsid w:val="009C6A0B"/>
    <w:rsid w:val="009C7137"/>
    <w:rsid w:val="009E5491"/>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2C33"/>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87321"/>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124C9"/>
    <w:rsid w:val="00D26EA2"/>
    <w:rsid w:val="00D4291B"/>
    <w:rsid w:val="00D64625"/>
    <w:rsid w:val="00D66B80"/>
    <w:rsid w:val="00D73A67"/>
    <w:rsid w:val="00D8028D"/>
    <w:rsid w:val="00D970A9"/>
    <w:rsid w:val="00DC47B1"/>
    <w:rsid w:val="00DF2DD4"/>
    <w:rsid w:val="00DF3845"/>
    <w:rsid w:val="00DF64D9"/>
    <w:rsid w:val="00E1282A"/>
    <w:rsid w:val="00E32D96"/>
    <w:rsid w:val="00E41911"/>
    <w:rsid w:val="00E42AB8"/>
    <w:rsid w:val="00E44B57"/>
    <w:rsid w:val="00E62C36"/>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paragraph" w:customStyle="1" w:styleId="sccoversheetstricken">
    <w:name w:val="sc_coversheet_stricken"/>
    <w:qFormat/>
    <w:rsid w:val="009E5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E5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E5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E5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E5491"/>
    <w:pPr>
      <w:widowControl w:val="0"/>
      <w:tabs>
        <w:tab w:val="right" w:pos="9000"/>
      </w:tabs>
      <w:suppressAutoHyphens/>
      <w:spacing w:after="0" w:line="240" w:lineRule="auto"/>
      <w:jc w:val="both"/>
    </w:pPr>
  </w:style>
  <w:style w:type="paragraph" w:customStyle="1" w:styleId="sccoversheetbillno">
    <w:name w:val="sc_coversheet_bill_no"/>
    <w:qFormat/>
    <w:rsid w:val="009E5491"/>
    <w:pPr>
      <w:widowControl w:val="0"/>
      <w:suppressAutoHyphens/>
      <w:spacing w:after="0" w:line="240" w:lineRule="auto"/>
      <w:jc w:val="right"/>
    </w:pPr>
    <w:rPr>
      <w:b/>
      <w:sz w:val="36"/>
    </w:rPr>
  </w:style>
  <w:style w:type="paragraph" w:customStyle="1" w:styleId="sccoversheetsponsor6">
    <w:name w:val="sc_coversheet_sponsor_6"/>
    <w:qFormat/>
    <w:rsid w:val="009E5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9E5491"/>
    <w:pPr>
      <w:widowControl w:val="0"/>
      <w:suppressAutoHyphens/>
      <w:spacing w:after="0" w:line="360" w:lineRule="auto"/>
      <w:jc w:val="both"/>
    </w:pPr>
  </w:style>
  <w:style w:type="paragraph" w:customStyle="1" w:styleId="sccoversheetcommitteereportheader">
    <w:name w:val="sc_coversheet_committee_report_header"/>
    <w:qFormat/>
    <w:rsid w:val="009E5491"/>
    <w:pPr>
      <w:widowControl w:val="0"/>
      <w:suppressAutoHyphens/>
      <w:spacing w:after="0" w:line="240" w:lineRule="auto"/>
      <w:jc w:val="center"/>
    </w:pPr>
    <w:rPr>
      <w:b/>
      <w:caps/>
    </w:rPr>
  </w:style>
  <w:style w:type="paragraph" w:customStyle="1" w:styleId="sccoversheetFISdirector">
    <w:name w:val="sc_coversheet_FIS_director"/>
    <w:qFormat/>
    <w:rsid w:val="009E5491"/>
    <w:pPr>
      <w:widowControl w:val="0"/>
      <w:suppressAutoHyphens/>
      <w:spacing w:after="0" w:line="240" w:lineRule="auto"/>
      <w:jc w:val="both"/>
    </w:pPr>
  </w:style>
  <w:style w:type="paragraph" w:customStyle="1" w:styleId="sccoversheetFISheader">
    <w:name w:val="sc_coversheet_FIS_header"/>
    <w:qFormat/>
    <w:rsid w:val="009E5491"/>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E5491"/>
    <w:pPr>
      <w:widowControl w:val="0"/>
      <w:suppressAutoHyphens/>
      <w:spacing w:after="0" w:line="360" w:lineRule="auto"/>
      <w:jc w:val="both"/>
    </w:pPr>
    <w:rPr>
      <w:b/>
    </w:rPr>
  </w:style>
  <w:style w:type="paragraph" w:customStyle="1" w:styleId="sccoversheetFISsectioninfo">
    <w:name w:val="sc_coversheet_FIS_section_info"/>
    <w:qFormat/>
    <w:rsid w:val="009E5491"/>
    <w:pPr>
      <w:widowControl w:val="0"/>
      <w:suppressAutoHyphens/>
      <w:spacing w:after="0" w:line="360" w:lineRule="auto"/>
      <w:ind w:firstLine="216"/>
      <w:jc w:val="both"/>
    </w:pPr>
  </w:style>
  <w:style w:type="paragraph" w:customStyle="1" w:styleId="sccommitteereporttitle">
    <w:name w:val="sc_committee_report_title"/>
    <w:qFormat/>
    <w:rsid w:val="009E5491"/>
    <w:pPr>
      <w:widowControl w:val="0"/>
      <w:suppressAutoHyphens/>
      <w:spacing w:after="0" w:line="360" w:lineRule="auto"/>
      <w:ind w:firstLine="216"/>
      <w:jc w:val="both"/>
    </w:pPr>
  </w:style>
  <w:style w:type="paragraph" w:customStyle="1" w:styleId="sccoversheetamendedcodesection">
    <w:name w:val="sc_coversheet_amended_code_section"/>
    <w:qFormat/>
    <w:rsid w:val="009E54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9E5491"/>
    <w:pPr>
      <w:tabs>
        <w:tab w:val="left" w:pos="5472"/>
      </w:tabs>
      <w:spacing w:after="0" w:line="240" w:lineRule="auto"/>
      <w:jc w:val="both"/>
    </w:pPr>
  </w:style>
  <w:style w:type="paragraph" w:customStyle="1" w:styleId="sccoversheetcommitteereportemplyline">
    <w:name w:val="sc_coversheet_committee_report_emply_line"/>
    <w:qFormat/>
    <w:rsid w:val="009E5491"/>
    <w:pPr>
      <w:widowControl w:val="0"/>
      <w:suppressAutoHyphens/>
      <w:spacing w:after="0" w:line="360" w:lineRule="auto"/>
    </w:pPr>
  </w:style>
  <w:style w:type="paragraph" w:customStyle="1" w:styleId="sccoversheetreadfirst">
    <w:name w:val="sc_coversheet_readfirst"/>
    <w:qFormat/>
    <w:rsid w:val="009E5491"/>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20&amp;session=125&amp;summary=B" TargetMode="External" Id="R28432b115fec4cba" /><Relationship Type="http://schemas.openxmlformats.org/officeDocument/2006/relationships/hyperlink" Target="https://www.scstatehouse.gov/sess125_2023-2024/prever/3820_20230126.docx" TargetMode="External" Id="R4356f4e68f5d4044" /><Relationship Type="http://schemas.openxmlformats.org/officeDocument/2006/relationships/hyperlink" Target="https://www.scstatehouse.gov/sess125_2023-2024/prever/3820_20230214.docx" TargetMode="External" Id="R145d595edf984214" /><Relationship Type="http://schemas.openxmlformats.org/officeDocument/2006/relationships/hyperlink" Target="h:\hj\20230126.docx" TargetMode="External" Id="Re986198b542f463a" /><Relationship Type="http://schemas.openxmlformats.org/officeDocument/2006/relationships/hyperlink" Target="h:\sj\20230201.docx" TargetMode="External" Id="Rbf14bc8f9ffb4285" /><Relationship Type="http://schemas.openxmlformats.org/officeDocument/2006/relationships/hyperlink" Target="h:\sj\20230201.docx" TargetMode="External" Id="Rfc00008827fd40fa" /><Relationship Type="http://schemas.openxmlformats.org/officeDocument/2006/relationships/hyperlink" Target="h:\sj\20230214.docx" TargetMode="External" Id="R919d955ec3074259" /><Relationship Type="http://schemas.openxmlformats.org/officeDocument/2006/relationships/hyperlink" Target="h:\sj\20230215.docx" TargetMode="External" Id="R0730b2b5c7314c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36991DB7626143878A277764B0FCA33D"/>
        <w:category>
          <w:name w:val="General"/>
          <w:gallery w:val="placeholder"/>
        </w:category>
        <w:types>
          <w:type w:val="bbPlcHdr"/>
        </w:types>
        <w:behaviors>
          <w:behavior w:val="content"/>
        </w:behaviors>
        <w:guid w:val="{FD2C110C-8E60-4328-8E3B-B42472AB783F}"/>
      </w:docPartPr>
      <w:docPartBody>
        <w:p w:rsidR="0058618E" w:rsidRDefault="00831CEF" w:rsidP="00831CEF">
          <w:pPr>
            <w:pStyle w:val="36991DB7626143878A277764B0FCA33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8618E"/>
    <w:rsid w:val="00591B1E"/>
    <w:rsid w:val="0070758B"/>
    <w:rsid w:val="00767F3F"/>
    <w:rsid w:val="00831CE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CEF"/>
    <w:rPr>
      <w:color w:val="808080"/>
    </w:rPr>
  </w:style>
  <w:style w:type="paragraph" w:customStyle="1" w:styleId="36991DB7626143878A277764B0FCA33D">
    <w:name w:val="36991DB7626143878A277764B0FCA33D"/>
    <w:rsid w:val="0083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b9fd1190-821b-4cf8-9d3b-313595123c7f</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2023-01-26T00:00:00-05:00</T_BILL_DT_VERSION>
  <T_BILL_D_INTRODATE>2023-01-26</T_BILL_D_INTRODATE>
  <T_BILL_N_INTERNALVERSIONNUMBER>1</T_BILL_N_INTERNALVERSIONNUMBER>
  <T_BILL_N_SESSION>125</T_BILL_N_SESSION>
  <T_BILL_N_VERSIONNUMBER>1</T_BILL_N_VERSIONNUMBER>
  <T_BILL_N_YEAR>2023</T_BILL_N_YEAR>
  <T_BILL_REQUEST_REQUEST>88dec2ca-f770-4f9f-a65d-c646295ab797</T_BILL_REQUEST_REQUEST>
  <T_BILL_R_ORIGINALDRAFT>a56ec9af-3bd7-41d3-835a-e1ccf2073f29</T_BILL_R_ORIGINALDRAFT>
  <T_BILL_SPONSOR_SPONSOR>0409cc52-b511-4db9-ae54-796126c2b961</T_BILL_SPONSOR_SPONSOR>
  <T_BILL_T_ACTNUMBER>None</T_BILL_T_ACTNUMBER>
  <T_BILL_T_BILLNAME>[3820]</T_BILL_T_BILLNAME>
  <T_BILL_T_BILLNUMBER>3820</T_BILL_T_BILLNUMBER>
  <T_BILL_T_BILLTITLE>TO EXPRESS THE GRATITUDE OF THE CITIZENS OF SOUTH CAROLINA FOR THE COMMITTED LABORS OF OUR WATER PROFESSIONALS, WHO SERVE AS GUARDIANS OF OUR WATER, AND TO DECLARE MONDAY, MARCH 6, 2023, AS “WATER PROFESSIONALS DAY” IN SOUTH CAROLINA.</T_BILL_T_BILLTITLE>
  <T_BILL_T_CHAMBER>house</T_BILL_T_CHAMBER>
  <T_BILL_T_FILENAME> </T_BILL_T_FILENAME>
  <T_BILL_T_LEGTYPE>concurrent_resolution</T_BILL_T_LEGTYPE>
  <T_BILL_T_RATNUMBER>None</T_BILL_T_RATNUMBER>
  <T_BILL_T_SUBJECT>Water Professionals Day</T_BILL_T_SUBJECT>
  <T_BILL_UR_DRAFTER>virginiaravenel@scstatehouse.gov</T_BILL_UR_DRAFTER>
  <T_BILL_UR_DRAFTINGASSISTANT>chrischarlton@scstatehouse.gov</T_BILL_UR_DRAFTINGASSISTANT>
  <T_BILL_UR_RESOLUTIONWRITER>chrischarlton@scstatehouse.gov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473</Words>
  <Characters>2774</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78</cp:revision>
  <cp:lastPrinted>2023-01-25T19:52:00Z</cp:lastPrinted>
  <dcterms:created xsi:type="dcterms:W3CDTF">2021-07-16T21:29:00Z</dcterms:created>
  <dcterms:modified xsi:type="dcterms:W3CDTF">2023-02-14T19:30:00Z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