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Tedder</w:t>
      </w:r>
    </w:p>
    <w:p>
      <w:pPr>
        <w:widowControl w:val="false"/>
        <w:spacing w:after="0"/>
        <w:jc w:val="left"/>
      </w:pPr>
      <w:r>
        <w:rPr>
          <w:rFonts w:ascii="Times New Roman"/>
          <w:sz w:val="22"/>
        </w:rPr>
        <w:t xml:space="preserve">Companion/Similar bill(s): 892</w:t>
      </w:r>
    </w:p>
    <w:p>
      <w:pPr>
        <w:widowControl w:val="false"/>
        <w:spacing w:after="0"/>
        <w:jc w:val="left"/>
      </w:pPr>
      <w:r>
        <w:rPr>
          <w:rFonts w:ascii="Times New Roman"/>
          <w:sz w:val="22"/>
        </w:rPr>
        <w:t xml:space="preserve">Document Path: LC-0124HDB23.docx</w:t>
      </w:r>
    </w:p>
    <w:p>
      <w:pPr>
        <w:widowControl w:val="false"/>
        <w:spacing w:after="0"/>
        <w:jc w:val="left"/>
      </w:pPr>
    </w:p>
    <w:p>
      <w:pPr>
        <w:widowControl w:val="false"/>
        <w:spacing w:after="0"/>
        <w:jc w:val="left"/>
      </w:pPr>
      <w:r>
        <w:rPr>
          <w:rFonts w:ascii="Times New Roman"/>
          <w:sz w:val="22"/>
        </w:rPr>
        <w:t xml:space="preserve">Introduced in the House on January 26,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search and seizure, marijuana odor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1/26/2023</w:t>
      </w:r>
      <w:r>
        <w:tab/>
        <w:t>House</w:t>
      </w:r>
      <w:r>
        <w:tab/>
        <w:t xml:space="preserve">Introduced and read first time</w:t>
      </w:r>
      <w:r>
        <w:t xml:space="preserve"> (</w:t>
      </w:r>
      <w:hyperlink w:history="true" r:id="R1922384f3b594d0c">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1/26/2023</w:t>
      </w:r>
      <w:r>
        <w:tab/>
        <w:t>House</w:t>
      </w:r>
      <w:r>
        <w:tab/>
        <w:t xml:space="preserve">Referred to Committee on</w:t>
      </w:r>
      <w:r>
        <w:rPr>
          <w:b/>
        </w:rPr>
        <w:t xml:space="preserve"> Judiciary</w:t>
      </w:r>
      <w:r>
        <w:t xml:space="preserve"> (</w:t>
      </w:r>
      <w:hyperlink w:history="true" r:id="R7b1d50f4467c498a">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467cda6e15649d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5e949fc49bc4452">
        <w:r>
          <w:rPr>
            <w:rStyle w:val="Hyperlink"/>
            <w:u w:val="single"/>
          </w:rPr>
          <w:t>01/26/2023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8191E" w14:paraId="40FEFADA" w14:textId="0AE56175">
          <w:pPr>
            <w:pStyle w:val="scbilltitle"/>
            <w:tabs>
              <w:tab w:val="left" w:pos="2104"/>
            </w:tabs>
          </w:pPr>
          <w:r>
            <w:t>TO AMEND THE SOUTH CAROLINA CODE OF LAWS BY ADDING SECTION 17‑13‑180 SO AS TO PROVIDE THAT THE SCENT OF MARIJUANA ALONE DOES NOT PROVIDE LAW ENFORCEMENT WITH REASONABLE SUSPICION OR PROBABLE CAUSE TO SUPPORT A STOP, SEARCH, SEIZURE, OR ARREST.</w:t>
          </w:r>
        </w:p>
      </w:sdtContent>
    </w:sdt>
    <w:bookmarkStart w:name="at_07415376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e70ecd6c" w:id="1"/>
      <w:r w:rsidRPr="0094541D">
        <w:t>B</w:t>
      </w:r>
      <w:bookmarkEnd w:id="1"/>
      <w:r w:rsidRPr="0094541D">
        <w:t>e it enacted by the General Assembly of the State of South Carolina:</w:t>
      </w:r>
    </w:p>
    <w:p w:rsidR="005A7A3B" w:rsidP="005A7A3B" w:rsidRDefault="005A7A3B" w14:paraId="173E401C" w14:textId="77777777">
      <w:pPr>
        <w:pStyle w:val="scemptyline"/>
      </w:pPr>
    </w:p>
    <w:p w:rsidR="00D16D6A" w:rsidP="00D16D6A" w:rsidRDefault="005A7A3B" w14:paraId="5F934BA5" w14:textId="77777777">
      <w:pPr>
        <w:pStyle w:val="scdirectionallanguage"/>
      </w:pPr>
      <w:bookmarkStart w:name="bs_num_1_f853668c8" w:id="2"/>
      <w:r>
        <w:t>S</w:t>
      </w:r>
      <w:bookmarkEnd w:id="2"/>
      <w:r>
        <w:t>ECTION 1.</w:t>
      </w:r>
      <w:r>
        <w:tab/>
      </w:r>
      <w:bookmarkStart w:name="dl_98b0a75f7" w:id="3"/>
      <w:r w:rsidR="00D16D6A">
        <w:t>C</w:t>
      </w:r>
      <w:bookmarkEnd w:id="3"/>
      <w:r w:rsidR="00D16D6A">
        <w:t>hapter 13, Title 17 of the S.C. Code is amended by adding:</w:t>
      </w:r>
    </w:p>
    <w:p w:rsidR="00D16D6A" w:rsidP="00D16D6A" w:rsidRDefault="00D16D6A" w14:paraId="4AFE24F0" w14:textId="77777777">
      <w:pPr>
        <w:pStyle w:val="scemptyline"/>
      </w:pPr>
    </w:p>
    <w:p w:rsidR="005A7A3B" w:rsidP="00D16D6A" w:rsidRDefault="00D16D6A" w14:paraId="69EB0601" w14:textId="4E8CB658">
      <w:pPr>
        <w:pStyle w:val="scnewcodesection"/>
      </w:pPr>
      <w:r>
        <w:tab/>
      </w:r>
      <w:bookmarkStart w:name="ns_T17C13N180_e61aa2533" w:id="4"/>
      <w:r>
        <w:t>S</w:t>
      </w:r>
      <w:bookmarkEnd w:id="4"/>
      <w:r>
        <w:t>ection 17‑13‑180.</w:t>
      </w:r>
      <w:r>
        <w:tab/>
      </w:r>
      <w:bookmarkStart w:name="ss_T17C13N180SA_lv1_1198eb361" w:id="5"/>
      <w:r w:rsidR="00D50A03">
        <w:t>(</w:t>
      </w:r>
      <w:bookmarkEnd w:id="5"/>
      <w:r w:rsidR="00D50A03">
        <w:t>A) A law enforcement officer may not:</w:t>
      </w:r>
    </w:p>
    <w:p w:rsidR="00D50A03" w:rsidP="00D50A03" w:rsidRDefault="00D50A03" w14:paraId="5C328405" w14:textId="55F9AD72">
      <w:pPr>
        <w:pStyle w:val="scnewcodesection"/>
      </w:pPr>
      <w:r>
        <w:tab/>
      </w:r>
      <w:r>
        <w:tab/>
      </w:r>
      <w:bookmarkStart w:name="ss_T17C13N180S1_lv2_d814007ec" w:id="6"/>
      <w:r>
        <w:t>(</w:t>
      </w:r>
      <w:bookmarkEnd w:id="6"/>
      <w:r>
        <w:t>1) stop a person or motor vehicle based solely on the scent of marijuana, cannabis, or hemp, whether burnt or not; or</w:t>
      </w:r>
    </w:p>
    <w:p w:rsidR="00D50A03" w:rsidP="00D50A03" w:rsidRDefault="00D50A03" w14:paraId="1E2F601D" w14:textId="4413D979">
      <w:pPr>
        <w:pStyle w:val="scnewcodesection"/>
      </w:pPr>
      <w:r>
        <w:tab/>
      </w:r>
      <w:r>
        <w:tab/>
      </w:r>
      <w:bookmarkStart w:name="ss_T17C13N180S2_lv2_c77faff8c" w:id="7"/>
      <w:r>
        <w:t>(</w:t>
      </w:r>
      <w:bookmarkEnd w:id="7"/>
      <w:r>
        <w:t>2) search, or request to search, a motor vehicle, driver, or passenger in a motor vehicle, based solely on the scent of marijuana, cannabis, or hemp, whether burnt or not.</w:t>
      </w:r>
    </w:p>
    <w:p w:rsidR="00D50A03" w:rsidP="00D50A03" w:rsidRDefault="00D50A03" w14:paraId="073C1D2C" w14:textId="3CE5C79D">
      <w:pPr>
        <w:pStyle w:val="scnewcodesection"/>
      </w:pPr>
      <w:r>
        <w:t xml:space="preserve"> </w:t>
      </w:r>
      <w:r>
        <w:tab/>
        <w:t>(B) The scent of marijuana, cannabis, or hemp on its own, whether burnt or not, does not provide a law enforcement officer with reasonable suspicion or probable cause for a stop, search, seizure, or arrest.</w:t>
      </w:r>
    </w:p>
    <w:p w:rsidR="00D50A03" w:rsidP="00D50A03" w:rsidRDefault="00D50A03" w14:paraId="75072430" w14:textId="77777777">
      <w:pPr>
        <w:pStyle w:val="scemptyline"/>
      </w:pPr>
    </w:p>
    <w:p w:rsidR="00023BC3" w:rsidP="00023BC3" w:rsidRDefault="00D50A03" w14:paraId="783365F2" w14:textId="77777777">
      <w:pPr>
        <w:pStyle w:val="scnoncodifiedsection"/>
      </w:pPr>
      <w:bookmarkStart w:name="bs_num_2_4d83374c5" w:id="8"/>
      <w:bookmarkStart w:name="savings_b0cc8ed21" w:id="9"/>
      <w:r>
        <w:t>S</w:t>
      </w:r>
      <w:bookmarkEnd w:id="8"/>
      <w:r>
        <w:t>ECTION 2.</w:t>
      </w:r>
      <w:r>
        <w:tab/>
      </w:r>
      <w:bookmarkEnd w:id="9"/>
      <w:r w:rsidRPr="00683A6D" w:rsidR="00023BC3">
        <w:t xml:space="preserve">The repeal or amendment by this act of any law, whether temporary or permanent or civil or criminal, does not </w:t>
      </w:r>
      <w:r w:rsidR="00023BC3">
        <w:t>a</w:t>
      </w:r>
      <w:r w:rsidRPr="00683A6D" w:rsidR="00023BC3">
        <w:t>ffect pending actions, rights, duties, or liabilities founded thereon, or alter</w:t>
      </w:r>
      <w:r w:rsidRPr="007E38A7" w:rsidR="00023BC3">
        <w:t>,</w:t>
      </w:r>
      <w:r w:rsidRPr="00683A6D" w:rsidR="00023BC3">
        <w:t xml:space="preserve"> discharge, release or extinguish any penalty, forfeiture, or liability</w:t>
      </w:r>
      <w:r w:rsidRPr="007E38A7" w:rsidR="00023BC3">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023BC3">
        <w:t>.</w:t>
      </w:r>
    </w:p>
    <w:p w:rsidRPr="00DF3B44" w:rsidR="007E06BB" w:rsidP="00787433" w:rsidRDefault="007E06BB" w14:paraId="3D8F1FED" w14:textId="2E044EEF">
      <w:pPr>
        <w:pStyle w:val="scemptyline"/>
      </w:pPr>
    </w:p>
    <w:p w:rsidRPr="00DF3B44" w:rsidR="007A10F1" w:rsidP="007A10F1" w:rsidRDefault="00D50A03" w14:paraId="0E9393B4" w14:textId="08A2F163">
      <w:pPr>
        <w:pStyle w:val="scnoncodifiedsection"/>
      </w:pPr>
      <w:bookmarkStart w:name="bs_num_3_lastsection" w:id="10"/>
      <w:bookmarkStart w:name="eff_date_section" w:id="11"/>
      <w:bookmarkStart w:name="_Hlk77157096" w:id="12"/>
      <w:r>
        <w:t>S</w:t>
      </w:r>
      <w:bookmarkEnd w:id="10"/>
      <w:r>
        <w:t>ECTION 3.</w:t>
      </w:r>
      <w:r w:rsidRPr="00DF3B44" w:rsidR="005D3013">
        <w:tab/>
      </w:r>
      <w:r w:rsidRPr="00DF3B44" w:rsidR="007A10F1">
        <w:t>This act takes effect upon approval by the Governor.</w:t>
      </w:r>
      <w:bookmarkEnd w:id="11"/>
    </w:p>
    <w:bookmarkEnd w:id="1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57ED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24596B6" w:rsidR="00685035" w:rsidRPr="007B4AF7" w:rsidRDefault="00C57ED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A7A3B">
              <w:rPr>
                <w:noProof/>
              </w:rPr>
              <w:t>LC-0124HDB23.docx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BC3"/>
    <w:rsid w:val="00026421"/>
    <w:rsid w:val="00030409"/>
    <w:rsid w:val="00037F04"/>
    <w:rsid w:val="000404BF"/>
    <w:rsid w:val="00044B84"/>
    <w:rsid w:val="000479D0"/>
    <w:rsid w:val="0006464F"/>
    <w:rsid w:val="00066B54"/>
    <w:rsid w:val="00072FCD"/>
    <w:rsid w:val="00074A4F"/>
    <w:rsid w:val="0008191E"/>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A7A3B"/>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6B21"/>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E5A7F"/>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57EDE"/>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19C6"/>
    <w:rsid w:val="00D14995"/>
    <w:rsid w:val="00D16D6A"/>
    <w:rsid w:val="00D2455C"/>
    <w:rsid w:val="00D25023"/>
    <w:rsid w:val="00D27F8C"/>
    <w:rsid w:val="00D33843"/>
    <w:rsid w:val="00D50A0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3690"/>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29&amp;session=125&amp;summary=B" TargetMode="External" Id="R2467cda6e15649d1" /><Relationship Type="http://schemas.openxmlformats.org/officeDocument/2006/relationships/hyperlink" Target="https://www.scstatehouse.gov/sess125_2023-2024/prever/3829_20230126.docx" TargetMode="External" Id="R85e949fc49bc4452" /><Relationship Type="http://schemas.openxmlformats.org/officeDocument/2006/relationships/hyperlink" Target="h:\hj\20230126.docx" TargetMode="External" Id="R1922384f3b594d0c" /><Relationship Type="http://schemas.openxmlformats.org/officeDocument/2006/relationships/hyperlink" Target="h:\hj\20230126.docx" TargetMode="External" Id="R7b1d50f4467c498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a992f36b-3df7-49b6-8dd9-fa6bef16d5b0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2023-01-26T00:00:00-05:00</T_BILL_DT_VERSION>
  <T_BILL_D_HOUSEINTRODATE>2023-01-26</T_BILL_D_HOUSEINTRODATE>
  <T_BILL_D_INTRODATE>2023-01-26</T_BILL_D_INTRODATE>
  <T_BILL_N_INTERNALVERSIONNUMBER>1</T_BILL_N_INTERNALVERSIONNUMBER>
  <T_BILL_N_SESSION>125</T_BILL_N_SESSION>
  <T_BILL_N_VERSIONNUMBER>1</T_BILL_N_VERSIONNUMBER>
  <T_BILL_N_YEAR>2023</T_BILL_N_YEAR>
  <T_BILL_REQUEST_REQUEST>35c785ff-7b14-4067-9a1e-f2005213fdfd</T_BILL_REQUEST_REQUEST>
  <T_BILL_R_ORIGINALDRAFT>f3eb422a-1dbf-43e4-ad9d-0e41aa9c21f2</T_BILL_R_ORIGINALDRAFT>
  <T_BILL_SPONSOR_SPONSOR>52e256a4-47e1-4729-87f5-f5d70d3995a6</T_BILL_SPONSOR_SPONSOR>
  <T_BILL_T_ACTNUMBER>None</T_BILL_T_ACTNUMBER>
  <T_BILL_T_BILLNAME>[3829]</T_BILL_T_BILLNAME>
  <T_BILL_T_BILLNUMBER>3829</T_BILL_T_BILLNUMBER>
  <T_BILL_T_BILLTITLE>TO AMEND THE SOUTH CAROLINA CODE OF LAWS BY ADDING SECTION 17‑13‑180 SO AS TO PROVIDE THAT THE SCENT OF MARIJUANA ALONE DOES NOT PROVIDE LAW ENFORCEMENT WITH REASONABLE SUSPICION OR PROBABLE CAUSE TO SUPPORT A STOP, SEARCH, SEIZURE, OR ARREST.</T_BILL_T_BILLTITLE>
  <T_BILL_T_CHAMBER>house</T_BILL_T_CHAMBER>
  <T_BILL_T_FILENAME> </T_BILL_T_FILENAME>
  <T_BILL_T_LEGTYPE>bill_statewide</T_BILL_T_LEGTYPE>
  <T_BILL_T_RATNUMBER>None</T_BILL_T_RATNUMBER>
  <T_BILL_T_SECTIONS>[{"SectionUUID":"786cfa61-a640-4c99-bf50-a17f655eaf47","SectionName":"code_section","SectionNumber":1,"SectionType":"code_section","CodeSections":[{"CodeSectionBookmarkName":"ns_T17C13N180_e61aa2533","IsConstitutionSection":false,"Identity":"17-13-180","IsNew":true,"SubSections":[{"Level":1,"Identity":"T17C13N180SA","SubSectionBookmarkName":"ss_T17C13N180SA_lv1_1198eb361","IsNewSubSection":false},{"Level":2,"Identity":"T17C13N180S1","SubSectionBookmarkName":"ss_T17C13N180S1_lv2_d814007ec","IsNewSubSection":false},{"Level":2,"Identity":"T17C13N180S2","SubSectionBookmarkName":"ss_T17C13N180S2_lv2_c77faff8c","IsNewSubSection":false}],"TitleRelatedTo":"","TitleSoAsTo":"provide that the scent of marijuana alone does not provide law enforcement with reasonable suspicion or probable cause to support a stop, search, seizure, or arrest","Deleted":false}],"TitleText":"","DisableControls":false,"Deleted":false,"RepealItems":[],"SectionBookmarkName":"bs_num_1_f853668c8"},{"SectionUUID":"b3be4bfd-91b9-49c7-a75e-24be6a4541a8","SectionName":"Savings","SectionNumber":2,"SectionType":"new","CodeSections":[],"TitleText":"","DisableControls":false,"Deleted":false,"RepealItems":[],"SectionBookmarkName":"bs_num_2_4d83374c5"},{"SectionUUID":"8f03ca95-8faa-4d43-a9c2-8afc498075bd","SectionName":"standard_eff_date_section","SectionNumber":3,"SectionType":"drafting_clause","CodeSections":[],"TitleText":"","DisableControls":false,"Deleted":false,"RepealItems":[],"SectionBookmarkName":"bs_num_3_lastsection"}]</T_BILL_T_SECTIONS>
  <T_BILL_T_SECTIONSHISTORY>[{"Id":4,"SectionsList":[{"SectionUUID":"8f03ca95-8faa-4d43-a9c2-8afc498075bd","SectionName":"standard_eff_date_section","SectionNumber":3,"SectionType":"drafting_clause","CodeSections":[],"TitleText":"","DisableControls":false,"Deleted":false,"RepealItems":[],"SectionBookmarkName":"bs_num_3_lastsection"},{"SectionUUID":"786cfa61-a640-4c99-bf50-a17f655eaf47","SectionName":"code_section","SectionNumber":1,"SectionType":"code_section","CodeSections":[{"CodeSectionBookmarkName":"ns_T17C13N180_e61aa2533","IsConstitutionSection":false,"Identity":"17-13-180","IsNew":true,"SubSections":[],"TitleRelatedTo":"","TitleSoAsTo":"provide that the scent of marijuana alone does not provide law enforcement with reasonable suspicion or probable cause to support a stop, search, seizure, or arrest","Deleted":false}],"TitleText":"","DisableControls":false,"Deleted":false,"RepealItems":[],"SectionBookmarkName":"bs_num_1_f853668c8"},{"SectionUUID":"b3be4bfd-91b9-49c7-a75e-24be6a4541a8","SectionName":"Savings","SectionNumber":2,"SectionType":"new","CodeSections":[],"TitleText":"","DisableControls":false,"Deleted":false,"RepealItems":[],"SectionBookmarkName":"bs_num_2_4d83374c5"}],"Timestamp":"2023-01-24T10:38:51.0617472-05:00","Username":null},{"Id":3,"SectionsList":[{"SectionUUID":"8f03ca95-8faa-4d43-a9c2-8afc498075bd","SectionName":"standard_eff_date_section","SectionNumber":3,"SectionType":"drafting_clause","CodeSections":[],"TitleText":"","DisableControls":false,"Deleted":false,"RepealItems":[],"SectionBookmarkName":"bs_num_3_lastsection"},{"SectionUUID":"786cfa61-a640-4c99-bf50-a17f655eaf47","SectionName":"code_section","SectionNumber":1,"SectionType":"code_section","CodeSections":[{"CodeSectionBookmarkName":"ns_T17C13N180_e61aa2533","IsConstitutionSection":false,"Identity":"17-13-180","IsNew":true,"SubSections":[],"TitleRelatedTo":"","TitleSoAsTo":"","Deleted":false}],"TitleText":"","DisableControls":false,"Deleted":false,"RepealItems":[],"SectionBookmarkName":"bs_num_1_f853668c8"},{"SectionUUID":"b3be4bfd-91b9-49c7-a75e-24be6a4541a8","SectionName":"Savings","SectionNumber":2,"SectionType":"new","CodeSections":[],"TitleText":"","DisableControls":false,"Deleted":false,"RepealItems":[],"SectionBookmarkName":"bs_num_2_4d83374c5"}],"Timestamp":"2023-01-24T10:37:53.5265578-05:00","Username":null},{"Id":2,"SectionsList":[{"SectionUUID":"8f03ca95-8faa-4d43-a9c2-8afc498075bd","SectionName":"standard_eff_date_section","SectionNumber":2,"SectionType":"drafting_clause","CodeSections":[],"TitleText":"","DisableControls":false,"Deleted":false,"RepealItems":[],"SectionBookmarkName":"bs_num_2_lastsection"},{"SectionUUID":"786cfa61-a640-4c99-bf50-a17f655eaf47","SectionName":"code_section","SectionNumber":1,"SectionType":"code_section","CodeSections":[{"CodeSectionBookmarkName":"ns_T17C13N180_e61aa2533","IsConstitutionSection":false,"Identity":"17-13-180","IsNew":true,"SubSections":[],"TitleRelatedTo":"","TitleSoAsTo":"","Deleted":false}],"TitleText":"","DisableControls":false,"Deleted":false,"RepealItems":[],"SectionBookmarkName":"bs_num_1_f853668c8"}],"Timestamp":"2023-01-24T10:36:37.4828806-05:00","Username":null},{"Id":1,"SectionsList":[{"SectionUUID":"8f03ca95-8faa-4d43-a9c2-8afc498075bd","SectionName":"standard_eff_date_section","SectionNumber":2,"SectionType":"drafting_clause","CodeSections":[],"TitleText":"","DisableControls":false,"Deleted":false,"RepealItems":[],"SectionBookmarkName":"bs_num_2_lastsection"},{"SectionUUID":"786cfa61-a640-4c99-bf50-a17f655eaf47","SectionName":"code_section","SectionNumber":1,"SectionType":"code_section","CodeSections":[],"TitleText":"","DisableControls":false,"Deleted":false,"RepealItems":[],"SectionBookmarkName":"bs_num_1_f853668c8"}],"Timestamp":"2023-01-24T10:36:35.4359532-05:00","Username":null},{"Id":5,"SectionsList":[{"SectionUUID":"786cfa61-a640-4c99-bf50-a17f655eaf47","SectionName":"code_section","SectionNumber":1,"SectionType":"code_section","CodeSections":[{"CodeSectionBookmarkName":"ns_T17C13N180_e61aa2533","IsConstitutionSection":false,"Identity":"17-13-180","IsNew":true,"SubSections":[{"Level":1,"Identity":"T17C13N180SA","SubSectionBookmarkName":"ss_T17C13N180SA_lv1_1198eb361","IsNewSubSection":false},{"Level":2,"Identity":"T17C13N180S1","SubSectionBookmarkName":"ss_T17C13N180S1_lv2_d814007ec","IsNewSubSection":false},{"Level":2,"Identity":"T17C13N180S2","SubSectionBookmarkName":"ss_T17C13N180S2_lv2_c77faff8c","IsNewSubSection":false}],"TitleRelatedTo":"","TitleSoAsTo":"provide that the scent of marijuana alone does not provide law enforcement with reasonable suspicion or probable cause to support a stop, search, seizure, or arrest","Deleted":false}],"TitleText":"","DisableControls":false,"Deleted":false,"RepealItems":[],"SectionBookmarkName":"bs_num_1_f853668c8"},{"SectionUUID":"b3be4bfd-91b9-49c7-a75e-24be6a4541a8","SectionName":"Savings","SectionNumber":2,"SectionType":"new","CodeSections":[],"TitleText":"","DisableControls":false,"Deleted":false,"RepealItems":[],"SectionBookmarkName":"bs_num_2_4d83374c5"},{"SectionUUID":"8f03ca95-8faa-4d43-a9c2-8afc498075bd","SectionName":"standard_eff_date_section","SectionNumber":3,"SectionType":"drafting_clause","CodeSections":[],"TitleText":"","DisableControls":false,"Deleted":false,"RepealItems":[],"SectionBookmarkName":"bs_num_3_lastsection"}],"Timestamp":"2023-01-24T11:43:40.7739898-05:00","Username":"nikidowney@scstatehouse.gov"}]</T_BILL_T_SECTIONSHISTORY>
  <T_BILL_T_SUBJECT>search and seizure, marijuana odor</T_BILL_T_SUBJECT>
  <T_BILL_UR_DRAFTER>harrisonbrant@scstatehouse.gov</T_BILL_UR_DRAFTER>
  <T_BILL_UR_DRAFTINGASSISTANT>nikidowney@scstatehouse.gov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315</Words>
  <Characters>1568</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27</cp:revision>
  <dcterms:created xsi:type="dcterms:W3CDTF">2022-06-03T11:45:00Z</dcterms:created>
  <dcterms:modified xsi:type="dcterms:W3CDTF">2023-01-24T16:43:00Z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