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Howard, Weeks, Erickson, Mitchell, Gilliam, Kilmartin, B.J. Cox, Brittain, Sessions, O'Neal, West, Leber, Pedalino, Lawson, Vaughan, Pope, McGinnis, Hardee, Nutt, Brewer, Connell, Guest, Guffey, Hager, Jordan, Lowe, Murphy, Pendarvis, Wheeler, Carter, Kirby and Chapman</w:t>
      </w:r>
    </w:p>
    <w:p>
      <w:pPr>
        <w:widowControl w:val="false"/>
        <w:spacing w:after="0"/>
        <w:jc w:val="left"/>
      </w:pPr>
      <w:r>
        <w:rPr>
          <w:rFonts w:ascii="Times New Roman"/>
          <w:sz w:val="22"/>
        </w:rPr>
        <w:t xml:space="preserve">Document Path: LC-0195CM23.docx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Alzheimer's Disease and Dementia Alerts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read first time</w:t>
      </w:r>
      <w:r>
        <w:t xml:space="preserve"> (</w:t>
      </w:r>
      <w:hyperlink w:history="true" r:id="R885dc906d8914094">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Referred to Committee on</w:t>
      </w:r>
      <w:r>
        <w:rPr>
          <w:b/>
        </w:rPr>
        <w:t xml:space="preserve"> Judiciary</w:t>
      </w:r>
      <w:r>
        <w:t xml:space="preserve"> (</w:t>
      </w:r>
      <w:hyperlink w:history="true" r:id="Rebe09ffd7ce9489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Chapman
 </w:t>
      </w:r>
    </w:p>
    <w:p>
      <w:pPr>
        <w:widowControl w:val="false"/>
        <w:spacing w:after="0"/>
        <w:jc w:val="left"/>
      </w:pPr>
    </w:p>
    <w:p>
      <w:pPr>
        <w:widowControl w:val="false"/>
        <w:spacing w:after="0"/>
        <w:jc w:val="left"/>
      </w:pPr>
      <w:r>
        <w:rPr>
          <w:rFonts w:ascii="Times New Roman"/>
          <w:sz w:val="22"/>
        </w:rPr>
        <w:t xml:space="preserve">View the latest </w:t>
      </w:r>
      <w:hyperlink r:id="R2d56753a5ea540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2881fdc6214f4e">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54678" w:rsidRDefault="00432135" w14:paraId="47642A99" w14:textId="3E5DC4DA">
      <w:pPr>
        <w:pStyle w:val="scemptylineheader"/>
      </w:pPr>
    </w:p>
    <w:p w:rsidRPr="00BB0725" w:rsidR="00A73EFA" w:rsidP="00354678" w:rsidRDefault="00A73EFA" w14:paraId="7B72410E" w14:textId="2E55C360">
      <w:pPr>
        <w:pStyle w:val="scemptylineheader"/>
      </w:pPr>
    </w:p>
    <w:p w:rsidRPr="00BB0725" w:rsidR="00A73EFA" w:rsidP="00354678" w:rsidRDefault="00A73EFA" w14:paraId="6AD935C9" w14:textId="2B350E19">
      <w:pPr>
        <w:pStyle w:val="scemptylineheader"/>
      </w:pPr>
    </w:p>
    <w:p w:rsidRPr="00DF3B44" w:rsidR="00A73EFA" w:rsidP="00354678" w:rsidRDefault="00A73EFA" w14:paraId="51A98227" w14:textId="2D6A8EDA">
      <w:pPr>
        <w:pStyle w:val="scemptylineheader"/>
      </w:pPr>
    </w:p>
    <w:p w:rsidRPr="00DF3B44" w:rsidR="00A73EFA" w:rsidP="00354678" w:rsidRDefault="00A73EFA" w14:paraId="3858851A" w14:textId="6BF71CC1">
      <w:pPr>
        <w:pStyle w:val="scemptylineheader"/>
      </w:pPr>
    </w:p>
    <w:p w:rsidRPr="00DF3B44" w:rsidR="00A73EFA" w:rsidP="00354678" w:rsidRDefault="00A73EFA" w14:paraId="4E3DDE20" w14:textId="021716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56CD4" w14:paraId="40FEFADA" w14:textId="1B475046">
          <w:pPr>
            <w:pStyle w:val="scbilltitle"/>
            <w:tabs>
              <w:tab w:val="left" w:pos="2104"/>
            </w:tabs>
          </w:pPr>
          <w:r>
            <w:t>TO AMEND THE SOUTH CAROLINA CODE OF LAWS</w:t>
          </w:r>
          <w:r w:rsidR="00744815">
            <w:t xml:space="preserve"> by adding section 23-3-340 so as to provide when persons diagnosed with Alzheimer</w:t>
          </w:r>
          <w:r w:rsidR="00280E38">
            <w:t>’s</w:t>
          </w:r>
          <w:r w:rsidR="00744815">
            <w:t xml:space="preserve"> </w:t>
          </w:r>
          <w:r w:rsidR="006B0B47">
            <w:t xml:space="preserve">disease </w:t>
          </w:r>
          <w:r w:rsidR="00744815">
            <w:t xml:space="preserve">or dementia are reported missing, the state law enforcement division must send wireless emergency alert notifications to law enforcement agencies and the public regarding the </w:t>
          </w:r>
          <w:r w:rsidR="006B0B47">
            <w:t xml:space="preserve">missing </w:t>
          </w:r>
          <w:r w:rsidR="00744815">
            <w:t>persons.</w:t>
          </w:r>
        </w:p>
      </w:sdtContent>
    </w:sdt>
    <w:bookmarkStart w:name="at_29bb815ff" w:displacedByCustomXml="prev" w:id="0"/>
    <w:bookmarkEnd w:id="0"/>
    <w:p w:rsidRPr="00DF3B44" w:rsidR="006C18F0" w:rsidP="006C18F0" w:rsidRDefault="006C18F0" w14:paraId="5BAAC1B7" w14:textId="77777777">
      <w:pPr>
        <w:pStyle w:val="scbillwhereasclause"/>
      </w:pPr>
    </w:p>
    <w:p w:rsidR="003B7775" w:rsidP="003B7775" w:rsidRDefault="002C3463" w14:paraId="2181B684" w14:textId="45631E5C">
      <w:pPr>
        <w:pStyle w:val="scenactingwords"/>
      </w:pPr>
      <w:bookmarkStart w:name="ew_5242a6473" w:id="1"/>
      <w:r w:rsidRPr="0094541D">
        <w:t>B</w:t>
      </w:r>
      <w:bookmarkEnd w:id="1"/>
      <w:r w:rsidRPr="0094541D">
        <w:t>e it enacted by the General Assembly of the State of South Carolin</w:t>
      </w:r>
      <w:r w:rsidR="00A6499D">
        <w:t>a</w:t>
      </w:r>
      <w:r w:rsidR="003B7775">
        <w:t>:</w:t>
      </w:r>
    </w:p>
    <w:p w:rsidR="003B7775" w:rsidP="003B7775" w:rsidRDefault="003B7775" w14:paraId="528DEF9C" w14:textId="77777777">
      <w:pPr>
        <w:pStyle w:val="scemptyline"/>
      </w:pPr>
    </w:p>
    <w:p w:rsidR="003B7775" w:rsidP="00076680" w:rsidRDefault="003B7775" w14:paraId="4524FC9D" w14:textId="476512F6">
      <w:pPr>
        <w:pStyle w:val="scnoncodifiedsection"/>
      </w:pPr>
      <w:bookmarkStart w:name="bs_num_1_6b5a22ca4" w:id="2"/>
      <w:r>
        <w:t>S</w:t>
      </w:r>
      <w:bookmarkEnd w:id="2"/>
      <w:r>
        <w:t>ECTION 1.</w:t>
      </w:r>
      <w:r>
        <w:tab/>
      </w:r>
      <w:r w:rsidR="00076680">
        <w:t xml:space="preserve"> </w:t>
      </w:r>
      <w:r w:rsidR="00A6499D">
        <w:t>Article 5, Chapter 3</w:t>
      </w:r>
      <w:r w:rsidR="006B0B47">
        <w:t>,</w:t>
      </w:r>
      <w:r w:rsidR="00A6499D">
        <w:t xml:space="preserve"> Title 23 of the S.C. </w:t>
      </w:r>
      <w:r w:rsidR="006B0B47">
        <w:t xml:space="preserve">Code </w:t>
      </w:r>
      <w:r w:rsidR="00A6499D">
        <w:t>is amended by adding:</w:t>
      </w:r>
    </w:p>
    <w:p w:rsidR="00614104" w:rsidP="00076680" w:rsidRDefault="00614104" w14:paraId="76E0A384" w14:textId="77777777">
      <w:pPr>
        <w:pStyle w:val="scnoncodifiedsection"/>
      </w:pPr>
    </w:p>
    <w:p w:rsidR="00A6499D" w:rsidP="00076680" w:rsidRDefault="00614104" w14:paraId="69BBB39A" w14:textId="523871DE">
      <w:pPr>
        <w:pStyle w:val="scnoncodifiedsection"/>
      </w:pPr>
      <w:r>
        <w:tab/>
      </w:r>
      <w:r w:rsidR="00A6499D">
        <w:t xml:space="preserve">Section 23-3-340. When a </w:t>
      </w:r>
      <w:r>
        <w:t>person</w:t>
      </w:r>
      <w:r w:rsidR="00A6499D">
        <w:t xml:space="preserve"> diagnosed with Alzheimer</w:t>
      </w:r>
      <w:r w:rsidR="00280E38">
        <w:t>’s</w:t>
      </w:r>
      <w:r w:rsidR="006B0B47">
        <w:t xml:space="preserve"> disease</w:t>
      </w:r>
      <w:r>
        <w:t xml:space="preserve"> or dementia</w:t>
      </w:r>
      <w:r w:rsidR="00A6499D">
        <w:t xml:space="preserve"> is reported missing</w:t>
      </w:r>
      <w:r w:rsidR="00744815">
        <w:t xml:space="preserve"> pursuant to this article</w:t>
      </w:r>
      <w:r>
        <w:t>,</w:t>
      </w:r>
      <w:r w:rsidR="00A6499D">
        <w:t xml:space="preserve"> </w:t>
      </w:r>
      <w:r>
        <w:t>t</w:t>
      </w:r>
      <w:r w:rsidR="00A6499D">
        <w:t xml:space="preserve">he State Law Enforcement Division must </w:t>
      </w:r>
      <w:r>
        <w:t xml:space="preserve">send wireless emergency alert notifications to law enforcement agencies and the public regarding the </w:t>
      </w:r>
      <w:r w:rsidR="006B0B47">
        <w:t xml:space="preserve">missing </w:t>
      </w:r>
      <w:r>
        <w:t>person.</w:t>
      </w:r>
    </w:p>
    <w:p w:rsidRPr="00DF3B44" w:rsidR="003B7775" w:rsidP="00787433" w:rsidRDefault="003B7775" w14:paraId="7A2E74D3" w14:textId="2A2E1694">
      <w:pPr>
        <w:pStyle w:val="scemptyline"/>
      </w:pPr>
    </w:p>
    <w:p w:rsidRPr="00DF3B44" w:rsidR="007A10F1" w:rsidP="007A10F1" w:rsidRDefault="003B7775" w14:paraId="0E9393B4" w14:textId="664A4AF6">
      <w:pPr>
        <w:pStyle w:val="scnoncodifiedsection"/>
      </w:pPr>
      <w:bookmarkStart w:name="bs_num_2_lastsection" w:id="3"/>
      <w:bookmarkStart w:name="eff_date_section" w:id="4"/>
      <w:bookmarkStart w:name="_Hlk77157096" w:id="5"/>
      <w:r>
        <w:t>S</w:t>
      </w:r>
      <w:bookmarkEnd w:id="3"/>
      <w:r>
        <w:t>ECTION 2.</w:t>
      </w:r>
      <w:r w:rsidRPr="00DF3B44" w:rsidR="005D3013">
        <w:tab/>
      </w:r>
      <w:r w:rsidRPr="00DF3B44" w:rsidR="007A10F1">
        <w:t>This act takes effect upon approval by the Governor.</w:t>
      </w:r>
      <w:bookmarkEnd w:id="4"/>
    </w:p>
    <w:bookmarkEnd w:id="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68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2712DA" w:rsidR="00685035" w:rsidRPr="007B4AF7" w:rsidRDefault="0067684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7775">
              <w:rPr>
                <w:noProof/>
              </w:rPr>
              <w:t>LC-0195CM23.docx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680"/>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0E38"/>
    <w:rsid w:val="002836D8"/>
    <w:rsid w:val="002A7989"/>
    <w:rsid w:val="002B02F3"/>
    <w:rsid w:val="002B07A4"/>
    <w:rsid w:val="002C3463"/>
    <w:rsid w:val="002D266D"/>
    <w:rsid w:val="002D5B3D"/>
    <w:rsid w:val="002D7447"/>
    <w:rsid w:val="002E315A"/>
    <w:rsid w:val="002E4F8C"/>
    <w:rsid w:val="002F560C"/>
    <w:rsid w:val="002F5847"/>
    <w:rsid w:val="0030425A"/>
    <w:rsid w:val="003421F1"/>
    <w:rsid w:val="0034279C"/>
    <w:rsid w:val="00354678"/>
    <w:rsid w:val="00354F64"/>
    <w:rsid w:val="003559A1"/>
    <w:rsid w:val="00361563"/>
    <w:rsid w:val="00371D36"/>
    <w:rsid w:val="00373E17"/>
    <w:rsid w:val="003775E6"/>
    <w:rsid w:val="00381998"/>
    <w:rsid w:val="003A5F1C"/>
    <w:rsid w:val="003B7775"/>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104"/>
    <w:rsid w:val="006213A8"/>
    <w:rsid w:val="00623BEA"/>
    <w:rsid w:val="00633D9C"/>
    <w:rsid w:val="006347E9"/>
    <w:rsid w:val="00640C87"/>
    <w:rsid w:val="006454BB"/>
    <w:rsid w:val="00657CF4"/>
    <w:rsid w:val="00663B8D"/>
    <w:rsid w:val="00663E00"/>
    <w:rsid w:val="00664F48"/>
    <w:rsid w:val="00664FAD"/>
    <w:rsid w:val="0067345B"/>
    <w:rsid w:val="0067684F"/>
    <w:rsid w:val="00683986"/>
    <w:rsid w:val="00685035"/>
    <w:rsid w:val="00685770"/>
    <w:rsid w:val="006964F9"/>
    <w:rsid w:val="006A395F"/>
    <w:rsid w:val="006A65E2"/>
    <w:rsid w:val="006B0B47"/>
    <w:rsid w:val="006B37BD"/>
    <w:rsid w:val="006C092D"/>
    <w:rsid w:val="006C099D"/>
    <w:rsid w:val="006C18F0"/>
    <w:rsid w:val="006C7E01"/>
    <w:rsid w:val="006D64A5"/>
    <w:rsid w:val="006E0935"/>
    <w:rsid w:val="006E353F"/>
    <w:rsid w:val="006E35AB"/>
    <w:rsid w:val="00711AA9"/>
    <w:rsid w:val="00722155"/>
    <w:rsid w:val="00737F19"/>
    <w:rsid w:val="0074481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99D"/>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CD4"/>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32E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6&amp;session=125&amp;summary=B" TargetMode="External" Id="R2d56753a5ea54031" /><Relationship Type="http://schemas.openxmlformats.org/officeDocument/2006/relationships/hyperlink" Target="https://www.scstatehouse.gov/sess125_2023-2024/prever/3856_20230201.docx" TargetMode="External" Id="R5f2881fdc6214f4e" /><Relationship Type="http://schemas.openxmlformats.org/officeDocument/2006/relationships/hyperlink" Target="h:\hj\20230201.docx" TargetMode="External" Id="R885dc906d8914094" /><Relationship Type="http://schemas.openxmlformats.org/officeDocument/2006/relationships/hyperlink" Target="h:\hj\20230201.docx" TargetMode="External" Id="Rebe09ffd7ce948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cffb728e-2ba1-44db-8812-498a3ef8fd29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HOUSEINTRODATE>2023-02-01</T_BILL_D_HOUSEINTRODATE>
  <T_BILL_D_INTRODATE>2023-02-01</T_BILL_D_INTRODATE>
  <T_BILL_N_INTERNALVERSIONNUMBER>1</T_BILL_N_INTERNALVERSIONNUMBER>
  <T_BILL_N_SESSION>125</T_BILL_N_SESSION>
  <T_BILL_N_VERSIONNUMBER>1</T_BILL_N_VERSIONNUMBER>
  <T_BILL_N_YEAR>2023</T_BILL_N_YEAR>
  <T_BILL_REQUEST_REQUEST>1de2b40d-4d08-41a7-b010-dbd5b2515dc0</T_BILL_REQUEST_REQUEST>
  <T_BILL_R_ORIGINALDRAFT>7db355d9-1745-4a71-84c8-9d1e03b3b5e6</T_BILL_R_ORIGINALDRAFT>
  <T_BILL_SPONSOR_SPONSOR>54d51bb5-df90-4a79-aadd-d286f4a8fc3c</T_BILL_SPONSOR_SPONSOR>
  <T_BILL_T_ACTNUMBER>None</T_BILL_T_ACTNUMBER>
  <T_BILL_T_BILLNAME>[3856]</T_BILL_T_BILLNAME>
  <T_BILL_T_BILLNUMBER>3856</T_BILL_T_BILLNUMBER>
  <T_BILL_T_BILLTITLE>TO AMEND THE SOUTH CAROLINA CODE OF LAWS by adding section 23-3-340 so as to provide when persons diagnosed with Alzheimer’s disease or dementia are reported missing, the state law enforcement division must send wireless emergency alert notifications to law enforcement agencies and the public regarding the missing persons.</T_BILL_T_BILLTITLE>
  <T_BILL_T_CHAMBER>house</T_BILL_T_CHAMBER>
  <T_BILL_T_FILENAME> </T_BILL_T_FILENAME>
  <T_BILL_T_LEGTYPE>bill_statewide</T_BILL_T_LEGTYPE>
  <T_BILL_T_RATNUMBER>None</T_BILL_T_RATNUMBER>
  <T_BILL_T_SECTIONS>[{"SectionUUID":"3f786ae4-5cb7-4cdf-8d5b-3b88620c2565","SectionName":"New Blank SECTION","SectionNumber":1,"SectionType":"new","CodeSections":[],"TitleText":"","DisableControls":false,"Deleted":false,"RepealItems":[],"SectionBookmarkName":"bs_num_1_6b5a22ca4"},{"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3f786ae4-5cb7-4cdf-8d5b-3b88620c2565","SectionName":"New Blank SECTION","SectionNumber":1,"SectionType":"new","CodeSections":[],"TitleText":"","DisableControls":false,"Deleted":false,"RepealItems":[],"SectionBookmarkName":"bs_num_1_6b5a22ca4"}],"Timestamp":"2023-01-18T10:10:35.8451164-05:00","Username":null},{"Id":1,"SectionsList":[{"SectionUUID":"8f03ca95-8faa-4d43-a9c2-8afc498075bd","SectionName":"standard_eff_date_section","SectionNumber":2,"SectionType":"drafting_clause","CodeSections":[],"TitleText":"","DisableControls":false,"Deleted":false,"RepealItems":[],"SectionBookmarkName":"bs_num_2_lastsection"},{"SectionUUID":"3f786ae4-5cb7-4cdf-8d5b-3b88620c2565","SectionName":"New Blank SECTION","SectionNumber":1,"SectionType":"new","CodeSections":[],"TitleText":"","DisableControls":false,"Deleted":false,"RepealItems":[],"SectionBookmarkName":"bs_num_1_6b5a22ca4"}],"Timestamp":"2023-01-18T10:10:35.3522676-05:00","Username":null},{"Id":3,"SectionsList":[{"SectionUUID":"8f03ca95-8faa-4d43-a9c2-8afc498075bd","SectionName":"standard_eff_date_section","SectionNumber":2,"SectionType":"drafting_clause","CodeSections":[],"TitleText":"","DisableControls":false,"Deleted":false,"RepealItems":[],"SectionBookmarkName":"bs_num_2_lastsection"},{"SectionUUID":"3f786ae4-5cb7-4cdf-8d5b-3b88620c2565","SectionName":"New Blank SECTION","SectionNumber":1,"SectionType":"new","CodeSections":[],"TitleText":"","DisableControls":false,"Deleted":false,"RepealItems":[],"SectionBookmarkName":"bs_num_1_6b5a22ca4"}],"Timestamp":"2023-01-18T10:28:57.5279871-05:00","Username":"carlmcintosh@scstatehouse.gov"}]</T_BILL_T_SECTIONSHISTORY>
  <T_BILL_T_SUBJECT>Alzheimer's Disease and Dementia Alerts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135</Words>
  <Characters>722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28</cp:revision>
  <cp:lastPrinted>2023-01-30T21:34:00Z</cp:lastPrinted>
  <dcterms:created xsi:type="dcterms:W3CDTF">2022-06-03T11:45:00Z</dcterms:created>
  <dcterms:modified xsi:type="dcterms:W3CDTF">2023-01-30T21:35:00Z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