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3885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Ligon, Guffey, Felder, T. Moore, O'Neal, Harris, Hyde, Neese, Nutt, Sessions, Hiott, B. Newton and Leber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LC-0144DG23.docx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American flag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0a443b2af0c47e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e765f66ea344420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6/7/2023</w:t>
      </w:r>
      <w:r>
        <w:tab/>
        <w:t>House</w:t>
      </w:r>
      <w:r>
        <w:tab/>
        <w:t>Member(s) request name added as sponsor: Leber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3bc79c2bd09405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4fa05ca2a3b4450">
        <w:r>
          <w:rPr>
            <w:rStyle w:val="Hyperlink"/>
            <w:u w:val="single"/>
          </w:rPr>
          <w:t>02/07/2023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C07C2C" w14:paraId="40FEFADA" w14:textId="611DA78D">
          <w:pPr>
            <w:pStyle w:val="scbilltitle"/>
            <w:tabs>
              <w:tab w:val="left" w:pos="2104"/>
            </w:tabs>
          </w:pPr>
          <w:r>
            <w:t xml:space="preserve">TO AMEND THE SOUTH CAROLINA CODE OF LAWS BY ADDING SECTION 10‑1‑164 SO AS TO </w:t>
          </w:r>
          <w:r w:rsidR="00D25564">
            <w:t xml:space="preserve">provide </w:t>
          </w:r>
          <w:r>
            <w:t>THAT ANY UNITED STATES FLAG FLOWN AT A PUBLIC BUILDING</w:t>
          </w:r>
          <w:r w:rsidR="00D25564">
            <w:t>,</w:t>
          </w:r>
          <w:r>
            <w:t xml:space="preserve"> OR</w:t>
          </w:r>
          <w:r w:rsidR="00D25564">
            <w:t xml:space="preserve"> on</w:t>
          </w:r>
          <w:r>
            <w:t xml:space="preserve"> PUBLIC GROUNDS</w:t>
          </w:r>
          <w:r w:rsidR="00D25564">
            <w:t>,</w:t>
          </w:r>
          <w:r>
            <w:t xml:space="preserve"> OR PURCHASED USING PUBLIC FUNDS MUST BE MADE AND MANUFACTURED IN THE UNITED STATES.</w:t>
          </w:r>
        </w:p>
      </w:sdtContent>
    </w:sdt>
    <w:bookmarkStart w:name="at_cfa70eb5a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2b9e8849" w:id="1"/>
      <w:r w:rsidRPr="0094541D">
        <w:t>B</w:t>
      </w:r>
      <w:bookmarkEnd w:id="1"/>
      <w:r w:rsidRPr="0094541D">
        <w:t>e it enacted by the General Assembly of the State of South Carolina:</w:t>
      </w:r>
    </w:p>
    <w:p w:rsidR="00164D3E" w:rsidP="00164D3E" w:rsidRDefault="00164D3E" w14:paraId="0AE34C92" w14:textId="77777777">
      <w:pPr>
        <w:pStyle w:val="scemptyline"/>
      </w:pPr>
    </w:p>
    <w:p w:rsidR="001D0171" w:rsidP="001D0171" w:rsidRDefault="00164D3E" w14:paraId="51FD466F" w14:textId="77777777">
      <w:pPr>
        <w:pStyle w:val="scdirectionallanguage"/>
      </w:pPr>
      <w:bookmarkStart w:name="bs_num_1_3e3b770ca" w:id="2"/>
      <w:r>
        <w:t>S</w:t>
      </w:r>
      <w:bookmarkEnd w:id="2"/>
      <w:r>
        <w:t>ECTION 1.</w:t>
      </w:r>
      <w:r>
        <w:tab/>
      </w:r>
      <w:bookmarkStart w:name="dl_87fe2e6d1" w:id="3"/>
      <w:r w:rsidR="001D0171">
        <w:t>C</w:t>
      </w:r>
      <w:bookmarkEnd w:id="3"/>
      <w:r w:rsidR="001D0171">
        <w:t>hapter 1, Title 10 of the S.C. Code is amended by adding:</w:t>
      </w:r>
    </w:p>
    <w:p w:rsidR="001D0171" w:rsidP="001D0171" w:rsidRDefault="001D0171" w14:paraId="6F55D56A" w14:textId="77777777">
      <w:pPr>
        <w:pStyle w:val="scemptyline"/>
      </w:pPr>
    </w:p>
    <w:p w:rsidR="00164D3E" w:rsidP="001D0171" w:rsidRDefault="001D0171" w14:paraId="2715D6D1" w14:textId="42A4A3A7">
      <w:pPr>
        <w:pStyle w:val="scnewcodesection"/>
      </w:pPr>
      <w:r>
        <w:tab/>
      </w:r>
      <w:bookmarkStart w:name="ns_T10C1N164_a35497ce5" w:id="4"/>
      <w:r>
        <w:t>S</w:t>
      </w:r>
      <w:bookmarkEnd w:id="4"/>
      <w:r>
        <w:t>ection 10‑1‑164.</w:t>
      </w:r>
      <w:r>
        <w:tab/>
      </w:r>
      <w:r w:rsidR="00EC704E">
        <w:t>Any United States flag flown at a public building or</w:t>
      </w:r>
      <w:r w:rsidR="00D25564">
        <w:t xml:space="preserve"> on</w:t>
      </w:r>
      <w:r w:rsidR="00EC704E">
        <w:t xml:space="preserve"> public grounds in this State, or otherwise purchased by a public body using in whole or in part public funds, must be made and manufactured in the United States.</w:t>
      </w:r>
    </w:p>
    <w:p w:rsidRPr="00DF3B44" w:rsidR="007E06BB" w:rsidP="00787433" w:rsidRDefault="007E06BB" w14:paraId="3D8F1FED" w14:textId="4CFD28DF">
      <w:pPr>
        <w:pStyle w:val="scemptyline"/>
      </w:pPr>
    </w:p>
    <w:p w:rsidRPr="00DF3B44" w:rsidR="007A10F1" w:rsidP="007A10F1" w:rsidRDefault="00164D3E" w14:paraId="0E9393B4" w14:textId="17F52CCE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074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94D891D" w:rsidR="00685035" w:rsidRPr="007B4AF7" w:rsidRDefault="0080748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64D3E">
              <w:rPr>
                <w:noProof/>
              </w:rPr>
              <w:t>LC-0144DG23.docx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64D3E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D0171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07488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7C2C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5564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C704E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885&amp;session=125&amp;summary=B" TargetMode="External" Id="R93bc79c2bd09405d" /><Relationship Type="http://schemas.openxmlformats.org/officeDocument/2006/relationships/hyperlink" Target="https://www.scstatehouse.gov/sess125_2023-2024/prever/3885_20230207.docx" TargetMode="External" Id="Rb4fa05ca2a3b4450" /><Relationship Type="http://schemas.openxmlformats.org/officeDocument/2006/relationships/hyperlink" Target="h:\hj\20230207.docx" TargetMode="External" Id="Ra0a443b2af0c47ed" /><Relationship Type="http://schemas.openxmlformats.org/officeDocument/2006/relationships/hyperlink" Target="h:\hj\20230207.docx" TargetMode="External" Id="Re765f66ea344420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ab8014ac-9535-4a9a-8c84-fad749798803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2023-02-07T00:00:00-05:00</T_BILL_DT_VERSION>
  <T_BILL_D_HOUSEINTRODATE>2023-02-07</T_BILL_D_HOUSEINTRODATE>
  <T_BILL_D_INTRODATE>2023-02-07</T_BILL_D_INTRODATE>
  <T_BILL_N_INTERNALVERSIONNUMBER>1</T_BILL_N_INTERNALVERSIONNUMBER>
  <T_BILL_N_SESSION>125</T_BILL_N_SESSION>
  <T_BILL_N_VERSIONNUMBER>1</T_BILL_N_VERSIONNUMBER>
  <T_BILL_N_YEAR>2023</T_BILL_N_YEAR>
  <T_BILL_REQUEST_REQUEST>dd13b5e8-f1cc-4afe-83c9-115c7adb70aa</T_BILL_REQUEST_REQUEST>
  <T_BILL_R_ORIGINALDRAFT>a70d3085-5730-4eec-bb90-f779d9fd24a2</T_BILL_R_ORIGINALDRAFT>
  <T_BILL_SPONSOR_SPONSOR>fdc419c2-b8ef-4c27-ae2d-3f3eb6c2e8f0</T_BILL_SPONSOR_SPONSOR>
  <T_BILL_T_ACTNUMBER>None</T_BILL_T_ACTNUMBER>
  <T_BILL_T_BILLNAME>[3885]</T_BILL_T_BILLNAME>
  <T_BILL_T_BILLNUMBER>3885</T_BILL_T_BILLNUMBER>
  <T_BILL_T_BILLTITLE>TO AMEND THE SOUTH CAROLINA CODE OF LAWS BY ADDING SECTION 10‑1‑164 SO AS TO provide THAT ANY UNITED STATES FLAG FLOWN AT A PUBLIC BUILDING, OR on PUBLIC GROUNDS, OR PURCHASED USING PUBLIC FUNDS MUST BE MADE AND MANUFACTURED IN THE UNITED STATES.</T_BILL_T_BILLTITLE>
  <T_BILL_T_CHAMBER>house</T_BILL_T_CHAMBER>
  <T_BILL_T_FILENAME> </T_BILL_T_FILENAME>
  <T_BILL_T_LEGTYPE>bill_statewide</T_BILL_T_LEGTYPE>
  <T_BILL_T_RATNUMBER>None</T_BILL_T_RATNUMBER>
  <T_BILL_T_SECTIONS>[{"SectionUUID":"55da85a2-5264-4681-8c65-6c344e85f918","SectionName":"code_section","SectionNumber":1,"SectionType":"code_section","CodeSections":[{"CodeSectionBookmarkName":"ns_T10C1N164_a35497ce5","IsConstitutionSection":false,"Identity":"10-1-164","IsNew":true,"SubSections":[],"TitleRelatedTo":"","TitleSoAsTo":"require that any United States flag flown at a public building or public grounds or purchased using public funds be must be made and manufactured in the United States","Deleted":false}],"TitleText":"","DisableControls":false,"Deleted":false,"RepealItems":[],"SectionBookmarkName":"bs_num_1_3e3b770ca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55da85a2-5264-4681-8c65-6c344e85f918","SectionName":"code_section","SectionNumber":1,"SectionType":"code_section","CodeSections":[{"CodeSectionBookmarkName":"ns_T10C1N164_a35497ce5","IsConstitutionSection":false,"Identity":"10-1-164","IsNew":true,"SubSections":[],"TitleRelatedTo":"","TitleSoAsTo":"","Deleted":false}],"TitleText":"","DisableControls":false,"Deleted":false,"RepealItems":[],"SectionBookmarkName":"bs_num_1_3e3b770ca"}],"Timestamp":"2023-02-01T13:54:26.0193448-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55da85a2-5264-4681-8c65-6c344e85f918","SectionName":"code_section","SectionNumber":1,"SectionType":"code_section","CodeSections":[],"TitleText":"","DisableControls":false,"Deleted":false,"RepealItems":[],"SectionBookmarkName":"bs_num_1_3e3b770ca"}],"Timestamp":"2023-02-01T13:54:24.4231283-05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55da85a2-5264-4681-8c65-6c344e85f918","SectionName":"code_section","SectionNumber":1,"SectionType":"code_section","CodeSections":[{"CodeSectionBookmarkName":"ns_T10C1N164_a35497ce5","IsConstitutionSection":false,"Identity":"10-1-164","IsNew":true,"SubSections":[],"TitleRelatedTo":"","TitleSoAsTo":"require that any United States flag flown at a public building or public grounds or purchased using public funds be must be made and manufactured in the United States","Deleted":false}],"TitleText":"","DisableControls":false,"Deleted":false,"RepealItems":[],"SectionBookmarkName":"bs_num_1_3e3b770ca"}],"Timestamp":"2023-02-01T13:59:34.8552884-05:00","Username":"davidgood@scstatehouse.gov"}]</T_BILL_T_SECTIONSHISTORY>
  <T_BILL_T_SUBJECT>American flag</T_BILL_T_SUBJECT>
  <T_BILL_UR_DRAFTER>davidgood@scstatehouse.gov</T_BILL_UR_DRAFTER>
  <T_BILL_UR_DRAFTINGASSISTANT>nikidowney@scstatehouse.gov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591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20</cp:revision>
  <dcterms:created xsi:type="dcterms:W3CDTF">2022-06-03T11:45:00Z</dcterms:created>
  <dcterms:modified xsi:type="dcterms:W3CDTF">2023-02-01T20:35:00Z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