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Sessions, King, West, Felder, Hewitt, Pedalino, W. Newton, O'Neal, Hiott, Lawson, A.M. Morgan, B. Newton, Ligon, Harris, Guffey, Murphy, Williams, Chapman, Mitchell, Connell, Schuessler, Brewer, Wetmore, B.J. Cox, Vaughan, T.A. Morgan, J.L. Johnson, Moss, Robbins and Thayer</w:t>
      </w:r>
    </w:p>
    <w:p>
      <w:pPr>
        <w:widowControl w:val="false"/>
        <w:spacing w:after="0"/>
        <w:jc w:val="left"/>
      </w:pPr>
      <w:r>
        <w:rPr>
          <w:rFonts w:ascii="Times New Roman"/>
          <w:sz w:val="22"/>
        </w:rPr>
        <w:t xml:space="preserve">Document Path: LC-0073HA-RM23.docx</w:t>
      </w:r>
    </w:p>
    <w:p>
      <w:pPr>
        <w:widowControl w:val="false"/>
        <w:spacing w:after="0"/>
        <w:jc w:val="left"/>
      </w:pPr>
    </w:p>
    <w:p>
      <w:pPr>
        <w:widowControl w:val="false"/>
        <w:spacing w:after="0"/>
        <w:jc w:val="left"/>
      </w:pPr>
      <w:r>
        <w:rPr>
          <w:rFonts w:ascii="Times New Roman"/>
          <w:sz w:val="22"/>
        </w:rPr>
        <w:t xml:space="preserve">Introduced in the House on February 16, 2023</w:t>
      </w:r>
    </w:p>
    <w:p>
      <w:pPr>
        <w:widowControl w:val="false"/>
        <w:spacing w:after="0"/>
        <w:jc w:val="left"/>
      </w:pPr>
      <w:r>
        <w:rPr>
          <w:rFonts w:ascii="Times New Roman"/>
          <w:sz w:val="22"/>
        </w:rPr>
        <w:t xml:space="preserve">Introduced in the Senate on February 21, 2023</w:t>
      </w:r>
    </w:p>
    <w:p>
      <w:pPr>
        <w:widowControl w:val="false"/>
        <w:spacing w:after="0"/>
        <w:jc w:val="left"/>
      </w:pPr>
      <w:r>
        <w:rPr>
          <w:rFonts w:ascii="Times New Roman"/>
          <w:sz w:val="22"/>
        </w:rPr>
        <w:t xml:space="preserve">Adopted by the General Assembly on March 16, 2023</w:t>
      </w:r>
    </w:p>
    <w:p>
      <w:pPr>
        <w:widowControl w:val="false"/>
        <w:spacing w:after="0"/>
        <w:jc w:val="left"/>
      </w:pPr>
    </w:p>
    <w:p>
      <w:pPr>
        <w:widowControl w:val="false"/>
        <w:spacing w:after="0"/>
        <w:jc w:val="left"/>
      </w:pPr>
      <w:r>
        <w:rPr>
          <w:rFonts w:ascii="Times New Roman"/>
          <w:sz w:val="22"/>
        </w:rPr>
        <w:t xml:space="preserve">Summary: Down Syndrome Day in SC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2/16/2023</w:t>
      </w:r>
      <w:r>
        <w:tab/>
        <w:t>House</w:t>
      </w:r>
      <w:r>
        <w:tab/>
        <w:t xml:space="preserve">Introduced, adopted, sent to Senate</w:t>
      </w:r>
      <w:r>
        <w:t xml:space="preserve"> (</w:t>
      </w:r>
      <w:hyperlink w:history="true" r:id="Re2086c6d4383470c">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2/21/2023</w:t>
      </w:r>
      <w:r>
        <w:tab/>
        <w:t>Senate</w:t>
      </w:r>
      <w:r>
        <w:tab/>
        <w:t xml:space="preserve">Introduced</w:t>
      </w:r>
      <w:r>
        <w:t xml:space="preserve"> (</w:t>
      </w:r>
      <w:hyperlink w:history="true" r:id="R4061f2e6bd1b4fd9">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2/21/2023</w:t>
      </w:r>
      <w:r>
        <w:tab/>
        <w:t>Senate</w:t>
      </w:r>
      <w:r>
        <w:tab/>
        <w:t xml:space="preserve">Referred to Committee on</w:t>
      </w:r>
      <w:r>
        <w:rPr>
          <w:b/>
        </w:rPr>
        <w:t xml:space="preserve"> Medical Affairs</w:t>
      </w:r>
      <w:r>
        <w:t xml:space="preserve"> (</w:t>
      </w:r>
      <w:hyperlink w:history="true" r:id="R21e84d89dace4e36">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3/15/2023</w:t>
      </w:r>
      <w:r>
        <w:tab/>
        <w:t>Senate</w:t>
      </w:r>
      <w:r>
        <w:tab/>
        <w:t xml:space="preserve">Recalled from Committee on</w:t>
      </w:r>
      <w:r>
        <w:rPr>
          <w:b/>
        </w:rPr>
        <w:t xml:space="preserve"> Medical Affairs</w:t>
      </w:r>
      <w:r>
        <w:t xml:space="preserve"> (</w:t>
      </w:r>
      <w:hyperlink w:history="true" r:id="Rfb0c290f659543eb">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3/16/2023</w:t>
      </w:r>
      <w:r>
        <w:tab/>
        <w:t>Senate</w:t>
      </w:r>
      <w:r>
        <w:tab/>
        <w:t xml:space="preserve">Adopted, returned to House with concurrence</w:t>
      </w:r>
      <w:r>
        <w:t xml:space="preserve"> (</w:t>
      </w:r>
      <w:hyperlink w:history="true" r:id="R49a1bf821c6d4a0f">
        <w:r w:rsidRPr="00770434">
          <w:rPr>
            <w:rStyle w:val="Hyperlink"/>
          </w:rPr>
          <w:t>Senate Journal</w:t>
        </w:r>
        <w:r w:rsidRPr="00770434">
          <w:rPr>
            <w:rStyle w:val="Hyperlink"/>
          </w:rPr>
          <w:noBreakHyphen/>
          <w:t>page 23</w:t>
        </w:r>
      </w:hyperlink>
      <w:r>
        <w:t>)</w:t>
      </w:r>
    </w:p>
    <w:p>
      <w:pPr>
        <w:widowControl w:val="false"/>
        <w:spacing w:after="0"/>
        <w:jc w:val="left"/>
      </w:pPr>
    </w:p>
    <w:p>
      <w:pPr>
        <w:widowControl w:val="false"/>
        <w:spacing w:after="0"/>
        <w:jc w:val="left"/>
      </w:pPr>
      <w:r>
        <w:rPr>
          <w:rFonts w:ascii="Times New Roman"/>
          <w:sz w:val="22"/>
        </w:rPr>
        <w:t xml:space="preserve">View the latest </w:t>
      </w:r>
      <w:hyperlink r:id="R4587bd537f58461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ab35952fecf41c4">
        <w:r>
          <w:rPr>
            <w:rStyle w:val="Hyperlink"/>
            <w:u w:val="single"/>
          </w:rPr>
          <w:t>02/16/2023</w:t>
        </w:r>
      </w:hyperlink>
      <w:r>
        <w:t xml:space="preserve"/>
      </w:r>
    </w:p>
    <w:p>
      <w:pPr>
        <w:widowControl w:val="true"/>
        <w:spacing w:after="0"/>
        <w:jc w:val="left"/>
      </w:pPr>
      <w:r>
        <w:rPr>
          <w:rFonts w:ascii="Times New Roman"/>
          <w:sz w:val="22"/>
        </w:rPr>
        <w:t xml:space="preserve"/>
      </w:r>
      <w:hyperlink r:id="R0861dd54e13d4962">
        <w:r>
          <w:rPr>
            <w:rStyle w:val="Hyperlink"/>
            <w:u w:val="single"/>
          </w:rPr>
          <w:t>03/15/2023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8C628B" w:rsidP="008C628B" w:rsidRDefault="008C628B" w14:paraId="7748DA7E" w14:textId="1D6C035E">
      <w:pPr>
        <w:pStyle w:val="sccoversheetstatus"/>
      </w:pPr>
      <w:sdt>
        <w:sdtPr>
          <w:alias w:val="status"/>
          <w:tag w:val="status"/>
          <w:id w:val="854397200"/>
          <w:placeholder>
            <w:docPart w:val="E953A9356DD747F8800F0246B05661D0"/>
          </w:placeholder>
        </w:sdtPr>
        <w:sdtContent>
          <w:r>
            <w:t>Recalled</w:t>
          </w:r>
        </w:sdtContent>
      </w:sdt>
    </w:p>
    <w:sdt>
      <w:sdtPr>
        <w:alias w:val="readfirst"/>
        <w:tag w:val="readfirst"/>
        <w:id w:val="-1779714481"/>
        <w:placeholder>
          <w:docPart w:val="E953A9356DD747F8800F0246B05661D0"/>
        </w:placeholder>
        <w:text/>
      </w:sdtPr>
      <w:sdtContent>
        <w:p w:rsidRPr="00B07BF4" w:rsidR="008C628B" w:rsidP="008C628B" w:rsidRDefault="00E42999" w14:paraId="40F30AAF" w14:textId="20963588">
          <w:pPr>
            <w:pStyle w:val="sccoversheetinfo"/>
          </w:pPr>
          <w:r>
            <w:t>March 15, 2023</w:t>
          </w:r>
        </w:p>
      </w:sdtContent>
    </w:sdt>
    <w:sdt>
      <w:sdtPr>
        <w:alias w:val="billnumber"/>
        <w:tag w:val="billnumber"/>
        <w:id w:val="-897512070"/>
        <w:placeholder>
          <w:docPart w:val="E953A9356DD747F8800F0246B05661D0"/>
        </w:placeholder>
        <w:text/>
      </w:sdtPr>
      <w:sdtContent>
        <w:p w:rsidRPr="00B07BF4" w:rsidR="008C628B" w:rsidP="008C628B" w:rsidRDefault="008C628B" w14:paraId="46EDBF9A" w14:textId="3EC8FDB8">
          <w:pPr>
            <w:pStyle w:val="sccoversheetbillno"/>
          </w:pPr>
          <w:r>
            <w:t>H.</w:t>
          </w:r>
          <w:r w:rsidR="00E42999">
            <w:t xml:space="preserve"> </w:t>
          </w:r>
          <w:r>
            <w:t>3975</w:t>
          </w:r>
        </w:p>
      </w:sdtContent>
    </w:sdt>
    <w:p w:rsidRPr="00B07BF4" w:rsidR="008C628B" w:rsidP="008C628B" w:rsidRDefault="008C628B" w14:paraId="29DC6398" w14:textId="0BD05C44">
      <w:pPr>
        <w:pStyle w:val="sccoversheetsponsor6"/>
      </w:pPr>
      <w:r w:rsidRPr="00B07BF4">
        <w:t xml:space="preserve">Introduced by </w:t>
      </w:r>
      <w:sdt>
        <w:sdtPr>
          <w:alias w:val="sponsortype"/>
          <w:tag w:val="sponsortype"/>
          <w:id w:val="1707217765"/>
          <w:placeholder>
            <w:docPart w:val="E953A9356DD747F8800F0246B05661D0"/>
          </w:placeholder>
          <w:text/>
        </w:sdtPr>
        <w:sdtContent>
          <w:r>
            <w:t>Reps</w:t>
          </w:r>
          <w:r w:rsidR="00E42999">
            <w:t>.</w:t>
          </w:r>
        </w:sdtContent>
      </w:sdt>
      <w:r w:rsidRPr="00B07BF4">
        <w:t xml:space="preserve"> </w:t>
      </w:r>
      <w:sdt>
        <w:sdtPr>
          <w:alias w:val="sponsors"/>
          <w:tag w:val="sponsors"/>
          <w:id w:val="716862734"/>
          <w:placeholder>
            <w:docPart w:val="E953A9356DD747F8800F0246B05661D0"/>
          </w:placeholder>
          <w:text/>
        </w:sdtPr>
        <w:sdtContent>
          <w:r>
            <w:t>Sessions, King, West, Felder, Hewitt, Pedalino, W. Newton, O'Neal, Hiott, Lawson, A. M. Morgan, B. Newton, Ligon, Harris, Guffey, Murphy, Williams, Chapman, Mitchell, Connell, Schuessler, Brewer, Wetmore, B. J. Cox, Vaughan, T. A. Morgan, J. L. Johnson, Moss, Robbins and Thayer</w:t>
          </w:r>
        </w:sdtContent>
      </w:sdt>
      <w:r w:rsidRPr="00B07BF4">
        <w:t xml:space="preserve"> </w:t>
      </w:r>
    </w:p>
    <w:p w:rsidRPr="00B07BF4" w:rsidR="008C628B" w:rsidP="008C628B" w:rsidRDefault="008C628B" w14:paraId="06E5803C" w14:textId="77777777">
      <w:pPr>
        <w:pStyle w:val="sccoversheetsponsor6"/>
      </w:pPr>
    </w:p>
    <w:p w:rsidRPr="00B07BF4" w:rsidR="008C628B" w:rsidP="008C628B" w:rsidRDefault="008C628B" w14:paraId="2D753240" w14:textId="4AAEC815">
      <w:pPr>
        <w:pStyle w:val="sccoversheetinfo"/>
      </w:pPr>
      <w:sdt>
        <w:sdtPr>
          <w:alias w:val="typeinitial"/>
          <w:tag w:val="typeinitial"/>
          <w:id w:val="98301346"/>
          <w:placeholder>
            <w:docPart w:val="E953A9356DD747F8800F0246B05661D0"/>
          </w:placeholder>
          <w:text/>
        </w:sdtPr>
        <w:sdtContent>
          <w:r>
            <w:t>S</w:t>
          </w:r>
        </w:sdtContent>
      </w:sdt>
      <w:r w:rsidRPr="00B07BF4">
        <w:t xml:space="preserve">. Printed </w:t>
      </w:r>
      <w:sdt>
        <w:sdtPr>
          <w:alias w:val="printed"/>
          <w:tag w:val="printed"/>
          <w:id w:val="-774643221"/>
          <w:placeholder>
            <w:docPart w:val="E953A9356DD747F8800F0246B05661D0"/>
          </w:placeholder>
          <w:text/>
        </w:sdtPr>
        <w:sdtContent>
          <w:r>
            <w:t>03/15/23</w:t>
          </w:r>
        </w:sdtContent>
      </w:sdt>
      <w:r w:rsidRPr="00B07BF4">
        <w:t>--</w:t>
      </w:r>
      <w:sdt>
        <w:sdtPr>
          <w:alias w:val="residingchamber"/>
          <w:tag w:val="residingchamber"/>
          <w:id w:val="1651789982"/>
          <w:placeholder>
            <w:docPart w:val="E953A9356DD747F8800F0246B05661D0"/>
          </w:placeholder>
          <w:text/>
        </w:sdtPr>
        <w:sdtContent>
          <w:r>
            <w:t>S</w:t>
          </w:r>
        </w:sdtContent>
      </w:sdt>
      <w:r w:rsidRPr="00B07BF4">
        <w:t>.</w:t>
      </w:r>
    </w:p>
    <w:p w:rsidRPr="00B07BF4" w:rsidR="008C628B" w:rsidP="008C628B" w:rsidRDefault="008C628B" w14:paraId="04157A6D" w14:textId="1FA1E75C">
      <w:pPr>
        <w:pStyle w:val="sccoversheetreadfirst"/>
      </w:pPr>
      <w:r w:rsidRPr="00B07BF4">
        <w:t xml:space="preserve">Read the first time </w:t>
      </w:r>
      <w:sdt>
        <w:sdtPr>
          <w:alias w:val="readfirst"/>
          <w:tag w:val="readfirst"/>
          <w:id w:val="-1145275273"/>
          <w:placeholder>
            <w:docPart w:val="E953A9356DD747F8800F0246B05661D0"/>
          </w:placeholder>
          <w:text/>
        </w:sdtPr>
        <w:sdtContent>
          <w:r>
            <w:t>February 21, 2023</w:t>
          </w:r>
        </w:sdtContent>
      </w:sdt>
    </w:p>
    <w:p w:rsidRPr="00B07BF4" w:rsidR="008C628B" w:rsidP="008C628B" w:rsidRDefault="008C628B" w14:paraId="47064B6A" w14:textId="77777777">
      <w:pPr>
        <w:pStyle w:val="sccoversheetemptyline"/>
      </w:pPr>
    </w:p>
    <w:p w:rsidRPr="00B07BF4" w:rsidR="008C628B" w:rsidP="008C628B" w:rsidRDefault="008C628B" w14:paraId="5787F49A" w14:textId="77777777">
      <w:pPr>
        <w:pStyle w:val="sccoversheetemptyline"/>
        <w:tabs>
          <w:tab w:val="center" w:pos="4493"/>
          <w:tab w:val="right" w:pos="8986"/>
        </w:tabs>
        <w:jc w:val="center"/>
      </w:pPr>
      <w:r w:rsidRPr="00B07BF4">
        <w:t>________</w:t>
      </w:r>
    </w:p>
    <w:p w:rsidRPr="00B07BF4" w:rsidR="008C628B" w:rsidP="008C628B" w:rsidRDefault="008C628B" w14:paraId="15BFA2A5" w14:textId="77777777">
      <w:pPr>
        <w:pStyle w:val="sccoversheetemptyline"/>
        <w:jc w:val="center"/>
        <w:rPr>
          <w:u w:val="single"/>
        </w:rPr>
      </w:pPr>
    </w:p>
    <w:p w:rsidRPr="00B07BF4" w:rsidR="008C628B" w:rsidP="008C628B" w:rsidRDefault="008C628B" w14:paraId="64AD8881" w14:textId="77777777">
      <w:r w:rsidRPr="00B07BF4">
        <w:br w:type="page"/>
      </w: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008C628B" w:rsidP="00597B6E" w:rsidRDefault="008C628B" w14:paraId="44D60DD2" w14:textId="77777777">
      <w:pPr>
        <w:pStyle w:val="scresolutionemptyline"/>
      </w:pPr>
    </w:p>
    <w:p w:rsidRPr="008A567B" w:rsidR="0010776B" w:rsidP="00597B6E" w:rsidRDefault="0010776B" w14:paraId="48DB32CD" w14:textId="38E503F8">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DE2248" w14:paraId="48DB32D0" w14:textId="7E8EA4CE">
          <w:pPr>
            <w:pStyle w:val="scresolutiontitle"/>
          </w:pPr>
          <w:r w:rsidRPr="00DE2248">
            <w:t>TO RECOGNIZE THE RIGHTS OF CITIZENS WITH DOWN SYNDROME, TO PROMOTE THEIR INCLUSION AND WELL</w:t>
          </w:r>
          <w:r w:rsidR="00EC5224">
            <w:t>-</w:t>
          </w:r>
          <w:r w:rsidRPr="00DE2248">
            <w:t>BEING, AND TO DECLARE MARCH 21, 2023, AS “DOWN SYNDROME DAY” IN SOUTH CAROLINA.</w:t>
          </w:r>
        </w:p>
      </w:sdtContent>
    </w:sdt>
    <w:bookmarkStart w:name="at_c6028cc42" w:displacedByCustomXml="prev" w:id="0"/>
    <w:bookmarkEnd w:id="0"/>
    <w:p w:rsidRPr="008A567B" w:rsidR="0010776B" w:rsidP="00A477AA" w:rsidRDefault="0010776B" w14:paraId="48DB32D1" w14:textId="77777777">
      <w:pPr>
        <w:pStyle w:val="scresolutiontitle"/>
      </w:pPr>
    </w:p>
    <w:p w:rsidR="00DE2248" w:rsidP="00DE2248" w:rsidRDefault="00591EDD" w14:paraId="4B464F03" w14:textId="4175A4A9">
      <w:pPr>
        <w:pStyle w:val="scresolutionwhereas"/>
      </w:pPr>
      <w:bookmarkStart w:name="wa_06011a948" w:id="1"/>
      <w:r w:rsidRPr="00591EDD">
        <w:t>W</w:t>
      </w:r>
      <w:bookmarkEnd w:id="1"/>
      <w:r w:rsidRPr="00591EDD">
        <w:t>hereas,</w:t>
      </w:r>
      <w:r w:rsidR="00A9569D">
        <w:t xml:space="preserve"> </w:t>
      </w:r>
      <w:r w:rsidR="00DE2248">
        <w:t>fundamental human rights and freedoms, which our forefathers rightly declared are God’s gift to mankind, demand that citizens with disabilities be granted the protection of the law on an equal basis with other citizens. In addition, these disabled citizens should enjoy a full and decent life in conditions that ensure dignity, promote self</w:t>
      </w:r>
      <w:r w:rsidR="003B0AC3">
        <w:t xml:space="preserve"> </w:t>
      </w:r>
      <w:r w:rsidR="00DE2248">
        <w:t>reliance, and facilitate their active participation in the community; and</w:t>
      </w:r>
    </w:p>
    <w:p w:rsidR="00DE2248" w:rsidP="00DE2248" w:rsidRDefault="00DE2248" w14:paraId="6352126F" w14:textId="77777777">
      <w:pPr>
        <w:pStyle w:val="scresolutionwhereas"/>
      </w:pPr>
    </w:p>
    <w:p w:rsidR="00DE2248" w:rsidP="00DE2248" w:rsidRDefault="00DE2248" w14:paraId="5E9A1F30" w14:textId="7B483024">
      <w:pPr>
        <w:pStyle w:val="scresolutionwhereas"/>
      </w:pPr>
      <w:bookmarkStart w:name="wa_5f256abb3" w:id="2"/>
      <w:proofErr w:type="gramStart"/>
      <w:r>
        <w:t>W</w:t>
      </w:r>
      <w:bookmarkEnd w:id="2"/>
      <w:r>
        <w:t>hereas,</w:t>
      </w:r>
      <w:proofErr w:type="gramEnd"/>
      <w:r>
        <w:t xml:space="preserve"> it is important to recognize the inherent dignity and worth, as well as the valuable contributions, of persons with intellectual disabilities as promoters of the well</w:t>
      </w:r>
      <w:r w:rsidR="009747EF">
        <w:t>-</w:t>
      </w:r>
      <w:r>
        <w:t>being and diversity of their communities. It is also critical to acknowledge the importance of their individual autonomy and independence, including the freedom to make their own choices as their disabilities allow; and</w:t>
      </w:r>
    </w:p>
    <w:p w:rsidR="00DE2248" w:rsidP="00DE2248" w:rsidRDefault="00DE2248" w14:paraId="59AB5FBC" w14:textId="77777777">
      <w:pPr>
        <w:pStyle w:val="scresolutionwhereas"/>
      </w:pPr>
    </w:p>
    <w:p w:rsidR="00DE2248" w:rsidP="00DE2248" w:rsidRDefault="00DE2248" w14:paraId="1E848D56" w14:textId="77777777">
      <w:pPr>
        <w:pStyle w:val="scresolutionwhereas"/>
      </w:pPr>
      <w:bookmarkStart w:name="wa_705259c0f" w:id="3"/>
      <w:proofErr w:type="gramStart"/>
      <w:r>
        <w:t>W</w:t>
      </w:r>
      <w:bookmarkEnd w:id="3"/>
      <w:r>
        <w:t>hereas,</w:t>
      </w:r>
      <w:proofErr w:type="gramEnd"/>
      <w:r>
        <w:t xml:space="preserve"> Down syndrome is a chromosomal arrangement that exists in all regions across the globe and commonly results in variable effects on learning styles, physical characteristics, and health; and</w:t>
      </w:r>
    </w:p>
    <w:p w:rsidR="00DE2248" w:rsidP="00DE2248" w:rsidRDefault="00DE2248" w14:paraId="5E2ECE25" w14:textId="77777777">
      <w:pPr>
        <w:pStyle w:val="scresolutionwhereas"/>
      </w:pPr>
    </w:p>
    <w:p w:rsidR="00DE2248" w:rsidP="00DE2248" w:rsidRDefault="00DE2248" w14:paraId="44A73A3B" w14:textId="580F10E6">
      <w:pPr>
        <w:pStyle w:val="scresolutionwhereas"/>
      </w:pPr>
      <w:bookmarkStart w:name="wa_44ad81079" w:id="4"/>
      <w:proofErr w:type="gramStart"/>
      <w:r>
        <w:t>W</w:t>
      </w:r>
      <w:bookmarkEnd w:id="4"/>
      <w:r>
        <w:t>hereas,</w:t>
      </w:r>
      <w:proofErr w:type="gramEnd"/>
      <w:r>
        <w:t xml:space="preserve"> adequate access to health care, early</w:t>
      </w:r>
      <w:r w:rsidR="003F4085">
        <w:t>-</w:t>
      </w:r>
      <w:r>
        <w:t>intervention programs, inclusive education, and appropriate research are vital to the growth and development of individuals affected by Down syndrome; and</w:t>
      </w:r>
    </w:p>
    <w:p w:rsidR="00DE2248" w:rsidP="00DE2248" w:rsidRDefault="00DE2248" w14:paraId="5E71CCA3" w14:textId="77777777">
      <w:pPr>
        <w:pStyle w:val="scresolutionwhereas"/>
      </w:pPr>
    </w:p>
    <w:p w:rsidR="00DE2248" w:rsidP="00DE2248" w:rsidRDefault="00DE2248" w14:paraId="5AFE220F" w14:textId="4EC475EF">
      <w:pPr>
        <w:pStyle w:val="scresolutionwhereas"/>
      </w:pPr>
      <w:bookmarkStart w:name="wa_09457c521" w:id="5"/>
      <w:r>
        <w:t>W</w:t>
      </w:r>
      <w:bookmarkEnd w:id="5"/>
      <w:r>
        <w:t>hereas, on March 21, 2023, countries around the world will observe World Down Syndrome Day to raise public awareness in these matters, and it is entirely appropriate that the State of South Carolina should join this observance.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8dca10a57" w:id="6"/>
      <w:r w:rsidRPr="008A567B">
        <w:t>B</w:t>
      </w:r>
      <w:bookmarkEnd w:id="6"/>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27BE0749">
      <w:pPr>
        <w:pStyle w:val="scresolutionmembers"/>
      </w:pPr>
      <w:bookmarkStart w:name="up_3718c659d" w:id="7"/>
      <w:r w:rsidRPr="008A567B">
        <w:t>T</w:t>
      </w:r>
      <w:bookmarkEnd w:id="7"/>
      <w:r w:rsidRPr="008A567B">
        <w:t xml:space="preserve">hat the members of the South Carolina General Assembly, by this resolution, </w:t>
      </w:r>
      <w:r w:rsidRPr="00DE2248" w:rsidR="00DE2248">
        <w:t>recognize the rights of citizens with Down syndrome, promote their inclusion and well</w:t>
      </w:r>
      <w:r w:rsidR="00EC5224">
        <w:t>-</w:t>
      </w:r>
      <w:r w:rsidRPr="00DE2248" w:rsidR="00DE2248">
        <w:t>being, and declare March 21, 2023, as “Down Syndrome Day” in South Carolina.</w:t>
      </w:r>
    </w:p>
    <w:p w:rsidRPr="008A567B" w:rsidR="000F1901" w:rsidP="008B7957" w:rsidRDefault="00787728" w14:paraId="48DB3302" w14:textId="212FB914">
      <w:pPr>
        <w:pStyle w:val="scbillendxx"/>
      </w:pPr>
      <w:r w:rsidRPr="008A567B">
        <w:lastRenderedPageBreak/>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3A09D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A033" w14:textId="77777777" w:rsidR="007F7D1C" w:rsidRDefault="007F7D1C" w:rsidP="009F0C77">
      <w:r>
        <w:separator/>
      </w:r>
    </w:p>
  </w:endnote>
  <w:endnote w:type="continuationSeparator" w:id="0">
    <w:p w14:paraId="329615D7" w14:textId="77777777" w:rsidR="007F7D1C" w:rsidRDefault="007F7D1C" w:rsidP="009F0C77">
      <w:r>
        <w:continuationSeparator/>
      </w:r>
    </w:p>
  </w:endnote>
  <w:endnote w:type="continuationNotice" w:id="1">
    <w:p w14:paraId="596856DD" w14:textId="77777777" w:rsidR="007F7D1C" w:rsidRDefault="007F7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1567B669" w:rsidR="005955A6" w:rsidRDefault="00E42999"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F6025">
          <w:t>[3975]</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F6025">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97F2" w14:textId="77777777" w:rsidR="007F7D1C" w:rsidRDefault="007F7D1C" w:rsidP="009F0C77">
      <w:r>
        <w:separator/>
      </w:r>
    </w:p>
  </w:footnote>
  <w:footnote w:type="continuationSeparator" w:id="0">
    <w:p w14:paraId="3C99D80B" w14:textId="77777777" w:rsidR="007F7D1C" w:rsidRDefault="007F7D1C" w:rsidP="009F0C77">
      <w:r>
        <w:continuationSeparator/>
      </w:r>
    </w:p>
  </w:footnote>
  <w:footnote w:type="continuationNotice" w:id="1">
    <w:p w14:paraId="66880A2E" w14:textId="77777777" w:rsidR="007F7D1C" w:rsidRDefault="007F7D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E0100"/>
    <w:rsid w:val="000E1785"/>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025"/>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213C6"/>
    <w:rsid w:val="00325348"/>
    <w:rsid w:val="0032732C"/>
    <w:rsid w:val="00336AD0"/>
    <w:rsid w:val="00347376"/>
    <w:rsid w:val="0037079A"/>
    <w:rsid w:val="00386AE9"/>
    <w:rsid w:val="003A09DA"/>
    <w:rsid w:val="003A4798"/>
    <w:rsid w:val="003A4F41"/>
    <w:rsid w:val="003B0AC3"/>
    <w:rsid w:val="003C4DAB"/>
    <w:rsid w:val="003D01E8"/>
    <w:rsid w:val="003E5288"/>
    <w:rsid w:val="003F4085"/>
    <w:rsid w:val="003F6D79"/>
    <w:rsid w:val="0041760A"/>
    <w:rsid w:val="00417C01"/>
    <w:rsid w:val="004252D4"/>
    <w:rsid w:val="00436096"/>
    <w:rsid w:val="004403BD"/>
    <w:rsid w:val="00461441"/>
    <w:rsid w:val="00474ED4"/>
    <w:rsid w:val="004809EE"/>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66E48"/>
    <w:rsid w:val="00681C97"/>
    <w:rsid w:val="00685C84"/>
    <w:rsid w:val="006913C9"/>
    <w:rsid w:val="0069470D"/>
    <w:rsid w:val="006B2EA0"/>
    <w:rsid w:val="006C05B4"/>
    <w:rsid w:val="006D58AA"/>
    <w:rsid w:val="006E6997"/>
    <w:rsid w:val="007070AD"/>
    <w:rsid w:val="00734F00"/>
    <w:rsid w:val="00736959"/>
    <w:rsid w:val="007465E9"/>
    <w:rsid w:val="00776E76"/>
    <w:rsid w:val="00781DF8"/>
    <w:rsid w:val="00787728"/>
    <w:rsid w:val="007917CE"/>
    <w:rsid w:val="007A1AE8"/>
    <w:rsid w:val="007A70AE"/>
    <w:rsid w:val="007E01B6"/>
    <w:rsid w:val="007F6D64"/>
    <w:rsid w:val="007F7D1C"/>
    <w:rsid w:val="00800D17"/>
    <w:rsid w:val="0080793D"/>
    <w:rsid w:val="008362E8"/>
    <w:rsid w:val="0085786E"/>
    <w:rsid w:val="008833A1"/>
    <w:rsid w:val="008A1768"/>
    <w:rsid w:val="008A489F"/>
    <w:rsid w:val="008A567B"/>
    <w:rsid w:val="008A6483"/>
    <w:rsid w:val="008B4AC4"/>
    <w:rsid w:val="008B7957"/>
    <w:rsid w:val="008C145E"/>
    <w:rsid w:val="008C628B"/>
    <w:rsid w:val="008D05D1"/>
    <w:rsid w:val="008E1DCA"/>
    <w:rsid w:val="008F0F33"/>
    <w:rsid w:val="008F4429"/>
    <w:rsid w:val="009059FF"/>
    <w:rsid w:val="0094021A"/>
    <w:rsid w:val="00956C29"/>
    <w:rsid w:val="009747EF"/>
    <w:rsid w:val="009B44AF"/>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92819"/>
    <w:rsid w:val="00CA7D84"/>
    <w:rsid w:val="00CB0582"/>
    <w:rsid w:val="00CC6B7B"/>
    <w:rsid w:val="00CD2089"/>
    <w:rsid w:val="00CE36AF"/>
    <w:rsid w:val="00CE4EE6"/>
    <w:rsid w:val="00CF63F1"/>
    <w:rsid w:val="00D4291B"/>
    <w:rsid w:val="00D66B80"/>
    <w:rsid w:val="00D73A67"/>
    <w:rsid w:val="00D8028D"/>
    <w:rsid w:val="00D970A9"/>
    <w:rsid w:val="00DC47B1"/>
    <w:rsid w:val="00DE2248"/>
    <w:rsid w:val="00DF2DD4"/>
    <w:rsid w:val="00DF3845"/>
    <w:rsid w:val="00DF64D9"/>
    <w:rsid w:val="00E1282A"/>
    <w:rsid w:val="00E32D96"/>
    <w:rsid w:val="00E41911"/>
    <w:rsid w:val="00E42999"/>
    <w:rsid w:val="00E42AB8"/>
    <w:rsid w:val="00E44B57"/>
    <w:rsid w:val="00E92EEF"/>
    <w:rsid w:val="00E967A7"/>
    <w:rsid w:val="00E97571"/>
    <w:rsid w:val="00EC5224"/>
    <w:rsid w:val="00EF094E"/>
    <w:rsid w:val="00EF2368"/>
    <w:rsid w:val="00EF2A33"/>
    <w:rsid w:val="00F24442"/>
    <w:rsid w:val="00F3245B"/>
    <w:rsid w:val="00F46E8C"/>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 w:type="paragraph" w:customStyle="1" w:styleId="sccoversheetstricken">
    <w:name w:val="sc_coversheet_stricken"/>
    <w:qFormat/>
    <w:rsid w:val="008C62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8C62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8C62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8C62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8C628B"/>
    <w:pPr>
      <w:widowControl w:val="0"/>
      <w:tabs>
        <w:tab w:val="right" w:pos="9000"/>
      </w:tabs>
      <w:suppressAutoHyphens/>
      <w:spacing w:after="0" w:line="240" w:lineRule="auto"/>
      <w:jc w:val="both"/>
    </w:pPr>
  </w:style>
  <w:style w:type="paragraph" w:customStyle="1" w:styleId="sccoversheetbillno">
    <w:name w:val="sc_coversheet_bill_no"/>
    <w:qFormat/>
    <w:rsid w:val="008C628B"/>
    <w:pPr>
      <w:widowControl w:val="0"/>
      <w:suppressAutoHyphens/>
      <w:spacing w:after="0" w:line="240" w:lineRule="auto"/>
      <w:jc w:val="right"/>
    </w:pPr>
    <w:rPr>
      <w:b/>
      <w:sz w:val="36"/>
    </w:rPr>
  </w:style>
  <w:style w:type="paragraph" w:customStyle="1" w:styleId="sccoversheetsponsor6">
    <w:name w:val="sc_coversheet_sponsor_6"/>
    <w:qFormat/>
    <w:rsid w:val="008C62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8C628B"/>
    <w:pPr>
      <w:widowControl w:val="0"/>
      <w:suppressAutoHyphens/>
      <w:spacing w:after="0" w:line="360" w:lineRule="auto"/>
      <w:jc w:val="both"/>
    </w:pPr>
  </w:style>
  <w:style w:type="paragraph" w:customStyle="1" w:styleId="sccoversheetcommitteereportheader">
    <w:name w:val="sc_coversheet_committee_report_header"/>
    <w:qFormat/>
    <w:rsid w:val="008C628B"/>
    <w:pPr>
      <w:widowControl w:val="0"/>
      <w:suppressAutoHyphens/>
      <w:spacing w:after="0" w:line="240" w:lineRule="auto"/>
      <w:jc w:val="center"/>
    </w:pPr>
    <w:rPr>
      <w:b/>
      <w:caps/>
    </w:rPr>
  </w:style>
  <w:style w:type="paragraph" w:customStyle="1" w:styleId="sccoversheetFISdirector">
    <w:name w:val="sc_coversheet_FIS_director"/>
    <w:qFormat/>
    <w:rsid w:val="008C628B"/>
    <w:pPr>
      <w:widowControl w:val="0"/>
      <w:suppressAutoHyphens/>
      <w:spacing w:after="0" w:line="240" w:lineRule="auto"/>
      <w:jc w:val="both"/>
    </w:pPr>
  </w:style>
  <w:style w:type="paragraph" w:customStyle="1" w:styleId="sccoversheetFISheader">
    <w:name w:val="sc_coversheet_FIS_header"/>
    <w:qFormat/>
    <w:rsid w:val="008C628B"/>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8C628B"/>
    <w:pPr>
      <w:widowControl w:val="0"/>
      <w:suppressAutoHyphens/>
      <w:spacing w:after="0" w:line="360" w:lineRule="auto"/>
      <w:jc w:val="both"/>
    </w:pPr>
    <w:rPr>
      <w:b/>
    </w:rPr>
  </w:style>
  <w:style w:type="paragraph" w:customStyle="1" w:styleId="sccoversheetFISsectioninfo">
    <w:name w:val="sc_coversheet_FIS_section_info"/>
    <w:qFormat/>
    <w:rsid w:val="008C628B"/>
    <w:pPr>
      <w:widowControl w:val="0"/>
      <w:suppressAutoHyphens/>
      <w:spacing w:after="0" w:line="360" w:lineRule="auto"/>
      <w:ind w:firstLine="216"/>
      <w:jc w:val="both"/>
    </w:pPr>
  </w:style>
  <w:style w:type="paragraph" w:customStyle="1" w:styleId="sccommitteereporttitle">
    <w:name w:val="sc_committee_report_title"/>
    <w:qFormat/>
    <w:rsid w:val="008C628B"/>
    <w:pPr>
      <w:widowControl w:val="0"/>
      <w:suppressAutoHyphens/>
      <w:spacing w:after="0" w:line="360" w:lineRule="auto"/>
      <w:ind w:firstLine="216"/>
      <w:jc w:val="both"/>
    </w:pPr>
  </w:style>
  <w:style w:type="paragraph" w:customStyle="1" w:styleId="sccoversheetamendedcodesection">
    <w:name w:val="sc_coversheet_amended_code_section"/>
    <w:qFormat/>
    <w:rsid w:val="008C62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8C628B"/>
    <w:pPr>
      <w:tabs>
        <w:tab w:val="left" w:pos="5472"/>
      </w:tabs>
      <w:spacing w:after="0" w:line="240" w:lineRule="auto"/>
      <w:jc w:val="both"/>
    </w:pPr>
  </w:style>
  <w:style w:type="paragraph" w:customStyle="1" w:styleId="sccoversheetcommitteereportemplyline">
    <w:name w:val="sc_coversheet_committee_report_emply_line"/>
    <w:qFormat/>
    <w:rsid w:val="008C628B"/>
    <w:pPr>
      <w:widowControl w:val="0"/>
      <w:suppressAutoHyphens/>
      <w:spacing w:after="0" w:line="360" w:lineRule="auto"/>
    </w:pPr>
  </w:style>
  <w:style w:type="paragraph" w:customStyle="1" w:styleId="sccoversheetreadfirst">
    <w:name w:val="sc_coversheet_readfirst"/>
    <w:qFormat/>
    <w:rsid w:val="008C628B"/>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75&amp;session=125&amp;summary=B" TargetMode="External" Id="R4587bd537f584613" /><Relationship Type="http://schemas.openxmlformats.org/officeDocument/2006/relationships/hyperlink" Target="https://www.scstatehouse.gov/sess125_2023-2024/prever/3975_20230216.docx" TargetMode="External" Id="Rdab35952fecf41c4" /><Relationship Type="http://schemas.openxmlformats.org/officeDocument/2006/relationships/hyperlink" Target="https://www.scstatehouse.gov/sess125_2023-2024/prever/3975_20230315.docx" TargetMode="External" Id="R0861dd54e13d4962" /><Relationship Type="http://schemas.openxmlformats.org/officeDocument/2006/relationships/hyperlink" Target="h:\hj\20230216.docx" TargetMode="External" Id="Re2086c6d4383470c" /><Relationship Type="http://schemas.openxmlformats.org/officeDocument/2006/relationships/hyperlink" Target="h:\sj\20230221.docx" TargetMode="External" Id="R4061f2e6bd1b4fd9" /><Relationship Type="http://schemas.openxmlformats.org/officeDocument/2006/relationships/hyperlink" Target="h:\sj\20230221.docx" TargetMode="External" Id="R21e84d89dace4e36" /><Relationship Type="http://schemas.openxmlformats.org/officeDocument/2006/relationships/hyperlink" Target="h:\sj\20230315.docx" TargetMode="External" Id="Rfb0c290f659543eb" /><Relationship Type="http://schemas.openxmlformats.org/officeDocument/2006/relationships/hyperlink" Target="h:\sj\20230316.docx" TargetMode="External" Id="R49a1bf821c6d4a0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E953A9356DD747F8800F0246B05661D0"/>
        <w:category>
          <w:name w:val="General"/>
          <w:gallery w:val="placeholder"/>
        </w:category>
        <w:types>
          <w:type w:val="bbPlcHdr"/>
        </w:types>
        <w:behaviors>
          <w:behavior w:val="content"/>
        </w:behaviors>
        <w:guid w:val="{A5409DDE-61AA-47D1-8FA1-DD0F24C59E71}"/>
      </w:docPartPr>
      <w:docPartBody>
        <w:p w:rsidR="00000000" w:rsidRDefault="00174A86" w:rsidP="00174A86">
          <w:pPr>
            <w:pStyle w:val="E953A9356DD747F8800F0246B05661D0"/>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4A86"/>
    <w:rsid w:val="001775FC"/>
    <w:rsid w:val="00591B1E"/>
    <w:rsid w:val="0070758B"/>
    <w:rsid w:val="00767F3F"/>
    <w:rsid w:val="008679A5"/>
    <w:rsid w:val="008A0DC7"/>
    <w:rsid w:val="008B6DEB"/>
    <w:rsid w:val="00923B72"/>
    <w:rsid w:val="00933812"/>
    <w:rsid w:val="00983571"/>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4A86"/>
    <w:rPr>
      <w:color w:val="808080"/>
    </w:rPr>
  </w:style>
  <w:style w:type="paragraph" w:customStyle="1" w:styleId="E953A9356DD747F8800F0246B05661D0">
    <w:name w:val="E953A9356DD747F8800F0246B05661D0"/>
    <w:rsid w:val="00174A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a5878fe9-454b-4ec4-9273-8b54f220ee3f</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2023-02-16T00:00:00-05:00</T_BILL_DT_VERSION>
  <T_BILL_D_INTRODATE>2023-02-16</T_BILL_D_INTRODATE>
  <T_BILL_N_INTERNALVERSIONNUMBER>1</T_BILL_N_INTERNALVERSIONNUMBER>
  <T_BILL_N_SESSION>125</T_BILL_N_SESSION>
  <T_BILL_N_VERSIONNUMBER>1</T_BILL_N_VERSIONNUMBER>
  <T_BILL_N_YEAR>2023</T_BILL_N_YEAR>
  <T_BILL_REQUEST_REQUEST>ea2005ac-65ff-4240-b83e-88dd7b191e1d</T_BILL_REQUEST_REQUEST>
  <T_BILL_R_ORIGINALDRAFT>239f61dd-271b-4ae4-8f63-f74a429a5161</T_BILL_R_ORIGINALDRAFT>
  <T_BILL_SPONSOR_SPONSOR>33eae21b-b61f-45c8-8b81-145d1dd22a59</T_BILL_SPONSOR_SPONSOR>
  <T_BILL_T_BILLNAME>[3975]</T_BILL_T_BILLNAME>
  <T_BILL_T_BILLNUMBER>3975</T_BILL_T_BILLNUMBER>
  <T_BILL_T_BILLTITLE>TO RECOGNIZE THE RIGHTS OF CITIZENS WITH DOWN SYNDROME, TO PROMOTE THEIR INCLUSION AND WELL-BEING, AND TO DECLARE MARCH 21, 2023, AS “DOWN SYNDROME DAY” IN SOUTH CAROLINA.</T_BILL_T_BILLTITLE>
  <T_BILL_T_CHAMBER>house</T_BILL_T_CHAMBER>
  <T_BILL_T_FILENAME> </T_BILL_T_FILENAME>
  <T_BILL_T_LEGTYPE>concurrent_resolution</T_BILL_T_LEGTYPE>
  <T_BILL_T_SUBJECT>Down Syndrome Day in SC</T_BILL_T_SUBJECT>
  <T_BILL_UR_DRAFTER>heatheranderson@scstatehouse.gov</T_BILL_UR_DRAFTER>
  <T_BILL_UR_DRAFTINGASSISTANT>chrischarlton@scstatehouse.gov</T_BILL_UR_DRAFTINGASSISTANT>
  <T_BILL_UR_RESOLUTIONWRITER>rosannemcdowell@scstatehouse.gov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361</Words>
  <Characters>2026</Characters>
  <Application>Microsoft Office Word</Application>
  <DocSecurity>0</DocSecurity>
  <Lines>56</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76</cp:revision>
  <cp:lastPrinted>2023-02-14T19:10:00Z</cp:lastPrinted>
  <dcterms:created xsi:type="dcterms:W3CDTF">2021-07-16T21:29:00Z</dcterms:created>
  <dcterms:modified xsi:type="dcterms:W3CDTF">2023-03-15T22:47:00Z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