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Collins</w:t>
      </w:r>
    </w:p>
    <w:p>
      <w:pPr>
        <w:widowControl w:val="false"/>
        <w:spacing w:after="0"/>
        <w:jc w:val="left"/>
      </w:pPr>
      <w:r>
        <w:rPr>
          <w:rFonts w:ascii="Times New Roman"/>
          <w:sz w:val="22"/>
        </w:rPr>
        <w:t xml:space="preserve">Document Path: LC-0132HDB23.docx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Instant Runoff Voting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5f0bcfc332854c7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Judiciary</w:t>
      </w:r>
      <w:r>
        <w:t xml:space="preserve"> (</w:t>
      </w:r>
      <w:hyperlink w:history="true" r:id="R85ade0638e9846fd">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8b119de77c48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8d4b537b6041ff">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E39BB" w:rsidRDefault="00432135" w14:paraId="47642A99" w14:textId="53BE98D6">
      <w:pPr>
        <w:pStyle w:val="scemptylineheader"/>
      </w:pPr>
    </w:p>
    <w:p w:rsidRPr="00BB0725" w:rsidR="00A73EFA" w:rsidP="007E39BB" w:rsidRDefault="00A73EFA" w14:paraId="7B72410E" w14:textId="51FA1F62">
      <w:pPr>
        <w:pStyle w:val="scemptylineheader"/>
      </w:pPr>
    </w:p>
    <w:p w:rsidRPr="00BB0725" w:rsidR="00A73EFA" w:rsidP="007E39BB" w:rsidRDefault="00A73EFA" w14:paraId="6AD935C9" w14:textId="0392E40C">
      <w:pPr>
        <w:pStyle w:val="scemptylineheader"/>
      </w:pPr>
    </w:p>
    <w:p w:rsidRPr="00DF3B44" w:rsidR="00A73EFA" w:rsidP="007E39BB" w:rsidRDefault="00A73EFA" w14:paraId="51A98227" w14:textId="354353FC">
      <w:pPr>
        <w:pStyle w:val="scemptylineheader"/>
      </w:pPr>
    </w:p>
    <w:p w:rsidRPr="00DF3B44" w:rsidR="00A73EFA" w:rsidP="007E39BB" w:rsidRDefault="00A73EFA" w14:paraId="3858851A" w14:textId="72F9CA27">
      <w:pPr>
        <w:pStyle w:val="scemptylineheader"/>
      </w:pPr>
    </w:p>
    <w:p w:rsidRPr="00DF3B44" w:rsidR="00A73EFA" w:rsidP="007E39BB" w:rsidRDefault="00A73EFA" w14:paraId="4E3DDE20" w14:textId="73CD31A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20C83" w14:paraId="40FEFADA" w14:textId="6CCE226A">
          <w:pPr>
            <w:pStyle w:val="scbilltitle"/>
            <w:tabs>
              <w:tab w:val="left" w:pos="2104"/>
            </w:tabs>
          </w:pPr>
          <w:r>
            <w:t>TO AMEND THE SOUTH CAROLINA CODE OF LAWS BY ADDING SECTION 5‑15‑64 SO AS TO PROVIDE FOR THE INSTANT RUNOFF VOTING METHOD OF CONDUCTING MUNICIPAL ELECTIONS; AND BY AMENDING SECTION 5‑15‑60, RELATING TO METHODS OF NOMINATING CANDIDATES FOR AND DETERMINING RESULTS OF MUNICIPAL ELECTIONS, SO AS TO ADD THE INSTANT RUNOFF VOTING METHOD.</w:t>
          </w:r>
        </w:p>
      </w:sdtContent>
    </w:sdt>
    <w:bookmarkStart w:name="at_590963e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26946ed" w:id="1"/>
      <w:r w:rsidRPr="0094541D">
        <w:t>B</w:t>
      </w:r>
      <w:bookmarkEnd w:id="1"/>
      <w:r w:rsidRPr="0094541D">
        <w:t>e it enacted by the General Assembly of the State of South Carolina:</w:t>
      </w:r>
    </w:p>
    <w:p w:rsidR="00662024" w:rsidP="00662024" w:rsidRDefault="00662024" w14:paraId="17008335" w14:textId="77777777">
      <w:pPr>
        <w:pStyle w:val="scemptyline"/>
      </w:pPr>
    </w:p>
    <w:p w:rsidR="008647D6" w:rsidP="008647D6" w:rsidRDefault="00662024" w14:paraId="2CE2D1A1" w14:textId="77777777">
      <w:pPr>
        <w:pStyle w:val="scdirectionallanguage"/>
      </w:pPr>
      <w:bookmarkStart w:name="bs_num_1_ddbeed84a" w:id="2"/>
      <w:r>
        <w:t>S</w:t>
      </w:r>
      <w:bookmarkEnd w:id="2"/>
      <w:r>
        <w:t>ECTION 1.</w:t>
      </w:r>
      <w:r>
        <w:tab/>
      </w:r>
      <w:bookmarkStart w:name="dl_222e9b079" w:id="3"/>
      <w:r w:rsidR="008647D6">
        <w:t>C</w:t>
      </w:r>
      <w:bookmarkEnd w:id="3"/>
      <w:r w:rsidR="008647D6">
        <w:t>hapter 15, Title 5 of the S.C. Code is amended by adding:</w:t>
      </w:r>
    </w:p>
    <w:p w:rsidR="008647D6" w:rsidP="008647D6" w:rsidRDefault="008647D6" w14:paraId="11C02477" w14:textId="77777777">
      <w:pPr>
        <w:pStyle w:val="scemptyline"/>
      </w:pPr>
    </w:p>
    <w:p w:rsidR="00B0141C" w:rsidP="008647D6" w:rsidRDefault="008647D6" w14:paraId="266E4D35" w14:textId="1DDD5E36">
      <w:pPr>
        <w:pStyle w:val="scnewcodesection"/>
      </w:pPr>
      <w:r>
        <w:tab/>
      </w:r>
      <w:bookmarkStart w:name="ns_T5C15N64_9a56adf7c" w:id="4"/>
      <w:r>
        <w:t>S</w:t>
      </w:r>
      <w:bookmarkEnd w:id="4"/>
      <w:r>
        <w:t>ection 5‑15‑64.</w:t>
      </w:r>
      <w:r>
        <w:tab/>
      </w:r>
      <w:bookmarkStart w:name="ss_T5C15N64SA_lv1_bec773ecf" w:id="5"/>
      <w:r w:rsidR="00DA051D">
        <w:t>(</w:t>
      </w:r>
      <w:bookmarkEnd w:id="5"/>
      <w:r w:rsidR="00DA051D">
        <w:t xml:space="preserve">A) </w:t>
      </w:r>
      <w:r w:rsidRPr="00B0141C" w:rsidR="00B0141C">
        <w:t>Municipal elections using the instant runoff voting method must be conducted in accordance with the provisions of this section.</w:t>
      </w:r>
    </w:p>
    <w:p w:rsidR="006F22E7" w:rsidP="006F22E7" w:rsidRDefault="006F22E7" w14:paraId="1FE62AC9" w14:textId="25E0D94F">
      <w:pPr>
        <w:pStyle w:val="scnewcodesection"/>
      </w:pPr>
      <w:r>
        <w:tab/>
      </w:r>
      <w:bookmarkStart w:name="ss_T5C15N64SB_lv1_20db6b2ba" w:id="6"/>
      <w:r>
        <w:t>(</w:t>
      </w:r>
      <w:bookmarkEnd w:id="6"/>
      <w:r w:rsidR="00DA051D">
        <w:t>B</w:t>
      </w:r>
      <w:r>
        <w:t>) Electors shall rank the candidates in order of their preference</w:t>
      </w:r>
      <w:r w:rsidR="00DA051D">
        <w:t xml:space="preserve">, and the threshold for victory must be determined to be a majority calculated using the method prescribed in Section 7‑17‑610. The surplus threshold must be determined by </w:t>
      </w:r>
      <w:r>
        <w:t>taking one more than the total number of votes cast and dividing by one more than the total number of seats available to be filled in the race.</w:t>
      </w:r>
      <w:r w:rsidR="00DA051D">
        <w:t xml:space="preserve"> Each candidate will be assigned a weight of one. </w:t>
      </w:r>
      <w:r>
        <w:t xml:space="preserve">This value is expected to decrease to a value between </w:t>
      </w:r>
      <w:r w:rsidR="00DA051D">
        <w:t>zero</w:t>
      </w:r>
      <w:r>
        <w:t xml:space="preserve"> and </w:t>
      </w:r>
      <w:r w:rsidR="00DA051D">
        <w:t xml:space="preserve">one </w:t>
      </w:r>
      <w:r>
        <w:t>over the course of many rounds.</w:t>
      </w:r>
    </w:p>
    <w:p w:rsidR="006F22E7" w:rsidP="006F22E7" w:rsidRDefault="006F22E7" w14:paraId="2886C4C7" w14:textId="5B7D59AD">
      <w:pPr>
        <w:pStyle w:val="scnewcodesection"/>
      </w:pPr>
      <w:r>
        <w:tab/>
      </w:r>
      <w:bookmarkStart w:name="ss_T5C15N64SC_lv1_b5fb715d8" w:id="7"/>
      <w:r>
        <w:t>(</w:t>
      </w:r>
      <w:bookmarkEnd w:id="7"/>
      <w:r w:rsidR="00DA051D">
        <w:t>C</w:t>
      </w:r>
      <w:r>
        <w:t>) The following procedure must be repeated until as many candidates have been declared victors as there are seats available:</w:t>
      </w:r>
    </w:p>
    <w:p w:rsidR="006F22E7" w:rsidP="006F22E7" w:rsidRDefault="006F22E7" w14:paraId="71AB7451" w14:textId="436E7E7A">
      <w:pPr>
        <w:pStyle w:val="scnewcodesection"/>
      </w:pPr>
      <w:r>
        <w:tab/>
      </w:r>
      <w:r>
        <w:tab/>
      </w:r>
      <w:bookmarkStart w:name="ss_T5C15N64S1_lv2_22f1a26e9" w:id="8"/>
      <w:r>
        <w:t>(</w:t>
      </w:r>
      <w:bookmarkEnd w:id="8"/>
      <w:r>
        <w:t xml:space="preserve">1) </w:t>
      </w:r>
      <w:r w:rsidR="00DA051D">
        <w:t>i</w:t>
      </w:r>
      <w:r>
        <w:t xml:space="preserve">f the number of candidates not yet eliminated (the combined number of candidates declared victorious and those still competing) is equal to or less than the required number of winning candidates with respect to the election, then all continuing candidates will be declared </w:t>
      </w:r>
      <w:proofErr w:type="gramStart"/>
      <w:r>
        <w:t>victorious</w:t>
      </w:r>
      <w:proofErr w:type="gramEnd"/>
      <w:r>
        <w:t xml:space="preserve"> and the election will be concluded</w:t>
      </w:r>
      <w:r w:rsidR="00DA051D">
        <w:t>;</w:t>
      </w:r>
    </w:p>
    <w:p w:rsidR="006F22E7" w:rsidP="006F22E7" w:rsidRDefault="006F22E7" w14:paraId="599A3CC3" w14:textId="5CE524B5">
      <w:pPr>
        <w:pStyle w:val="scnewcodesection"/>
      </w:pPr>
      <w:r>
        <w:tab/>
      </w:r>
      <w:r>
        <w:tab/>
      </w:r>
      <w:bookmarkStart w:name="ss_T5C15N64S2_lv2_ea44c9f3d" w:id="9"/>
      <w:r>
        <w:t>(</w:t>
      </w:r>
      <w:bookmarkEnd w:id="9"/>
      <w:r>
        <w:t>2</w:t>
      </w:r>
      <w:r w:rsidR="00DA051D">
        <w:t xml:space="preserve">) </w:t>
      </w:r>
      <w:r>
        <w:t>the present state of vote allocation</w:t>
      </w:r>
      <w:r w:rsidR="00DA051D">
        <w:t xml:space="preserve"> must be tabulated</w:t>
      </w:r>
      <w:r>
        <w:t xml:space="preserve"> in accordance with subsection (</w:t>
      </w:r>
      <w:r w:rsidR="00DA051D">
        <w:t>D</w:t>
      </w:r>
      <w:proofErr w:type="gramStart"/>
      <w:r w:rsidR="00DA051D">
        <w:t>);</w:t>
      </w:r>
      <w:proofErr w:type="gramEnd"/>
    </w:p>
    <w:p w:rsidR="006F22E7" w:rsidP="006F22E7" w:rsidRDefault="006F22E7" w14:paraId="7C393409" w14:textId="37F6784D">
      <w:pPr>
        <w:pStyle w:val="scnewcodesection"/>
      </w:pPr>
      <w:r>
        <w:tab/>
      </w:r>
      <w:r>
        <w:tab/>
      </w:r>
      <w:bookmarkStart w:name="ss_T5C15N64S3_lv2_c13bf3865" w:id="10"/>
      <w:r>
        <w:t>(</w:t>
      </w:r>
      <w:bookmarkEnd w:id="10"/>
      <w:r>
        <w:t xml:space="preserve">3) </w:t>
      </w:r>
      <w:r w:rsidR="00DA051D">
        <w:t>i</w:t>
      </w:r>
      <w:r>
        <w:t xml:space="preserve">f any candidate has a vote total greater than the surplus threshold calculated in subsection </w:t>
      </w:r>
      <w:r w:rsidR="00DA051D">
        <w:t>(B</w:t>
      </w:r>
      <w:r>
        <w:t>), then a surplus reweighting round</w:t>
      </w:r>
      <w:r w:rsidR="00DA051D">
        <w:t xml:space="preserve"> must be conducted</w:t>
      </w:r>
      <w:r>
        <w:t xml:space="preserve"> in accordance with subsection (</w:t>
      </w:r>
      <w:r w:rsidR="00DA051D">
        <w:t>E</w:t>
      </w:r>
      <w:r>
        <w:t xml:space="preserve">). Otherwise, a candidate elimination round </w:t>
      </w:r>
      <w:r w:rsidR="00DA051D">
        <w:t xml:space="preserve">must be conducted </w:t>
      </w:r>
      <w:r>
        <w:t>in accordance with subsection (</w:t>
      </w:r>
      <w:r w:rsidR="00DA051D">
        <w:t>F</w:t>
      </w:r>
      <w:r>
        <w:t>).</w:t>
      </w:r>
    </w:p>
    <w:p w:rsidR="006F22E7" w:rsidP="006F22E7" w:rsidRDefault="006F22E7" w14:paraId="32DDB689" w14:textId="16AA881E">
      <w:pPr>
        <w:pStyle w:val="scnewcodesection"/>
      </w:pPr>
      <w:r>
        <w:tab/>
      </w:r>
      <w:bookmarkStart w:name="ss_T5C15N64SD_lv1_eff656765" w:id="11"/>
      <w:r>
        <w:t>(</w:t>
      </w:r>
      <w:bookmarkEnd w:id="11"/>
      <w:r w:rsidR="00DA051D">
        <w:t>D</w:t>
      </w:r>
      <w:r>
        <w:t xml:space="preserve">) The fractional allocation of each vote to each candidate on the voter’s ballot </w:t>
      </w:r>
      <w:r w:rsidR="00DA051D">
        <w:t>must</w:t>
      </w:r>
      <w:r>
        <w:t xml:space="preserve"> be determined </w:t>
      </w:r>
      <w:r w:rsidR="00DA051D">
        <w:t>by taking</w:t>
      </w:r>
      <w:r>
        <w:t xml:space="preserve"> the one minus the weight of each higher</w:t>
      </w:r>
      <w:r w:rsidR="00F94E52">
        <w:t>-</w:t>
      </w:r>
      <w:r>
        <w:t xml:space="preserve">ranked candidate on the voter's </w:t>
      </w:r>
      <w:proofErr w:type="gramStart"/>
      <w:r>
        <w:t>ballot</w:t>
      </w:r>
      <w:r w:rsidR="00DA051D">
        <w:t>, and</w:t>
      </w:r>
      <w:proofErr w:type="gramEnd"/>
      <w:r w:rsidR="00DA051D">
        <w:t xml:space="preserve"> taking</w:t>
      </w:r>
      <w:r>
        <w:t xml:space="preserve"> the product of all differences and multiply</w:t>
      </w:r>
      <w:r w:rsidR="00DA051D">
        <w:t>ing</w:t>
      </w:r>
      <w:r>
        <w:t xml:space="preserve"> it by the weight of the candidate.</w:t>
      </w:r>
      <w:r w:rsidR="00DA051D">
        <w:t xml:space="preserve"> </w:t>
      </w:r>
      <w:r>
        <w:t xml:space="preserve">The total vote count of </w:t>
      </w:r>
      <w:r>
        <w:lastRenderedPageBreak/>
        <w:t xml:space="preserve">each candidate </w:t>
      </w:r>
      <w:r w:rsidR="00DA051D">
        <w:t>must</w:t>
      </w:r>
      <w:r>
        <w:t xml:space="preserve"> be determined by adding the fraction vote values allocated to them from each ballot.</w:t>
      </w:r>
    </w:p>
    <w:p w:rsidR="006F22E7" w:rsidP="006F22E7" w:rsidRDefault="006F22E7" w14:paraId="054FF430" w14:textId="5E3FCA60">
      <w:pPr>
        <w:pStyle w:val="scnewcodesection"/>
      </w:pPr>
      <w:r>
        <w:tab/>
      </w:r>
      <w:bookmarkStart w:name="ss_T5C15N64SE_lv1_8fa434ee5" w:id="12"/>
      <w:r>
        <w:t>(</w:t>
      </w:r>
      <w:bookmarkEnd w:id="12"/>
      <w:r w:rsidR="00DA051D">
        <w:t>E</w:t>
      </w:r>
      <w:r>
        <w:t>) All candidates who have a total vote count greater than the threshold for victory established in subsection (</w:t>
      </w:r>
      <w:r w:rsidR="00DA051D">
        <w:t>B</w:t>
      </w:r>
      <w:r>
        <w:t xml:space="preserve">) </w:t>
      </w:r>
      <w:r w:rsidR="00DA051D">
        <w:t>must</w:t>
      </w:r>
      <w:r>
        <w:t xml:space="preserve"> be declared victors.</w:t>
      </w:r>
      <w:r w:rsidR="00DA051D">
        <w:t xml:space="preserve"> </w:t>
      </w:r>
      <w:r>
        <w:t>All victors shall have their weight modified by multiplying it by the threshold for victory and then dividing by their present total vote count to produce the new weight for the candidate.</w:t>
      </w:r>
    </w:p>
    <w:p w:rsidR="006F22E7" w:rsidP="006F22E7" w:rsidRDefault="006F22E7" w14:paraId="5F6EFFEF" w14:textId="399DE0E1">
      <w:pPr>
        <w:pStyle w:val="scnewcodesection"/>
      </w:pPr>
      <w:r>
        <w:tab/>
      </w:r>
      <w:bookmarkStart w:name="ss_T5C15N64SF_lv1_40f334743" w:id="13"/>
      <w:r>
        <w:t>(</w:t>
      </w:r>
      <w:bookmarkEnd w:id="13"/>
      <w:r w:rsidR="00DA051D">
        <w:t>F</w:t>
      </w:r>
      <w:r>
        <w:t>)</w:t>
      </w:r>
      <w:r w:rsidR="00DA051D">
        <w:t xml:space="preserve"> T</w:t>
      </w:r>
      <w:r>
        <w:t>he continuing candidate with the lowest total vote count</w:t>
      </w:r>
      <w:r w:rsidR="00DA051D">
        <w:t xml:space="preserve"> must be identified and marked as eliminated, and such candidate’s weight must be reduced to zero</w:t>
      </w:r>
      <w:r>
        <w:t>.</w:t>
      </w:r>
    </w:p>
    <w:p w:rsidR="00662024" w:rsidP="00662024" w:rsidRDefault="00662024" w14:paraId="4CDB3302" w14:textId="09B634FD">
      <w:pPr>
        <w:pStyle w:val="scemptyline"/>
      </w:pPr>
    </w:p>
    <w:p w:rsidR="00662024" w:rsidP="00662024" w:rsidRDefault="00662024" w14:paraId="6610E5C5" w14:textId="09F362A7">
      <w:pPr>
        <w:pStyle w:val="scdirectionallanguage"/>
      </w:pPr>
      <w:bookmarkStart w:name="bs_num_2_01e8e3142" w:id="14"/>
      <w:r>
        <w:t>S</w:t>
      </w:r>
      <w:bookmarkEnd w:id="14"/>
      <w:r>
        <w:t>ECTION 2.</w:t>
      </w:r>
      <w:r>
        <w:tab/>
      </w:r>
      <w:bookmarkStart w:name="dl_e7126d3cb" w:id="15"/>
      <w:r>
        <w:t>S</w:t>
      </w:r>
      <w:bookmarkEnd w:id="15"/>
      <w:r>
        <w:t>ection 5‑15‑60 of the S.C. Code is amended to read:</w:t>
      </w:r>
    </w:p>
    <w:p w:rsidR="00662024" w:rsidP="00662024" w:rsidRDefault="00662024" w14:paraId="3FF1BDC6" w14:textId="77777777">
      <w:pPr>
        <w:pStyle w:val="scemptyline"/>
      </w:pPr>
    </w:p>
    <w:p w:rsidR="00662024" w:rsidP="00662024" w:rsidRDefault="00662024" w14:paraId="7A240810" w14:textId="04FBA442">
      <w:pPr>
        <w:pStyle w:val="sccodifiedsection"/>
      </w:pPr>
      <w:r>
        <w:tab/>
      </w:r>
      <w:bookmarkStart w:name="cs_T5C15N60_f5ddfc9e4" w:id="16"/>
      <w:r>
        <w:t>S</w:t>
      </w:r>
      <w:bookmarkEnd w:id="16"/>
      <w:r>
        <w:t>ection 5‑15‑60.</w:t>
      </w:r>
      <w:r>
        <w:tab/>
      </w:r>
      <w:bookmarkStart w:name="ss_T5C15N60SA_lv1_523ec1a08" w:id="17"/>
      <w:r w:rsidR="00DA051D">
        <w:rPr>
          <w:rStyle w:val="scinsert"/>
        </w:rPr>
        <w:t>(</w:t>
      </w:r>
      <w:bookmarkEnd w:id="17"/>
      <w:r w:rsidR="00DA051D">
        <w:rPr>
          <w:rStyle w:val="scinsert"/>
        </w:rPr>
        <w:t xml:space="preserve">A) </w:t>
      </w:r>
      <w:r>
        <w:t>Each municipality in this State shall adopt by ordinance one of the following alternative methods of nominating candidates for and determining the results of its nonpartisan elections:</w:t>
      </w:r>
    </w:p>
    <w:p w:rsidR="00662024" w:rsidP="00662024" w:rsidRDefault="00662024" w14:paraId="2F3595A2" w14:textId="7A012CBB">
      <w:pPr>
        <w:pStyle w:val="sccodifiedsection"/>
      </w:pPr>
      <w:r>
        <w:tab/>
      </w:r>
      <w:bookmarkStart w:name="ss_T5C15N60S1_lv1_c78f0ee4e" w:id="18"/>
      <w:r>
        <w:t>(</w:t>
      </w:r>
      <w:bookmarkEnd w:id="18"/>
      <w:r>
        <w:t xml:space="preserve">1) The nonpartisan plurality method prescribed in </w:t>
      </w:r>
      <w:r>
        <w:rPr>
          <w:rStyle w:val="scstrike"/>
        </w:rPr>
        <w:t>§</w:t>
      </w:r>
      <w:r>
        <w:rPr>
          <w:rStyle w:val="scinsert"/>
        </w:rPr>
        <w:t>Section</w:t>
      </w:r>
      <w:r>
        <w:t xml:space="preserve"> 5‑15‑</w:t>
      </w:r>
      <w:proofErr w:type="gramStart"/>
      <w:r>
        <w:t>61;</w:t>
      </w:r>
      <w:proofErr w:type="gramEnd"/>
    </w:p>
    <w:p w:rsidR="00662024" w:rsidP="00662024" w:rsidRDefault="00662024" w14:paraId="4648CB88" w14:textId="461FBEE7">
      <w:pPr>
        <w:pStyle w:val="sccodifiedsection"/>
      </w:pPr>
      <w:r>
        <w:tab/>
      </w:r>
      <w:bookmarkStart w:name="ss_T5C15N60S2_lv1_e97b4bd57" w:id="19"/>
      <w:r>
        <w:t>(</w:t>
      </w:r>
      <w:bookmarkEnd w:id="19"/>
      <w:r>
        <w:t xml:space="preserve">2) The nonpartisan election and runoff election method prescribed in </w:t>
      </w:r>
      <w:r>
        <w:rPr>
          <w:rStyle w:val="scstrike"/>
        </w:rPr>
        <w:t>§</w:t>
      </w:r>
      <w:r>
        <w:rPr>
          <w:rStyle w:val="scinsert"/>
        </w:rPr>
        <w:t>Section</w:t>
      </w:r>
      <w:r>
        <w:t xml:space="preserve"> 5‑15‑</w:t>
      </w:r>
      <w:proofErr w:type="gramStart"/>
      <w:r>
        <w:t>62;</w:t>
      </w:r>
      <w:proofErr w:type="gramEnd"/>
    </w:p>
    <w:p w:rsidR="00662024" w:rsidP="00662024" w:rsidRDefault="00662024" w14:paraId="5C7B385F" w14:textId="0F3E042C">
      <w:pPr>
        <w:pStyle w:val="sccodifiedsection"/>
      </w:pPr>
      <w:r>
        <w:tab/>
      </w:r>
      <w:bookmarkStart w:name="ss_T5C15N60S3_lv1_8d8c3f5eb" w:id="20"/>
      <w:r>
        <w:t>(</w:t>
      </w:r>
      <w:bookmarkEnd w:id="20"/>
      <w:r>
        <w:t xml:space="preserve">3) The nonpartisan primary election and general election method prescribed in </w:t>
      </w:r>
      <w:r>
        <w:rPr>
          <w:rStyle w:val="scstrike"/>
        </w:rPr>
        <w:t>§</w:t>
      </w:r>
      <w:r>
        <w:rPr>
          <w:rStyle w:val="scinsert"/>
        </w:rPr>
        <w:t>Section</w:t>
      </w:r>
      <w:r>
        <w:t xml:space="preserve"> 5‑15‑</w:t>
      </w:r>
      <w:proofErr w:type="gramStart"/>
      <w:r>
        <w:t>63</w:t>
      </w:r>
      <w:r>
        <w:rPr>
          <w:rStyle w:val="scinsert"/>
        </w:rPr>
        <w:t>;</w:t>
      </w:r>
      <w:proofErr w:type="gramEnd"/>
    </w:p>
    <w:p w:rsidR="00662024" w:rsidP="00662024" w:rsidRDefault="00662024" w14:paraId="0F76E36D" w14:textId="57F1BB97">
      <w:pPr>
        <w:pStyle w:val="sccodifiedsection"/>
      </w:pPr>
      <w:r>
        <w:rPr>
          <w:rStyle w:val="scinsert"/>
        </w:rPr>
        <w:tab/>
      </w:r>
      <w:bookmarkStart w:name="ss_T5C15N60S4_lv1_4c4075d1a" w:id="21"/>
      <w:r>
        <w:rPr>
          <w:rStyle w:val="scinsert"/>
        </w:rPr>
        <w:t>(</w:t>
      </w:r>
      <w:bookmarkEnd w:id="21"/>
      <w:r>
        <w:rPr>
          <w:rStyle w:val="scinsert"/>
        </w:rPr>
        <w:t>4) The instant runoff voting method prescribed in Section 5‑15‑64</w:t>
      </w:r>
      <w:r>
        <w:t>.</w:t>
      </w:r>
    </w:p>
    <w:p w:rsidR="00662024" w:rsidP="00662024" w:rsidRDefault="00662024" w14:paraId="1A723AD1" w14:textId="6E4ABD64">
      <w:pPr>
        <w:pStyle w:val="sccodifiedsection"/>
      </w:pPr>
      <w:r>
        <w:t xml:space="preserve"> </w:t>
      </w:r>
      <w:r w:rsidR="00DA051D">
        <w:rPr>
          <w:rStyle w:val="scinsert"/>
        </w:rPr>
        <w:tab/>
        <w:t>(B)</w:t>
      </w:r>
      <w:r>
        <w:t xml:space="preserve"> If nonpartisan elections are not provided for, nomination of candidates for municipal offices may be by party primary, party convention or by petition in accordance with the provisions of this chapter, the applicable provisions of the state election </w:t>
      </w:r>
      <w:proofErr w:type="gramStart"/>
      <w:r>
        <w:t>laws</w:t>
      </w:r>
      <w:proofErr w:type="gramEnd"/>
      <w:r>
        <w:rPr>
          <w:rStyle w:val="scinsert"/>
        </w:rPr>
        <w:t>,</w:t>
      </w:r>
      <w:r>
        <w:t xml:space="preserve"> and the rules of municipal political party organizations not in conflict </w:t>
      </w:r>
      <w:r>
        <w:rPr>
          <w:rStyle w:val="scstrike"/>
        </w:rPr>
        <w:t>therewith</w:t>
      </w:r>
      <w:r w:rsidR="00F94E52">
        <w:rPr>
          <w:rStyle w:val="scinsert"/>
        </w:rPr>
        <w:t xml:space="preserve"> with them</w:t>
      </w:r>
      <w:r>
        <w:t>.</w:t>
      </w:r>
    </w:p>
    <w:p w:rsidRPr="00DF3B44" w:rsidR="007E06BB" w:rsidP="00787433" w:rsidRDefault="007E06BB" w14:paraId="3D8F1FED" w14:textId="1040A121">
      <w:pPr>
        <w:pStyle w:val="scemptyline"/>
      </w:pPr>
    </w:p>
    <w:p w:rsidRPr="00DF3B44" w:rsidR="007A10F1" w:rsidP="007A10F1" w:rsidRDefault="00662024" w14:paraId="0E9393B4" w14:textId="4E41A6C0">
      <w:pPr>
        <w:pStyle w:val="scnoncodifiedsection"/>
      </w:pPr>
      <w:bookmarkStart w:name="bs_num_3_lastsection" w:id="22"/>
      <w:bookmarkStart w:name="eff_date_section" w:id="23"/>
      <w:bookmarkStart w:name="_Hlk77157096" w:id="24"/>
      <w:r>
        <w:t>S</w:t>
      </w:r>
      <w:bookmarkEnd w:id="22"/>
      <w:r>
        <w:t>ECTION 3.</w:t>
      </w:r>
      <w:r w:rsidRPr="00DF3B44" w:rsidR="005D3013">
        <w:tab/>
      </w:r>
      <w:r w:rsidRPr="00DF3B44" w:rsidR="007A10F1">
        <w:t>This act takes effect upon approval by the Governor.</w:t>
      </w:r>
      <w:bookmarkEnd w:id="23"/>
    </w:p>
    <w:bookmarkEnd w:id="2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85F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F4BF92" w:rsidR="00685035" w:rsidRPr="007B4AF7" w:rsidRDefault="00885F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62024">
              <w:rPr>
                <w:noProof/>
              </w:rPr>
              <w:t>LC-0132HDB23.docx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E0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999"/>
    <w:rsid w:val="002162DF"/>
    <w:rsid w:val="00230038"/>
    <w:rsid w:val="00233975"/>
    <w:rsid w:val="00236D73"/>
    <w:rsid w:val="00257F60"/>
    <w:rsid w:val="002625EA"/>
    <w:rsid w:val="00264AE9"/>
    <w:rsid w:val="00275AE6"/>
    <w:rsid w:val="002829CB"/>
    <w:rsid w:val="002836D8"/>
    <w:rsid w:val="002906D0"/>
    <w:rsid w:val="002A7989"/>
    <w:rsid w:val="002B02F3"/>
    <w:rsid w:val="002C3463"/>
    <w:rsid w:val="002D266D"/>
    <w:rsid w:val="002D590A"/>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46BB"/>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2024"/>
    <w:rsid w:val="00663B8D"/>
    <w:rsid w:val="00663E00"/>
    <w:rsid w:val="00664F48"/>
    <w:rsid w:val="00664FAD"/>
    <w:rsid w:val="0067345B"/>
    <w:rsid w:val="00673B93"/>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22E7"/>
    <w:rsid w:val="00711AA9"/>
    <w:rsid w:val="00722155"/>
    <w:rsid w:val="00737F19"/>
    <w:rsid w:val="007720AF"/>
    <w:rsid w:val="00782BF8"/>
    <w:rsid w:val="00783C75"/>
    <w:rsid w:val="007849D9"/>
    <w:rsid w:val="00787433"/>
    <w:rsid w:val="007A10F1"/>
    <w:rsid w:val="007A3D50"/>
    <w:rsid w:val="007B2D29"/>
    <w:rsid w:val="007B412F"/>
    <w:rsid w:val="007B4AF7"/>
    <w:rsid w:val="007B4DBF"/>
    <w:rsid w:val="007C5458"/>
    <w:rsid w:val="007D2C67"/>
    <w:rsid w:val="007E06BB"/>
    <w:rsid w:val="007E39BB"/>
    <w:rsid w:val="007F50D1"/>
    <w:rsid w:val="00816D52"/>
    <w:rsid w:val="00831048"/>
    <w:rsid w:val="00834272"/>
    <w:rsid w:val="008625C1"/>
    <w:rsid w:val="008647D6"/>
    <w:rsid w:val="00870903"/>
    <w:rsid w:val="008806F9"/>
    <w:rsid w:val="00885F9E"/>
    <w:rsid w:val="00890FB5"/>
    <w:rsid w:val="008A57E3"/>
    <w:rsid w:val="008B5BF4"/>
    <w:rsid w:val="008C0CEE"/>
    <w:rsid w:val="008C1B18"/>
    <w:rsid w:val="008D46EC"/>
    <w:rsid w:val="008E0E25"/>
    <w:rsid w:val="008E61A1"/>
    <w:rsid w:val="00917EA3"/>
    <w:rsid w:val="00917EE0"/>
    <w:rsid w:val="00920C83"/>
    <w:rsid w:val="00920F50"/>
    <w:rsid w:val="00921C89"/>
    <w:rsid w:val="00926966"/>
    <w:rsid w:val="00926D03"/>
    <w:rsid w:val="00934036"/>
    <w:rsid w:val="00934889"/>
    <w:rsid w:val="0094541D"/>
    <w:rsid w:val="009473EA"/>
    <w:rsid w:val="00954E7E"/>
    <w:rsid w:val="009554D9"/>
    <w:rsid w:val="009572F9"/>
    <w:rsid w:val="00960D0F"/>
    <w:rsid w:val="0096762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F75"/>
    <w:rsid w:val="00B0141C"/>
    <w:rsid w:val="00B06EDA"/>
    <w:rsid w:val="00B1161F"/>
    <w:rsid w:val="00B11661"/>
    <w:rsid w:val="00B139D4"/>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AA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DFC"/>
    <w:rsid w:val="00D54A6F"/>
    <w:rsid w:val="00D57D57"/>
    <w:rsid w:val="00D62E42"/>
    <w:rsid w:val="00D659E8"/>
    <w:rsid w:val="00D772FB"/>
    <w:rsid w:val="00DA051D"/>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EE5"/>
    <w:rsid w:val="00F638CA"/>
    <w:rsid w:val="00F900B4"/>
    <w:rsid w:val="00F94E52"/>
    <w:rsid w:val="00FA0F2E"/>
    <w:rsid w:val="00FA4DB1"/>
    <w:rsid w:val="00FB3F2A"/>
    <w:rsid w:val="00FC3593"/>
    <w:rsid w:val="00FD117D"/>
    <w:rsid w:val="00FD72E3"/>
    <w:rsid w:val="00FE06FC"/>
    <w:rsid w:val="00FF0315"/>
    <w:rsid w:val="00FF1EE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620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22&amp;session=125&amp;summary=B" TargetMode="External" Id="R2a8b119de77c48e5" /><Relationship Type="http://schemas.openxmlformats.org/officeDocument/2006/relationships/hyperlink" Target="https://www.scstatehouse.gov/sess125_2023-2024/prever/4022_20230223.docx" TargetMode="External" Id="Red8d4b537b6041ff" /><Relationship Type="http://schemas.openxmlformats.org/officeDocument/2006/relationships/hyperlink" Target="h:\hj\20230223.docx" TargetMode="External" Id="R5f0bcfc332854c7d" /><Relationship Type="http://schemas.openxmlformats.org/officeDocument/2006/relationships/hyperlink" Target="h:\hj\20230223.docx" TargetMode="External" Id="R85ade0638e9846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C155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9061bba4-f4c4-4cf9-b910-a2704c9bd8f3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a6ff3b6f-3cef-452b-8975-33d71de94683</T_BILL_REQUEST_REQUEST>
  <T_BILL_R_ORIGINALDRAFT>6e513c5c-329f-416f-aad2-0aba0b96edac</T_BILL_R_ORIGINALDRAFT>
  <T_BILL_SPONSOR_SPONSOR>43ef6f98-8885-468e-bfdd-ab91807f0201</T_BILL_SPONSOR_SPONSOR>
  <T_BILL_T_BILLNAME>[4022]</T_BILL_T_BILLNAME>
  <T_BILL_T_BILLNUMBER>4022</T_BILL_T_BILLNUMBER>
  <T_BILL_T_BILLTITLE>TO AMEND THE SOUTH CAROLINA CODE OF LAWS BY ADDING SECTION 5‑15‑64 SO AS TO PROVIDE FOR THE INSTANT RUNOFF VOTING METHOD OF CONDUCTING MUNICIPAL ELECTIONS; AND BY AMENDING SECTION 5‑15‑60, RELATING TO METHODS OF NOMINATING CANDIDATES FOR AND DETERMINING RESULTS OF MUNICIPAL ELECTIONS, SO AS TO ADD THE INSTANT RUNOFF VOTING METHOD.</T_BILL_T_BILLTITLE>
  <T_BILL_T_CHAMBER>house</T_BILL_T_CHAMBER>
  <T_BILL_T_FILENAME> </T_BILL_T_FILENAME>
  <T_BILL_T_LEGTYPE>bill_statewide</T_BILL_T_LEGTYPE>
  <T_BILL_T_SECTIONS>[{"SectionUUID":"07d50876-b249-497e-9d07-28617121e0e9","SectionName":"code_section","SectionNumber":1,"SectionType":"code_section","CodeSections":[{"CodeSectionBookmarkName":"ns_T5C15N64_9a56adf7c","IsConstitutionSection":false,"Identity":"5-15-64","IsNew":true,"SubSections":[{"Level":1,"Identity":"T5C15N64SA","SubSectionBookmarkName":"ss_T5C15N64SA_lv1_bec773ecf","IsNewSubSection":false},{"Level":1,"Identity":"T5C15N64SB","SubSectionBookmarkName":"ss_T5C15N64SB_lv1_20db6b2ba","IsNewSubSection":false},{"Level":1,"Identity":"T5C15N64SC","SubSectionBookmarkName":"ss_T5C15N64SC_lv1_b5fb715d8","IsNewSubSection":false},{"Level":2,"Identity":"T5C15N64S1","SubSectionBookmarkName":"ss_T5C15N64S1_lv2_22f1a26e9","IsNewSubSection":false},{"Level":2,"Identity":"T5C15N64S2","SubSectionBookmarkName":"ss_T5C15N64S2_lv2_ea44c9f3d","IsNewSubSection":false},{"Level":2,"Identity":"T5C15N64S3","SubSectionBookmarkName":"ss_T5C15N64S3_lv2_c13bf3865","IsNewSubSection":false},{"Level":1,"Identity":"T5C15N64SD","SubSectionBookmarkName":"ss_T5C15N64SD_lv1_eff656765","IsNewSubSection":false},{"Level":1,"Identity":"T5C15N64SE","SubSectionBookmarkName":"ss_T5C15N64SE_lv1_8fa434ee5","IsNewSubSection":false},{"Level":1,"Identity":"T5C15N64SF","SubSectionBookmarkName":"ss_T5C15N64SF_lv1_40f334743","IsNewSubSection":false}],"TitleRelatedTo":"","TitleSoAsTo":"provide for the instant runoff voting method of conducting municipal elections","Deleted":false}],"TitleText":"","DisableControls":false,"Deleted":false,"RepealItems":[],"SectionBookmarkName":"bs_num_1_ddbeed84a"},{"SectionUUID":"1a3b011b-1060-4f05-ba95-9e0ad84e32f8","SectionName":"code_section","SectionNumber":2,"SectionType":"code_section","CodeSections":[{"CodeSectionBookmarkName":"cs_T5C15N60_f5ddfc9e4","IsConstitutionSection":false,"Identity":"5-15-60","IsNew":false,"SubSections":[{"Level":1,"Identity":"T5C15N60SA","SubSectionBookmarkName":"ss_T5C15N60SA_lv1_523ec1a08","IsNewSubSection":false},{"Level":1,"Identity":"T5C15N60S1","SubSectionBookmarkName":"ss_T5C15N60S1_lv1_c78f0ee4e","IsNewSubSection":false},{"Level":1,"Identity":"T5C15N60S2","SubSectionBookmarkName":"ss_T5C15N60S2_lv1_e97b4bd57","IsNewSubSection":false},{"Level":1,"Identity":"T5C15N60S3","SubSectionBookmarkName":"ss_T5C15N60S3_lv1_8d8c3f5eb","IsNewSubSection":false},{"Level":1,"Identity":"T5C15N60S4","SubSectionBookmarkName":"ss_T5C15N60S4_lv1_4c4075d1a","IsNewSubSection":false}],"TitleRelatedTo":"methods of nominating candidates for and determining results of municipal elections","TitleSoAsTo":"add the instant runoff voting method","Deleted":false}],"TitleText":"","DisableControls":false,"Deleted":false,"RepealItems":[],"SectionBookmarkName":"bs_num_2_01e8e3142"},{"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1a3b011b-1060-4f05-ba95-9e0ad84e32f8","SectionName":"code_section","SectionNumber":2,"SectionType":"code_section","CodeSections":[{"CodeSectionBookmarkName":"cs_T5C15N60_f5ddfc9e4","IsConstitutionSection":false,"Identity":"5-15-60","IsNew":false,"SubSections":[{"Level":1,"Identity":"T5C15N60S1","SubSectionBookmarkName":"ss_T5C15N60S1_lv1_c78f0ee4e","IsNewSubSection":false},{"Level":1,"Identity":"T5C15N60S2","SubSectionBookmarkName":"ss_T5C15N60S2_lv1_e97b4bd57","IsNewSubSection":false},{"Level":1,"Identity":"T5C15N60S3","SubSectionBookmarkName":"ss_T5C15N60S3_lv1_8d8c3f5eb","IsNewSubSection":false}],"TitleRelatedTo":"methods of nominating candidates for and determining results of municipal elections","TitleSoAsTo":"add the instant runoff voting method","Deleted":false}],"TitleText":"","DisableControls":false,"Deleted":false,"RepealItems":[],"SectionBookmarkName":"bs_num_2_01e8e3142"},{"SectionUUID":"8f03ca95-8faa-4d43-a9c2-8afc498075bd","SectionName":"standard_eff_date_section","SectionNumber":3,"SectionType":"drafting_clause","CodeSections":[],"TitleText":"","DisableControls":false,"Deleted":false,"RepealItems":[],"SectionBookmarkName":"bs_num_3_lastsection"},{"SectionUUID":"07d50876-b249-497e-9d07-28617121e0e9","SectionName":"code_section","SectionNumber":1,"SectionType":"code_section","CodeSections":[{"CodeSectionBookmarkName":"ns_T5C15N64_9a56adf7c","IsConstitutionSection":false,"Identity":"5-15-64","IsNew":true,"SubSections":[],"TitleRelatedTo":"","TitleSoAsTo":"provide for the instant runoff voting method of conducting municipal elections","Deleted":false}],"TitleText":"","DisableControls":false,"Deleted":false,"RepealItems":[],"SectionBookmarkName":"bs_num_1_ddbeed84a"}],"Timestamp":"2023-02-06T14:00:36.0667982-05:00","Username":null},{"Id":3,"SectionsList":[{"SectionUUID":"1a3b011b-1060-4f05-ba95-9e0ad84e32f8","SectionName":"code_section","SectionNumber":2,"SectionType":"code_section","CodeSections":[{"CodeSectionBookmarkName":"cs_T5C15N60_f5ddfc9e4","IsConstitutionSection":false,"Identity":"5-15-60","IsNew":false,"SubSections":[{"Level":1,"Identity":"T5C15N60S1","SubSectionBookmarkName":"ss_T5C15N60S1_lv1_c78f0ee4e","IsNewSubSection":false},{"Level":1,"Identity":"T5C15N60S2","SubSectionBookmarkName":"ss_T5C15N60S2_lv1_e97b4bd57","IsNewSubSection":false},{"Level":1,"Identity":"T5C15N60S3","SubSectionBookmarkName":"ss_T5C15N60S3_lv1_8d8c3f5eb","IsNewSubSection":false}],"TitleRelatedTo":"Municipality to adopt method of nominating candidates for and determining results of nonpartisan elections.","TitleSoAsTo":"","Deleted":false}],"TitleText":"","DisableControls":false,"Deleted":false,"RepealItems":[],"SectionBookmarkName":"bs_num_2_01e8e3142"},{"SectionUUID":"8f03ca95-8faa-4d43-a9c2-8afc498075bd","SectionName":"standard_eff_date_section","SectionNumber":3,"SectionType":"drafting_clause","CodeSections":[],"TitleText":"","DisableControls":false,"Deleted":false,"RepealItems":[],"SectionBookmarkName":"bs_num_3_lastsection"},{"SectionUUID":"07d50876-b249-497e-9d07-28617121e0e9","SectionName":"code_section","SectionNumber":1,"SectionType":"code_section","CodeSections":[{"CodeSectionBookmarkName":"ns_T5C15N64_9a56adf7c","IsConstitutionSection":false,"Identity":"5-15-64","IsNew":true,"SubSections":[],"TitleRelatedTo":"","TitleSoAsTo":"","Deleted":false}],"TitleText":"","DisableControls":false,"Deleted":false,"RepealItems":[],"SectionBookmarkName":"bs_num_1_ddbeed84a"}],"Timestamp":"2023-02-06T10:09:38.3074934-05:00","Username":null},{"Id":2,"SectionsList":[{"SectionUUID":"1a3b011b-1060-4f05-ba95-9e0ad84e32f8","SectionName":"code_section","SectionNumber":2,"SectionType":"code_section","CodeSections":[{"CodeSectionBookmarkName":"cs_T5C15N60_f5ddfc9e4","IsConstitutionSection":false,"Identity":"5-15-60","IsNew":false,"SubSections":[{"Level":1,"Identity":"T5C15N60S1","SubSectionBookmarkName":"ss_T5C15N60S1_lv1_c78f0ee4e","IsNewSubSection":false},{"Level":1,"Identity":"T5C15N60S2","SubSectionBookmarkName":"ss_T5C15N60S2_lv1_e97b4bd57","IsNewSubSection":false},{"Level":1,"Identity":"T5C15N60S3","SubSectionBookmarkName":"ss_T5C15N60S3_lv1_8d8c3f5eb","IsNewSubSection":false}],"TitleRelatedTo":"Municipality to adopt method of nominating candidates for and determining results of nonpartisan elections.","TitleSoAsTo":"","Deleted":false}],"TitleText":"","DisableControls":false,"Deleted":false,"RepealItems":[],"SectionBookmarkName":"bs_num_2_01e8e3142"},{"SectionUUID":"8f03ca95-8faa-4d43-a9c2-8afc498075bd","SectionName":"standard_eff_date_section","SectionNumber":3,"SectionType":"drafting_clause","CodeSections":[],"TitleText":"","DisableControls":false,"Deleted":false,"RepealItems":[],"SectionBookmarkName":"bs_num_3_lastsection"},{"SectionUUID":"07d50876-b249-497e-9d07-28617121e0e9","SectionName":"code_section","SectionNumber":1,"SectionType":"code_section","CodeSections":[],"TitleText":"","DisableControls":false,"Deleted":false,"RepealItems":[],"SectionBookmarkName":"bs_num_1_ddbeed84a"}],"Timestamp":"2023-02-06T10:09:35.8342288-05:00","Username":null},{"Id":1,"SectionsList":[{"SectionUUID":"8f03ca95-8faa-4d43-a9c2-8afc498075bd","SectionName":"standard_eff_date_section","SectionNumber":2,"SectionType":"drafting_clause","CodeSections":[],"TitleText":"","DisableControls":false,"Deleted":false,"RepealItems":[],"SectionBookmarkName":"bs_num_2_lastsection"},{"SectionUUID":"1a3b011b-1060-4f05-ba95-9e0ad84e32f8","SectionName":"code_section","SectionNumber":1,"SectionType":"code_section","CodeSections":[{"CodeSectionBookmarkName":"cs_T5C15N60_f5ddfc9e4","IsConstitutionSection":false,"Identity":"5-15-60","IsNew":false,"SubSections":[{"Level":1,"Identity":"T5C15N60S1","SubSectionBookmarkName":"ss_T5C15N60S1_lv1_c78f0ee4e","IsNewSubSection":false},{"Level":1,"Identity":"T5C15N60S2","SubSectionBookmarkName":"ss_T5C15N60S2_lv1_e97b4bd57","IsNewSubSection":false},{"Level":1,"Identity":"T5C15N60S3","SubSectionBookmarkName":"ss_T5C15N60S3_lv1_8d8c3f5eb","IsNewSubSection":false}],"TitleRelatedTo":"Municipality to adopt method of nominating candidates for and determining results of nonpartisan elections.","TitleSoAsTo":"","Deleted":false}],"TitleText":"","DisableControls":false,"Deleted":false,"RepealItems":[],"SectionBookmarkName":"bs_num_1_01e8e3142"}],"Timestamp":"2023-02-06T10:06:36.300068-05:00","Username":null},{"Id":5,"SectionsList":[{"SectionUUID":"07d50876-b249-497e-9d07-28617121e0e9","SectionName":"code_section","SectionNumber":1,"SectionType":"code_section","CodeSections":[{"CodeSectionBookmarkName":"ns_T5C15N64_9a56adf7c","IsConstitutionSection":false,"Identity":"5-15-64","IsNew":true,"SubSections":[{"Level":1,"Identity":"T5C15N64SA","SubSectionBookmarkName":"ss_T5C15N64SA_lv1_bec773ecf","IsNewSubSection":false},{"Level":1,"Identity":"T5C15N64SB","SubSectionBookmarkName":"ss_T5C15N64SB_lv1_20db6b2ba","IsNewSubSection":false},{"Level":1,"Identity":"T5C15N64SC","SubSectionBookmarkName":"ss_T5C15N64SC_lv1_b5fb715d8","IsNewSubSection":false},{"Level":2,"Identity":"T5C15N64S1","SubSectionBookmarkName":"ss_T5C15N64S1_lv2_22f1a26e9","IsNewSubSection":false},{"Level":2,"Identity":"T5C15N64S2","SubSectionBookmarkName":"ss_T5C15N64S2_lv2_ea44c9f3d","IsNewSubSection":false},{"Level":2,"Identity":"T5C15N64S3","SubSectionBookmarkName":"ss_T5C15N64S3_lv2_c13bf3865","IsNewSubSection":false},{"Level":1,"Identity":"T5C15N64SD","SubSectionBookmarkName":"ss_T5C15N64SD_lv1_eff656765","IsNewSubSection":false},{"Level":1,"Identity":"T5C15N64SE","SubSectionBookmarkName":"ss_T5C15N64SE_lv1_8fa434ee5","IsNewSubSection":false},{"Level":1,"Identity":"T5C15N64SF","SubSectionBookmarkName":"ss_T5C15N64SF_lv1_40f334743","IsNewSubSection":false}],"TitleRelatedTo":"","TitleSoAsTo":"provide for the instant runoff voting method of conducting municipal elections","Deleted":false}],"TitleText":"","DisableControls":false,"Deleted":false,"RepealItems":[],"SectionBookmarkName":"bs_num_1_ddbeed84a"},{"SectionUUID":"1a3b011b-1060-4f05-ba95-9e0ad84e32f8","SectionName":"code_section","SectionNumber":2,"SectionType":"code_section","CodeSections":[{"CodeSectionBookmarkName":"cs_T5C15N60_f5ddfc9e4","IsConstitutionSection":false,"Identity":"5-15-60","IsNew":false,"SubSections":[{"Level":1,"Identity":"T5C15N60SA","SubSectionBookmarkName":"ss_T5C15N60SA_lv1_523ec1a08","IsNewSubSection":false},{"Level":1,"Identity":"T5C15N60S1","SubSectionBookmarkName":"ss_T5C15N60S1_lv1_c78f0ee4e","IsNewSubSection":false},{"Level":1,"Identity":"T5C15N60S2","SubSectionBookmarkName":"ss_T5C15N60S2_lv1_e97b4bd57","IsNewSubSection":false},{"Level":1,"Identity":"T5C15N60S3","SubSectionBookmarkName":"ss_T5C15N60S3_lv1_8d8c3f5eb","IsNewSubSection":false},{"Level":1,"Identity":"T5C15N60S4","SubSectionBookmarkName":"ss_T5C15N60S4_lv1_4c4075d1a","IsNewSubSection":false}],"TitleRelatedTo":"methods of nominating candidates for and determining results of municipal elections","TitleSoAsTo":"add the instant runoff voting method","Deleted":false}],"TitleText":"","DisableControls":false,"Deleted":false,"RepealItems":[],"SectionBookmarkName":"bs_num_2_01e8e3142"},{"SectionUUID":"8f03ca95-8faa-4d43-a9c2-8afc498075bd","SectionName":"standard_eff_date_section","SectionNumber":3,"SectionType":"drafting_clause","CodeSections":[],"TitleText":"","DisableControls":false,"Deleted":false,"RepealItems":[],"SectionBookmarkName":"bs_num_3_lastsection"}],"Timestamp":"2023-02-21T12:35:19.5106271-05:00","Username":"gwenthurmond@scstatehouse.gov"}]</T_BILL_T_SECTIONSHISTORY>
  <T_BILL_T_SUBJECT>Instant Runoff Voting</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637</Words>
  <Characters>3314</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39</cp:revision>
  <cp:lastPrinted>2023-02-21T17:34:00Z</cp:lastPrinted>
  <dcterms:created xsi:type="dcterms:W3CDTF">2022-06-03T11:45:00Z</dcterms:created>
  <dcterms:modified xsi:type="dcterms:W3CDTF">2023-02-21T17:35:00Z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