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McCabe, Kilmartin, Cromer, Beach, Burns, Harris, Pace, Vaughan, Ballentine, Chumley, Oremus, McGinnis, Long, Trantham, Landing, Bustos, Hartnett, B.J. Cox, S. Jones, A.M. Morgan, T.A. Morgan, May, Haddon, Dillard, Willis, McDaniel, King, Magnuson, Gibson, Hager, O'Neal, Wooten and Guffey</w:t>
      </w:r>
    </w:p>
    <w:p>
      <w:pPr>
        <w:widowControl w:val="false"/>
        <w:spacing w:after="0"/>
        <w:jc w:val="left"/>
      </w:pPr>
      <w:r>
        <w:rPr>
          <w:rFonts w:ascii="Times New Roman"/>
          <w:sz w:val="22"/>
        </w:rPr>
        <w:t xml:space="preserve">Companion/Similar bill(s): 130, 178, 248, 444, 450, 872, 3022, 3447, 4179</w:t>
      </w:r>
    </w:p>
    <w:p>
      <w:pPr>
        <w:widowControl w:val="false"/>
        <w:spacing w:after="0"/>
        <w:jc w:val="left"/>
      </w:pPr>
      <w:r>
        <w:rPr>
          <w:rFonts w:ascii="Times New Roman"/>
          <w:sz w:val="22"/>
        </w:rPr>
        <w:t xml:space="preserve">Document Path: LC-0087HA23.docx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Merit Selection Commission Membership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08f840f440d74e12">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b7cbc46863b04743">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Vaughan,
 Ballentine, Chumley, Oremus, McGinnis, Long
 </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Trantham, Landing, Bustos, Hartnett, B.J.
 Cox, S. Jones, A.M. Morgan, T.A. Morgan, May
 </w:t>
      </w:r>
    </w:p>
    <w:p>
      <w:pPr>
        <w:widowControl w:val="false"/>
        <w:tabs>
          <w:tab w:val="right" w:pos="1008"/>
          <w:tab w:val="left" w:pos="1152"/>
          <w:tab w:val="left" w:pos="1872"/>
          <w:tab w:val="left" w:pos="9187"/>
        </w:tabs>
        <w:spacing w:after="0"/>
        <w:ind w:left="2088" w:hanging="2088"/>
      </w:pPr>
      <w:r>
        <w:tab/>
        <w:t>4/25/2023</w:t>
      </w:r>
      <w:r>
        <w:tab/>
        <w:t>House</w:t>
      </w:r>
      <w:r>
        <w:tab/>
        <w:t>Member(s) request name added as sponsor: Haddon, 
 Dillard, Willis, McDaniel, King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Magnuson
 </w:t>
      </w:r>
    </w:p>
    <w:p>
      <w:pPr>
        <w:widowControl w:val="false"/>
        <w:tabs>
          <w:tab w:val="right" w:pos="1008"/>
          <w:tab w:val="left" w:pos="1152"/>
          <w:tab w:val="left" w:pos="1872"/>
          <w:tab w:val="left" w:pos="9187"/>
        </w:tabs>
        <w:spacing w:after="0"/>
        <w:ind w:left="2088" w:hanging="2088"/>
      </w:pPr>
      <w:r>
        <w:tab/>
        <w:t>4/27/2023</w:t>
      </w:r>
      <w:r>
        <w:tab/>
        <w:t>House</w:t>
      </w:r>
      <w:r>
        <w:tab/>
        <w:t>Member(s) request name added as sponsor: Gibson, 
 Hager, O'Neal
 </w:t>
      </w:r>
    </w:p>
    <w:p>
      <w:pPr>
        <w:widowControl w:val="false"/>
        <w:tabs>
          <w:tab w:val="right" w:pos="1008"/>
          <w:tab w:val="left" w:pos="1152"/>
          <w:tab w:val="left" w:pos="1872"/>
          <w:tab w:val="left" w:pos="9187"/>
        </w:tabs>
        <w:spacing w:after="0"/>
        <w:ind w:left="2088" w:hanging="2088"/>
      </w:pPr>
      <w:r>
        <w:tab/>
        <w:t>5/2/2023</w:t>
      </w:r>
      <w:r>
        <w:tab/>
        <w:t>House</w:t>
      </w:r>
      <w:r>
        <w:tab/>
        <w:t>Member(s) request name added as sponsor: Wooten, 
 Guffey
 </w:t>
      </w:r>
    </w:p>
    <w:p>
      <w:pPr>
        <w:widowControl w:val="false"/>
        <w:spacing w:after="0"/>
        <w:jc w:val="left"/>
      </w:pPr>
    </w:p>
    <w:p>
      <w:pPr>
        <w:widowControl w:val="false"/>
        <w:spacing w:after="0"/>
        <w:jc w:val="left"/>
      </w:pPr>
      <w:r>
        <w:rPr>
          <w:rFonts w:ascii="Times New Roman"/>
          <w:sz w:val="22"/>
        </w:rPr>
        <w:t xml:space="preserve">View the latest </w:t>
      </w:r>
      <w:hyperlink r:id="Rf2b348dbb6114d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479cfbfa7045a1">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7261F" w:rsidRDefault="00432135" w14:paraId="47642A99" w14:textId="36BF5704">
      <w:pPr>
        <w:pStyle w:val="scemptylineheader"/>
      </w:pPr>
    </w:p>
    <w:p w:rsidRPr="00BB0725" w:rsidR="00A73EFA" w:rsidP="00E7261F" w:rsidRDefault="00A73EFA" w14:paraId="7B72410E" w14:textId="6579FD82">
      <w:pPr>
        <w:pStyle w:val="scemptylineheader"/>
      </w:pPr>
    </w:p>
    <w:p w:rsidRPr="00BB0725" w:rsidR="00A73EFA" w:rsidP="00E7261F" w:rsidRDefault="00A73EFA" w14:paraId="6AD935C9" w14:textId="13FF41E4">
      <w:pPr>
        <w:pStyle w:val="scemptylineheader"/>
      </w:pPr>
    </w:p>
    <w:p w:rsidRPr="00DF3B44" w:rsidR="00A73EFA" w:rsidP="00E7261F" w:rsidRDefault="00A73EFA" w14:paraId="51A98227" w14:textId="428F7D41">
      <w:pPr>
        <w:pStyle w:val="scemptylineheader"/>
      </w:pPr>
    </w:p>
    <w:p w:rsidRPr="00DF3B44" w:rsidR="00A73EFA" w:rsidP="00E7261F" w:rsidRDefault="00A73EFA" w14:paraId="3858851A" w14:textId="15C4EDA6">
      <w:pPr>
        <w:pStyle w:val="scemptylineheader"/>
      </w:pPr>
    </w:p>
    <w:p w:rsidRPr="00DF3B44" w:rsidR="00A73EFA" w:rsidP="00E7261F" w:rsidRDefault="00A73EFA" w14:paraId="4E3DDE20" w14:textId="3EDDB44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31758" w14:paraId="40FEFADA" w14:textId="636614D9">
          <w:pPr>
            <w:pStyle w:val="scbilltitle"/>
            <w:tabs>
              <w:tab w:val="left" w:pos="2104"/>
            </w:tabs>
          </w:pPr>
          <w:r>
            <w:t>TO AMEND THE SOUTH CAROLINA CODE OF LAWS BY AMENDING SECTION 2‑19‑10, RELATING TO THE MEMBERSHIP OF THE JUDICIAL MERIT SELECTION COMMISSION, SO AS TO PROVIDE THAT THE GOVERNOR APPOINT SIX MEMBERS ON THE COMMISSION, THE PRESIDENT OF THE SENATE APPOINT TWO MEMBERS, AND THE SPEAKER OF THE HOUSE OF REPRESENTATIVES APPOINT TWO MEMBERS, AND TO PROHIB</w:t>
          </w:r>
          <w:r w:rsidR="007A3FA4">
            <w:t>i</w:t>
          </w:r>
          <w:r>
            <w:t>T A MEMBER OF THE LEGISLATURE WHO IS ALSO A LAWYER FROM BEING APPOINTED TO THE COMMISSION.</w:t>
          </w:r>
        </w:p>
      </w:sdtContent>
    </w:sdt>
    <w:bookmarkStart w:name="at_82b180a2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da68dd2" w:id="1"/>
      <w:r w:rsidRPr="0094541D">
        <w:t>B</w:t>
      </w:r>
      <w:bookmarkEnd w:id="1"/>
      <w:r w:rsidRPr="0094541D">
        <w:t>e it enacted by the General Assembly of the State of South Carolina:</w:t>
      </w:r>
    </w:p>
    <w:p w:rsidR="008409FE" w:rsidP="00D97DDC" w:rsidRDefault="008409FE" w14:paraId="63633750" w14:textId="77777777">
      <w:pPr>
        <w:pStyle w:val="scemptyline"/>
      </w:pPr>
    </w:p>
    <w:p w:rsidR="008409FE" w:rsidP="00D97DDC" w:rsidRDefault="003177E2" w14:paraId="0BAEC1F2" w14:textId="6579D59E">
      <w:pPr>
        <w:pStyle w:val="scdirectionallanguage"/>
      </w:pPr>
      <w:bookmarkStart w:name="bs_num_1_f0f79f5a5" w:id="2"/>
      <w:r>
        <w:t>S</w:t>
      </w:r>
      <w:bookmarkEnd w:id="2"/>
      <w:r>
        <w:t>ECTION 1.</w:t>
      </w:r>
      <w:r w:rsidR="008409FE">
        <w:tab/>
      </w:r>
      <w:bookmarkStart w:name="dl_809273307" w:id="3"/>
      <w:r w:rsidR="008409FE">
        <w:t>S</w:t>
      </w:r>
      <w:bookmarkEnd w:id="3"/>
      <w:r w:rsidR="008409FE">
        <w:t>ection 2-19-10(B) of the S.C. Code is amended to read:</w:t>
      </w:r>
    </w:p>
    <w:p w:rsidR="008409FE" w:rsidP="00D97DDC" w:rsidRDefault="008409FE" w14:paraId="72CE94A4" w14:textId="77777777">
      <w:pPr>
        <w:pStyle w:val="scemptyline"/>
      </w:pPr>
    </w:p>
    <w:p w:rsidR="008409FE" w:rsidP="008409FE" w:rsidRDefault="008409FE" w14:paraId="1CD1DF95" w14:textId="77777777">
      <w:pPr>
        <w:pStyle w:val="sccodifiedsection"/>
      </w:pPr>
      <w:bookmarkStart w:name="cs_T2C19N10_76c0b9567" w:id="4"/>
      <w:r>
        <w:tab/>
      </w:r>
      <w:bookmarkStart w:name="ss_T2C19N10SB_lv1_e627e671f" w:id="5"/>
      <w:bookmarkEnd w:id="4"/>
      <w:r>
        <w:t>(</w:t>
      </w:r>
      <w:bookmarkEnd w:id="5"/>
      <w:r>
        <w:t>B) Notwithstanding any other provision of law, the Judicial Merit Selection Commission shall consist of the following individuals:</w:t>
      </w:r>
    </w:p>
    <w:p w:rsidR="008409FE" w:rsidDel="008409FE" w:rsidP="008409FE" w:rsidRDefault="008409FE" w14:paraId="21E77938" w14:textId="11B3C051">
      <w:pPr>
        <w:pStyle w:val="sccodifiedsection"/>
      </w:pPr>
      <w:r>
        <w:tab/>
      </w:r>
      <w:r>
        <w:tab/>
      </w:r>
      <w:bookmarkStart w:name="ss_T2C19N10S1_lv2_de433e1b3" w:id="6"/>
      <w:r>
        <w:rPr>
          <w:rStyle w:val="scstrike"/>
        </w:rPr>
        <w:t>(</w:t>
      </w:r>
      <w:bookmarkEnd w:id="6"/>
      <w:r>
        <w:rPr>
          <w:rStyle w:val="scstrike"/>
        </w:rPr>
        <w:t>1) five members appointed by the Speaker of the House of Representatives and of these appointments:</w:t>
      </w:r>
    </w:p>
    <w:p w:rsidR="008409FE" w:rsidDel="008409FE" w:rsidP="008409FE" w:rsidRDefault="008409FE" w14:paraId="5E3E5B5B" w14:textId="7FE0564F">
      <w:pPr>
        <w:pStyle w:val="sccodifiedsection"/>
      </w:pPr>
      <w:r>
        <w:rPr>
          <w:rStyle w:val="scstrike"/>
        </w:rPr>
        <w:tab/>
      </w:r>
      <w:r>
        <w:rPr>
          <w:rStyle w:val="scstrike"/>
        </w:rPr>
        <w:tab/>
      </w:r>
      <w:r>
        <w:rPr>
          <w:rStyle w:val="scstrike"/>
        </w:rPr>
        <w:tab/>
      </w:r>
      <w:bookmarkStart w:name="ss_T2C19N10Sa_lv3_be1da111d" w:id="7"/>
      <w:r>
        <w:rPr>
          <w:rStyle w:val="scstrike"/>
        </w:rPr>
        <w:t>(</w:t>
      </w:r>
      <w:bookmarkEnd w:id="7"/>
      <w:r>
        <w:rPr>
          <w:rStyle w:val="scstrike"/>
        </w:rPr>
        <w:t xml:space="preserve">a) three members must be serving members of the General </w:t>
      </w:r>
      <w:proofErr w:type="gramStart"/>
      <w:r>
        <w:rPr>
          <w:rStyle w:val="scstrike"/>
        </w:rPr>
        <w:t>Assembly;  and</w:t>
      </w:r>
      <w:proofErr w:type="gramEnd"/>
    </w:p>
    <w:p w:rsidR="008409FE" w:rsidDel="008409FE" w:rsidP="008409FE" w:rsidRDefault="008409FE" w14:paraId="50633C54" w14:textId="5C5C0790">
      <w:pPr>
        <w:pStyle w:val="sccodifiedsection"/>
      </w:pPr>
      <w:r>
        <w:rPr>
          <w:rStyle w:val="scstrike"/>
        </w:rPr>
        <w:tab/>
      </w:r>
      <w:r>
        <w:rPr>
          <w:rStyle w:val="scstrike"/>
        </w:rPr>
        <w:tab/>
      </w:r>
      <w:r>
        <w:rPr>
          <w:rStyle w:val="scstrike"/>
        </w:rPr>
        <w:tab/>
      </w:r>
      <w:bookmarkStart w:name="ss_T2C19N10Sb_lv3_98243866a" w:id="8"/>
      <w:r>
        <w:rPr>
          <w:rStyle w:val="scstrike"/>
        </w:rPr>
        <w:t>(</w:t>
      </w:r>
      <w:bookmarkEnd w:id="8"/>
      <w:r>
        <w:rPr>
          <w:rStyle w:val="scstrike"/>
        </w:rPr>
        <w:t xml:space="preserve">b) two members must be selected from the general </w:t>
      </w:r>
      <w:proofErr w:type="gramStart"/>
      <w:r>
        <w:rPr>
          <w:rStyle w:val="scstrike"/>
        </w:rPr>
        <w:t>public;</w:t>
      </w:r>
      <w:proofErr w:type="gramEnd"/>
    </w:p>
    <w:p w:rsidR="008409FE" w:rsidDel="008409FE" w:rsidP="008409FE" w:rsidRDefault="008409FE" w14:paraId="5FC979BF" w14:textId="519B0AAF">
      <w:pPr>
        <w:pStyle w:val="sccodifiedsection"/>
      </w:pPr>
      <w:r>
        <w:rPr>
          <w:rStyle w:val="scstrike"/>
        </w:rPr>
        <w:tab/>
      </w:r>
      <w:r>
        <w:rPr>
          <w:rStyle w:val="scstrike"/>
        </w:rPr>
        <w:tab/>
      </w:r>
      <w:bookmarkStart w:name="ss_T2C19N10S2_lv2_f03762ed4" w:id="9"/>
      <w:r>
        <w:rPr>
          <w:rStyle w:val="scstrike"/>
        </w:rPr>
        <w:t>(</w:t>
      </w:r>
      <w:bookmarkEnd w:id="9"/>
      <w:r>
        <w:rPr>
          <w:rStyle w:val="scstrike"/>
        </w:rPr>
        <w:t xml:space="preserve">2) three members, appointed by the Chairman of the Senate Judiciary Committee, who must be serving members of the </w:t>
      </w:r>
      <w:proofErr w:type="gramStart"/>
      <w:r>
        <w:rPr>
          <w:rStyle w:val="scstrike"/>
        </w:rPr>
        <w:t>Senate;  and</w:t>
      </w:r>
      <w:proofErr w:type="gramEnd"/>
    </w:p>
    <w:p w:rsidR="008409FE" w:rsidP="008409FE" w:rsidRDefault="008409FE" w14:paraId="792BE687" w14:textId="2E64F37C">
      <w:pPr>
        <w:pStyle w:val="sccodifiedsection"/>
      </w:pPr>
      <w:r>
        <w:rPr>
          <w:rStyle w:val="scstrike"/>
        </w:rPr>
        <w:tab/>
      </w:r>
      <w:r>
        <w:rPr>
          <w:rStyle w:val="scstrike"/>
        </w:rPr>
        <w:tab/>
      </w:r>
      <w:bookmarkStart w:name="ss_T2C19N10S3_lv2_37bbc8b65" w:id="10"/>
      <w:r>
        <w:rPr>
          <w:rStyle w:val="scstrike"/>
        </w:rPr>
        <w:t>(</w:t>
      </w:r>
      <w:bookmarkEnd w:id="10"/>
      <w:r>
        <w:rPr>
          <w:rStyle w:val="scstrike"/>
        </w:rPr>
        <w:t>3) two members, appointed by the President of the Senate, who must be selected from the general public.</w:t>
      </w:r>
    </w:p>
    <w:p w:rsidR="008409FE" w:rsidP="008409FE" w:rsidRDefault="008409FE" w14:paraId="4C71C11F" w14:textId="74F2C51B">
      <w:pPr>
        <w:pStyle w:val="sccodifiedsection"/>
      </w:pPr>
      <w:r>
        <w:rPr>
          <w:rStyle w:val="scinsert"/>
        </w:rPr>
        <w:tab/>
      </w:r>
      <w:r>
        <w:rPr>
          <w:rStyle w:val="scinsert"/>
        </w:rPr>
        <w:tab/>
      </w:r>
      <w:bookmarkStart w:name="ss_T2C19N10S1_lv2_428672d79" w:id="11"/>
      <w:r>
        <w:rPr>
          <w:rStyle w:val="scinsert"/>
        </w:rPr>
        <w:t>(</w:t>
      </w:r>
      <w:bookmarkEnd w:id="11"/>
      <w:r>
        <w:rPr>
          <w:rStyle w:val="scinsert"/>
        </w:rPr>
        <w:t xml:space="preserve">1) six members appointed by the Governor, of which at least one member must </w:t>
      </w:r>
      <w:r w:rsidR="008B63B1">
        <w:rPr>
          <w:rStyle w:val="scinsert"/>
        </w:rPr>
        <w:t xml:space="preserve">be </w:t>
      </w:r>
      <w:r>
        <w:rPr>
          <w:rStyle w:val="scinsert"/>
        </w:rPr>
        <w:t xml:space="preserve">recommended by the South Carolina Bar Association and at least one member must </w:t>
      </w:r>
      <w:r w:rsidR="008B63B1">
        <w:rPr>
          <w:rStyle w:val="scinsert"/>
        </w:rPr>
        <w:t xml:space="preserve">be </w:t>
      </w:r>
      <w:r>
        <w:rPr>
          <w:rStyle w:val="scinsert"/>
        </w:rPr>
        <w:t xml:space="preserve">recommended by the South Carolina Sheriff’s </w:t>
      </w:r>
      <w:proofErr w:type="gramStart"/>
      <w:r>
        <w:rPr>
          <w:rStyle w:val="scinsert"/>
        </w:rPr>
        <w:t>Association;</w:t>
      </w:r>
      <w:proofErr w:type="gramEnd"/>
    </w:p>
    <w:p w:rsidR="008409FE" w:rsidP="008409FE" w:rsidRDefault="008409FE" w14:paraId="430AA551" w14:textId="77777777">
      <w:pPr>
        <w:pStyle w:val="sccodifiedsection"/>
      </w:pPr>
      <w:r>
        <w:rPr>
          <w:rStyle w:val="scinsert"/>
        </w:rPr>
        <w:tab/>
      </w:r>
      <w:r>
        <w:rPr>
          <w:rStyle w:val="scinsert"/>
        </w:rPr>
        <w:tab/>
      </w:r>
      <w:bookmarkStart w:name="ss_T2C19N10S2_lv2_aefdf1172" w:id="12"/>
      <w:r>
        <w:rPr>
          <w:rStyle w:val="scinsert"/>
        </w:rPr>
        <w:t>(</w:t>
      </w:r>
      <w:bookmarkEnd w:id="12"/>
      <w:r>
        <w:rPr>
          <w:rStyle w:val="scinsert"/>
        </w:rPr>
        <w:t xml:space="preserve">2) two members appointed by the President of the </w:t>
      </w:r>
      <w:proofErr w:type="gramStart"/>
      <w:r>
        <w:rPr>
          <w:rStyle w:val="scinsert"/>
        </w:rPr>
        <w:t>Senate;</w:t>
      </w:r>
      <w:proofErr w:type="gramEnd"/>
      <w:r>
        <w:rPr>
          <w:rStyle w:val="scinsert"/>
        </w:rPr>
        <w:t xml:space="preserve"> and</w:t>
      </w:r>
    </w:p>
    <w:p w:rsidRPr="00447116" w:rsidR="00E64CCC" w:rsidP="008409FE" w:rsidRDefault="008409FE" w14:paraId="73F773EB" w14:textId="77777777">
      <w:pPr>
        <w:pStyle w:val="sccodifiedsection"/>
        <w:rPr>
          <w:u w:val="single"/>
        </w:rPr>
      </w:pPr>
      <w:r>
        <w:rPr>
          <w:rStyle w:val="scinsert"/>
        </w:rPr>
        <w:tab/>
      </w:r>
      <w:r>
        <w:rPr>
          <w:rStyle w:val="scinsert"/>
        </w:rPr>
        <w:tab/>
      </w:r>
      <w:bookmarkStart w:name="ss_T2C19N10S3_lv2_c22b875a3" w:id="13"/>
      <w:r>
        <w:rPr>
          <w:rStyle w:val="scinsert"/>
        </w:rPr>
        <w:t>(</w:t>
      </w:r>
      <w:bookmarkEnd w:id="13"/>
      <w:r>
        <w:rPr>
          <w:rStyle w:val="scinsert"/>
        </w:rPr>
        <w:t>3) two members appointed by the Speaker of the House of Representatives</w:t>
      </w:r>
      <w:r w:rsidRPr="00447116">
        <w:rPr>
          <w:rStyle w:val="scinsert"/>
        </w:rPr>
        <w:t>.</w:t>
      </w:r>
      <w:r w:rsidRPr="00447116" w:rsidR="00036DEE">
        <w:rPr>
          <w:u w:val="single"/>
        </w:rPr>
        <w:t xml:space="preserve"> </w:t>
      </w:r>
    </w:p>
    <w:p w:rsidR="008409FE" w:rsidP="008409FE" w:rsidRDefault="008409FE" w14:paraId="0D3C93FB" w14:textId="5DFAA777">
      <w:pPr>
        <w:pStyle w:val="sccodifiedsection"/>
      </w:pPr>
      <w:r w:rsidRPr="00447116">
        <w:rPr>
          <w:rStyle w:val="scinsert"/>
        </w:rPr>
        <w:t xml:space="preserve">A </w:t>
      </w:r>
      <w:r>
        <w:rPr>
          <w:rStyle w:val="scinsert"/>
        </w:rPr>
        <w:t>member of the legislature who is also a lawyer must not be appointed to serve as a member of the commission.</w:t>
      </w:r>
    </w:p>
    <w:p w:rsidRPr="00DF3B44" w:rsidR="007E06BB" w:rsidP="00D97DDC" w:rsidRDefault="007E06BB" w14:paraId="3D8F1FED" w14:textId="704DF138">
      <w:pPr>
        <w:pStyle w:val="scemptyline"/>
      </w:pPr>
    </w:p>
    <w:p w:rsidRPr="00DF3B44" w:rsidR="007A10F1" w:rsidP="007A10F1" w:rsidRDefault="003177E2" w14:paraId="0E9393B4" w14:textId="7147D00C">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544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CA0373" w:rsidR="00685035" w:rsidRPr="007B4AF7" w:rsidRDefault="00E754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734">
              <w:rPr>
                <w:noProof/>
              </w:rPr>
              <w:t>LC-0087HA23.docx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DEE"/>
    <w:rsid w:val="00037F04"/>
    <w:rsid w:val="000404BF"/>
    <w:rsid w:val="00044B84"/>
    <w:rsid w:val="000479D0"/>
    <w:rsid w:val="0005608D"/>
    <w:rsid w:val="0005726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74E0"/>
    <w:rsid w:val="0010329A"/>
    <w:rsid w:val="001164F9"/>
    <w:rsid w:val="0011719C"/>
    <w:rsid w:val="00140049"/>
    <w:rsid w:val="00171601"/>
    <w:rsid w:val="001730EB"/>
    <w:rsid w:val="00173276"/>
    <w:rsid w:val="0019025B"/>
    <w:rsid w:val="00192AF7"/>
    <w:rsid w:val="00197366"/>
    <w:rsid w:val="001A136C"/>
    <w:rsid w:val="001B6DA2"/>
    <w:rsid w:val="001C25EC"/>
    <w:rsid w:val="001F0F78"/>
    <w:rsid w:val="001F2A41"/>
    <w:rsid w:val="001F313F"/>
    <w:rsid w:val="001F331D"/>
    <w:rsid w:val="001F394C"/>
    <w:rsid w:val="002038AA"/>
    <w:rsid w:val="002114C8"/>
    <w:rsid w:val="0021166F"/>
    <w:rsid w:val="002162DF"/>
    <w:rsid w:val="0022700B"/>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18C1"/>
    <w:rsid w:val="002F560C"/>
    <w:rsid w:val="002F5847"/>
    <w:rsid w:val="0030425A"/>
    <w:rsid w:val="003177E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6C9"/>
    <w:rsid w:val="004141B8"/>
    <w:rsid w:val="004203B9"/>
    <w:rsid w:val="00424176"/>
    <w:rsid w:val="00432135"/>
    <w:rsid w:val="00446987"/>
    <w:rsid w:val="00446D28"/>
    <w:rsid w:val="00447116"/>
    <w:rsid w:val="00466CD0"/>
    <w:rsid w:val="00470734"/>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2508"/>
    <w:rsid w:val="005102BE"/>
    <w:rsid w:val="00523F7F"/>
    <w:rsid w:val="00524D54"/>
    <w:rsid w:val="00526AE1"/>
    <w:rsid w:val="00531435"/>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2326"/>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67A3"/>
    <w:rsid w:val="007810FD"/>
    <w:rsid w:val="00782BF8"/>
    <w:rsid w:val="00783C75"/>
    <w:rsid w:val="007849D9"/>
    <w:rsid w:val="00785DF1"/>
    <w:rsid w:val="00787433"/>
    <w:rsid w:val="007A10F1"/>
    <w:rsid w:val="007A3D50"/>
    <w:rsid w:val="007A3FA4"/>
    <w:rsid w:val="007A78A0"/>
    <w:rsid w:val="007B1CE9"/>
    <w:rsid w:val="007B2D29"/>
    <w:rsid w:val="007B412F"/>
    <w:rsid w:val="007B4AF7"/>
    <w:rsid w:val="007B4DBF"/>
    <w:rsid w:val="007C5458"/>
    <w:rsid w:val="007D2C67"/>
    <w:rsid w:val="007E06BB"/>
    <w:rsid w:val="007F50D1"/>
    <w:rsid w:val="00816D52"/>
    <w:rsid w:val="00831048"/>
    <w:rsid w:val="00834272"/>
    <w:rsid w:val="008409FE"/>
    <w:rsid w:val="008625C1"/>
    <w:rsid w:val="008806F9"/>
    <w:rsid w:val="008A57E3"/>
    <w:rsid w:val="008B5BF4"/>
    <w:rsid w:val="008B63B1"/>
    <w:rsid w:val="008C0CEE"/>
    <w:rsid w:val="008C1B18"/>
    <w:rsid w:val="008D37B5"/>
    <w:rsid w:val="008D46EC"/>
    <w:rsid w:val="008E0E25"/>
    <w:rsid w:val="008E61A1"/>
    <w:rsid w:val="00913F63"/>
    <w:rsid w:val="00917EA3"/>
    <w:rsid w:val="00917EE0"/>
    <w:rsid w:val="00921C89"/>
    <w:rsid w:val="00926966"/>
    <w:rsid w:val="00926D03"/>
    <w:rsid w:val="00934036"/>
    <w:rsid w:val="00934889"/>
    <w:rsid w:val="0094541D"/>
    <w:rsid w:val="009473EA"/>
    <w:rsid w:val="00954E7E"/>
    <w:rsid w:val="009554D9"/>
    <w:rsid w:val="009572F9"/>
    <w:rsid w:val="00960D0F"/>
    <w:rsid w:val="00962B9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645"/>
    <w:rsid w:val="00AB0FA3"/>
    <w:rsid w:val="00AB73BF"/>
    <w:rsid w:val="00AC335C"/>
    <w:rsid w:val="00AC3C05"/>
    <w:rsid w:val="00AC463E"/>
    <w:rsid w:val="00AD3BE2"/>
    <w:rsid w:val="00AD3E3D"/>
    <w:rsid w:val="00AE1EE4"/>
    <w:rsid w:val="00AE36EC"/>
    <w:rsid w:val="00AE6F57"/>
    <w:rsid w:val="00AF1688"/>
    <w:rsid w:val="00AF46E6"/>
    <w:rsid w:val="00AF5139"/>
    <w:rsid w:val="00B06EDA"/>
    <w:rsid w:val="00B1161F"/>
    <w:rsid w:val="00B11661"/>
    <w:rsid w:val="00B32B4D"/>
    <w:rsid w:val="00B4137E"/>
    <w:rsid w:val="00B54DF7"/>
    <w:rsid w:val="00B56223"/>
    <w:rsid w:val="00B56E79"/>
    <w:rsid w:val="00B57AA7"/>
    <w:rsid w:val="00B637AA"/>
    <w:rsid w:val="00B6559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0732"/>
    <w:rsid w:val="00C70225"/>
    <w:rsid w:val="00C72198"/>
    <w:rsid w:val="00C73C7D"/>
    <w:rsid w:val="00C75005"/>
    <w:rsid w:val="00C970DF"/>
    <w:rsid w:val="00CA14BE"/>
    <w:rsid w:val="00CA7E71"/>
    <w:rsid w:val="00CB2673"/>
    <w:rsid w:val="00CB3FE5"/>
    <w:rsid w:val="00CB701D"/>
    <w:rsid w:val="00CC3F0E"/>
    <w:rsid w:val="00CD08C9"/>
    <w:rsid w:val="00CD1FE8"/>
    <w:rsid w:val="00CD38CD"/>
    <w:rsid w:val="00CD3E0C"/>
    <w:rsid w:val="00CD5565"/>
    <w:rsid w:val="00CD616C"/>
    <w:rsid w:val="00CF68D6"/>
    <w:rsid w:val="00CF7B4A"/>
    <w:rsid w:val="00D003D1"/>
    <w:rsid w:val="00D009F8"/>
    <w:rsid w:val="00D078DA"/>
    <w:rsid w:val="00D14995"/>
    <w:rsid w:val="00D2455C"/>
    <w:rsid w:val="00D25023"/>
    <w:rsid w:val="00D27F8C"/>
    <w:rsid w:val="00D33843"/>
    <w:rsid w:val="00D54A6F"/>
    <w:rsid w:val="00D5508E"/>
    <w:rsid w:val="00D57D57"/>
    <w:rsid w:val="00D62E42"/>
    <w:rsid w:val="00D7537E"/>
    <w:rsid w:val="00D772FB"/>
    <w:rsid w:val="00D97DDC"/>
    <w:rsid w:val="00DA1AA0"/>
    <w:rsid w:val="00DC44A8"/>
    <w:rsid w:val="00DE4BEE"/>
    <w:rsid w:val="00DE5B3D"/>
    <w:rsid w:val="00DE7112"/>
    <w:rsid w:val="00DF19BE"/>
    <w:rsid w:val="00DF3B44"/>
    <w:rsid w:val="00E1372E"/>
    <w:rsid w:val="00E21D30"/>
    <w:rsid w:val="00E24D9A"/>
    <w:rsid w:val="00E27805"/>
    <w:rsid w:val="00E27A11"/>
    <w:rsid w:val="00E30497"/>
    <w:rsid w:val="00E31758"/>
    <w:rsid w:val="00E358A2"/>
    <w:rsid w:val="00E35C9A"/>
    <w:rsid w:val="00E3771B"/>
    <w:rsid w:val="00E40979"/>
    <w:rsid w:val="00E43F26"/>
    <w:rsid w:val="00E52A36"/>
    <w:rsid w:val="00E6378B"/>
    <w:rsid w:val="00E63EC3"/>
    <w:rsid w:val="00E64CCC"/>
    <w:rsid w:val="00E653DA"/>
    <w:rsid w:val="00E65958"/>
    <w:rsid w:val="00E7261F"/>
    <w:rsid w:val="00E75446"/>
    <w:rsid w:val="00E84FE5"/>
    <w:rsid w:val="00E879A5"/>
    <w:rsid w:val="00E879FC"/>
    <w:rsid w:val="00EA2574"/>
    <w:rsid w:val="00EA2F1F"/>
    <w:rsid w:val="00EA3F2E"/>
    <w:rsid w:val="00EA57EC"/>
    <w:rsid w:val="00EB120E"/>
    <w:rsid w:val="00EB46E2"/>
    <w:rsid w:val="00EC0045"/>
    <w:rsid w:val="00ED452E"/>
    <w:rsid w:val="00EE0246"/>
    <w:rsid w:val="00EE3CDA"/>
    <w:rsid w:val="00EF37A8"/>
    <w:rsid w:val="00EF531F"/>
    <w:rsid w:val="00F03FC6"/>
    <w:rsid w:val="00F05FE8"/>
    <w:rsid w:val="00F13D87"/>
    <w:rsid w:val="00F149E5"/>
    <w:rsid w:val="00F15E33"/>
    <w:rsid w:val="00F17DA2"/>
    <w:rsid w:val="00F22EC0"/>
    <w:rsid w:val="00F27D7B"/>
    <w:rsid w:val="00F31D34"/>
    <w:rsid w:val="00F33424"/>
    <w:rsid w:val="00F342A1"/>
    <w:rsid w:val="00F36FBA"/>
    <w:rsid w:val="00F40CBB"/>
    <w:rsid w:val="00F44D36"/>
    <w:rsid w:val="00F46262"/>
    <w:rsid w:val="00F4795D"/>
    <w:rsid w:val="00F50A61"/>
    <w:rsid w:val="00F525CD"/>
    <w:rsid w:val="00F5286C"/>
    <w:rsid w:val="00F52E12"/>
    <w:rsid w:val="00F638CA"/>
    <w:rsid w:val="00F8216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707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83&amp;session=125&amp;summary=B" TargetMode="External" Id="Rf2b348dbb6114dde" /><Relationship Type="http://schemas.openxmlformats.org/officeDocument/2006/relationships/hyperlink" Target="https://www.scstatehouse.gov/sess125_2023-2024/prever/4183_20230328.docx" TargetMode="External" Id="Ree479cfbfa7045a1" /><Relationship Type="http://schemas.openxmlformats.org/officeDocument/2006/relationships/hyperlink" Target="h:\hj\20230328.docx" TargetMode="External" Id="R08f840f440d74e12" /><Relationship Type="http://schemas.openxmlformats.org/officeDocument/2006/relationships/hyperlink" Target="h:\hj\20230328.docx" TargetMode="External" Id="Rb7cbc46863b047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0733baf3-c181-4397-9cb1-2da4bc395d3a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8808ffe3-9d84-490f-8d94-a35f04340e15</T_BILL_REQUEST_REQUEST>
  <T_BILL_R_ORIGINALDRAFT>737ee46d-46af-4268-af6c-05fcf0478084</T_BILL_R_ORIGINALDRAFT>
  <T_BILL_SPONSOR_SPONSOR>e4fd63aa-ed90-460e-9eb9-4751b601c47f</T_BILL_SPONSOR_SPONSOR>
  <T_BILL_T_BILLNAME>[4183]</T_BILL_T_BILLNAME>
  <T_BILL_T_BILLNUMBER>4183</T_BILL_T_BILLNUMBER>
  <T_BILL_T_BILLTITLE>TO AMEND THE SOUTH CAROLINA CODE OF LAWS BY AMENDING SECTION 2‑19‑10, RELATING TO THE MEMBERSHIP OF THE JUDICIAL MERIT SELECTION COMMISSION, SO AS TO PROVIDE THAT THE GOVERNOR APPOINT SIX MEMBERS ON THE COMMISSION, THE PRESIDENT OF THE SENATE APPOINT TWO MEMBERS, AND THE SPEAKER OF THE HOUSE OF REPRESENTATIVES APPOINT TWO MEMBERS, AND TO PROHIBiT A MEMBER OF THE LEGISLATURE WHO IS ALSO A LAWYER FROM BEING APPOINTED TO THE COMMISSION.</T_BILL_T_BILLTITLE>
  <T_BILL_T_CHAMBER>house</T_BILL_T_CHAMBER>
  <T_BILL_T_FILENAME> </T_BILL_T_FILENAME>
  <T_BILL_T_LEGTYPE>bill_statewide</T_BILL_T_LEGTYPE>
  <T_BILL_T_SECTIONS>[{"SectionUUID":"7339049a-2e81-486e-a8e6-3df29e3aaf2f","SectionName":"code_section","SectionNumber":1,"SectionType":"code_section","CodeSections":[{"CodeSectionBookmarkName":"cs_T2C19N10_76c0b9567","IsConstitutionSection":false,"Identity":"2-19-10","IsNew":false,"SubSections":[{"Level":1,"Identity":"T2C19N10SB","SubSectionBookmarkName":"ss_T2C19N10SB_lv1_e627e671f","IsNewSubSection":false},{"Level":2,"Identity":"T2C19N10S1","SubSectionBookmarkName":"ss_T2C19N10S1_lv2_de433e1b3","IsNewSubSection":false},{"Level":3,"Identity":"T2C19N10Sa","SubSectionBookmarkName":"ss_T2C19N10Sa_lv3_be1da111d","IsNewSubSection":false},{"Level":3,"Identity":"T2C19N10Sb","SubSectionBookmarkName":"ss_T2C19N10Sb_lv3_98243866a","IsNewSubSection":false},{"Level":2,"Identity":"T2C19N10S2","SubSectionBookmarkName":"ss_T2C19N10S2_lv2_f03762ed4","IsNewSubSection":false},{"Level":2,"Identity":"T2C19N10S3","SubSectionBookmarkName":"ss_T2C19N10S3_lv2_37bbc8b65","IsNewSubSection":false},{"Level":2,"Identity":"T2C19N10S1","SubSectionBookmarkName":"ss_T2C19N10S1_lv2_428672d79","IsNewSubSection":false},{"Level":2,"Identity":"T2C19N10S2","SubSectionBookmarkName":"ss_T2C19N10S2_lv2_aefdf1172","IsNewSubSection":false},{"Level":2,"Identity":"T2C19N10S3","SubSectionBookmarkName":"ss_T2C19N10S3_lv2_c22b875a3","IsNewSubSection":false}],"TitleRelatedTo":"Judicial Merit Selection Commission;  appointment;  qualifications;  term.","TitleSoAsTo":"","Deleted":false}],"TitleText":"","DisableControls":false,"Deleted":false,"RepealItems":[],"SectionBookmarkName":"bs_num_1_f0f79f5a5"},{"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7339049a-2e81-486e-a8e6-3df29e3aaf2f","SectionName":"code_section","SectionNumber":1,"SectionType":"code_section","CodeSections":[{"CodeSectionBookmarkName":"cs_T2C19N10_76c0b9567","IsConstitutionSection":false,"Identity":"2-19-10","IsNew":false,"SubSections":[{"Level":1,"Identity":"T2C19N10SB","SubSectionBookmarkName":"ss_T2C19N10SB_lv1_e627e671f","IsNewSubSection":false}],"TitleRelatedTo":"Judicial Merit Selection Commission;  appointment;  qualifications;  term.","TitleSoAsTo":"","Deleted":false}],"TitleText":"","DisableControls":false,"Deleted":false,"RepealItems":[],"SectionBookmarkName":"bs_num_1_f0f79f5a5"},{"SectionUUID":"8f03ca95-8faa-4d43-a9c2-8afc498075bd","SectionName":"standard_eff_date_section","SectionNumber":2,"SectionType":"drafting_clause","CodeSections":[],"TitleText":"","DisableControls":false,"Deleted":false,"RepealItems":[],"SectionBookmarkName":"bs_num_2_lastsection"}],"Timestamp":"2023-03-02T11:29:00.3017699-05:00","Username":null},{"Id":3,"SectionsList":[{"SectionUUID":"5f6fc6fe-509a-42c8-a12c-5c4ff707a3ee","SectionName":"code_section","SectionNumber":1,"SectionType":"code_section","CodeSections":[{"CodeSectionBookmarkName":"cs_T2C19N10_d6b49f606","IsConstitutionSection":false,"Identity":"2-19-10","IsNew":false,"SubSections":[{"Level":1,"Identity":"T2C19N10SA","SubSectionBookmarkName":"ss_T2C19N10SA_lv1_a9d689e27","IsNewSubSection":false},{"Level":1,"Identity":"T2C19N10SB","SubSectionBookmarkName":"ss_T2C19N10SB_lv1_cecb9bec9","IsNewSubSection":false},{"Level":1,"Identity":"T2C19N10SC","SubSectionBookmarkName":"ss_T2C19N10SC_lv1_4f171a488","IsNewSubSection":false},{"Level":1,"Identity":"T2C19N10SD","SubSectionBookmarkName":"ss_T2C19N10SD_lv1_b062b0b3f","IsNewSubSection":false},{"Level":1,"Identity":"T2C19N10SE","SubSectionBookmarkName":"ss_T2C19N10SE_lv1_8eabe42e5","IsNewSubSection":false},{"Level":1,"Identity":"T2C19N10SF","SubSectionBookmarkName":"ss_T2C19N10SF_lv1_e03fad504","IsNewSubSection":false},{"Level":1,"Identity":"T2C19N10SG","SubSectionBookmarkName":"ss_T2C19N10SG_lv1_731baafcf","IsNewSubSection":false}],"TitleRelatedTo":"the membership of  the Judicial Merit Selection Commission","TitleSoAsTo":"provide that the Governor appoint six members on the commission, the President of the Senate appoint two members, and the Speaker of the House of Representatives appoint two members, and to prohibt a member of the legislature who is also a lawyer from being appointed to the commission","Deleted":false}],"TitleText":"","DisableControls":false,"Deleted":false,"RepealItems":[],"SectionBookmarkName":"bs_num_1_f527ea53d"},{"SectionUUID":"8f03ca95-8faa-4d43-a9c2-8afc498075bd","SectionName":"standard_eff_date_section","SectionNumber":3,"SectionType":"drafting_clause","CodeSections":[],"TitleText":"","DisableControls":false,"Deleted":false,"RepealItems":[],"SectionBookmarkName":"bs_num_3_lastsection"},{"SectionUUID":"7339049a-2e81-486e-a8e6-3df29e3aaf2f","SectionName":"code_section","SectionNumber":2,"SectionType":"code_section","CodeSections":[{"CodeSectionBookmarkName":"cs_T2C19N10_76c0b9567","IsConstitutionSection":false,"Identity":"2-19-10","IsNew":false,"SubSections":[{"Level":1,"Identity":"T2C19N10SB","SubSectionBookmarkName":"ss_T2C19N10SB_lv1_e627e671f","IsNewSubSection":false}],"TitleRelatedTo":"Judicial Merit Selection Commission;  appointment;  qualifications;  term.","TitleSoAsTo":"","Deleted":false}],"TitleText":"","DisableControls":false,"Deleted":false,"RepealItems":[],"SectionBookmarkName":"bs_num_2_f0f79f5a5"}],"Timestamp":"2023-03-02T11:27:46.7742323-05:00","Username":null},{"Id":2,"SectionsList":[{"SectionUUID":"5f6fc6fe-509a-42c8-a12c-5c4ff707a3ee","SectionName":"code_section","SectionNumber":1,"SectionType":"code_section","CodeSections":[{"CodeSectionBookmarkName":"cs_T2C19N10_d6b49f606","IsConstitutionSection":false,"Identity":"2-19-10","IsNew":false,"SubSections":[{"Level":1,"Identity":"T2C19N10SA","SubSectionBookmarkName":"ss_T2C19N10SA_lv1_a9d689e27","IsNewSubSection":false},{"Level":1,"Identity":"T2C19N10SB","SubSectionBookmarkName":"ss_T2C19N10SB_lv1_cecb9bec9","IsNewSubSection":false},{"Level":1,"Identity":"T2C19N10SC","SubSectionBookmarkName":"ss_T2C19N10SC_lv1_4f171a488","IsNewSubSection":false},{"Level":1,"Identity":"T2C19N10SD","SubSectionBookmarkName":"ss_T2C19N10SD_lv1_b062b0b3f","IsNewSubSection":false},{"Level":1,"Identity":"T2C19N10SE","SubSectionBookmarkName":"ss_T2C19N10SE_lv1_8eabe42e5","IsNewSubSection":false},{"Level":1,"Identity":"T2C19N10SF","SubSectionBookmarkName":"ss_T2C19N10SF_lv1_e03fad504","IsNewSubSection":false},{"Level":1,"Identity":"T2C19N10SG","SubSectionBookmarkName":"ss_T2C19N10SG_lv1_731baafcf","IsNewSubSection":false}],"TitleRelatedTo":"the membership of  the Judicial Merit Selection Commission","TitleSoAsTo":"provide that the Governor appoint six members on the commission, the President of the Senate appoint two members, and the Speaker of the House of Representatives appoint two members, and to prohibt a member of the legislature who is also a lawyer from being appointed to the commission","Deleted":false}],"TitleText":"","DisableControls":false,"Deleted":false,"RepealItems":[],"SectionBookmarkName":"bs_num_1_f527ea53d"},{"SectionUUID":"8f03ca95-8faa-4d43-a9c2-8afc498075bd","SectionName":"standard_eff_date_section","SectionNumber":2,"SectionType":"drafting_clause","CodeSections":[],"TitleText":"","DisableControls":false,"Deleted":false,"RepealItems":[],"SectionBookmarkName":"bs_num_2_lastsection"}],"Timestamp":"2023-02-28T16:44:39.2567169-05:00","Username":null},{"Id":1,"SectionsList":[{"SectionUUID":"8f03ca95-8faa-4d43-a9c2-8afc498075bd","SectionName":"standard_eff_date_section","SectionNumber":2,"SectionType":"drafting_clause","CodeSections":[],"TitleText":"","DisableControls":false,"Deleted":false,"RepealItems":[],"SectionBookmarkName":"bs_num_2_lastsection"},{"SectionUUID":"5f6fc6fe-509a-42c8-a12c-5c4ff707a3ee","SectionName":"code_section","SectionNumber":1,"SectionType":"code_section","CodeSections":[{"CodeSectionBookmarkName":"cs_T2C19N10_d6b49f606","IsConstitutionSection":false,"Identity":"2-19-10","IsNew":false,"SubSections":[{"Level":1,"Identity":"T2C19N10SA","SubSectionBookmarkName":"ss_T2C19N10SA_lv1_a9d689e27","IsNewSubSection":false},{"Level":1,"Identity":"T2C19N10SB","SubSectionBookmarkName":"ss_T2C19N10SB_lv1_cecb9bec9","IsNewSubSection":false},{"Level":1,"Identity":"T2C19N10SC","SubSectionBookmarkName":"ss_T2C19N10SC_lv1_4f171a488","IsNewSubSection":false},{"Level":1,"Identity":"T2C19N10SD","SubSectionBookmarkName":"ss_T2C19N10SD_lv1_b062b0b3f","IsNewSubSection":false},{"Level":1,"Identity":"T2C19N10SE","SubSectionBookmarkName":"ss_T2C19N10SE_lv1_8eabe42e5","IsNewSubSection":false},{"Level":1,"Identity":"T2C19N10SF","SubSectionBookmarkName":"ss_T2C19N10SF_lv1_e03fad504","IsNewSubSection":false},{"Level":1,"Identity":"T2C19N10SG","SubSectionBookmarkName":"ss_T2C19N10SG_lv1_731baafcf","IsNewSubSection":false}],"TitleRelatedTo":"Judicial Merit Selection Commission;  appointment;  qualifications;  term.","TitleSoAsTo":"","Deleted":false}],"TitleText":"","DisableControls":false,"Deleted":false,"RepealItems":[],"SectionBookmarkName":"bs_num_1_f527ea53d"}],"Timestamp":"2023-02-28T15:24:07.4135065-05:00","Username":null},{"Id":5,"SectionsList":[{"SectionUUID":"7339049a-2e81-486e-a8e6-3df29e3aaf2f","SectionName":"code_section","SectionNumber":1,"SectionType":"code_section","CodeSections":[{"CodeSectionBookmarkName":"cs_T2C19N10_76c0b9567","IsConstitutionSection":false,"Identity":"2-19-10","IsNew":false,"SubSections":[{"Level":1,"Identity":"T2C19N10SB","SubSectionBookmarkName":"ss_T2C19N10SB_lv1_e627e671f","IsNewSubSection":false},{"Level":2,"Identity":"T2C19N10S1","SubSectionBookmarkName":"ss_T2C19N10S1_lv2_de433e1b3","IsNewSubSection":false},{"Level":3,"Identity":"T2C19N10Sa","SubSectionBookmarkName":"ss_T2C19N10Sa_lv3_be1da111d","IsNewSubSection":false},{"Level":3,"Identity":"T2C19N10Sb","SubSectionBookmarkName":"ss_T2C19N10Sb_lv3_98243866a","IsNewSubSection":false},{"Level":2,"Identity":"T2C19N10S2","SubSectionBookmarkName":"ss_T2C19N10S2_lv2_f03762ed4","IsNewSubSection":false},{"Level":2,"Identity":"T2C19N10S3","SubSectionBookmarkName":"ss_T2C19N10S3_lv2_37bbc8b65","IsNewSubSection":false},{"Level":2,"Identity":"T2C19N10S1","SubSectionBookmarkName":"ss_T2C19N10S1_lv2_428672d79","IsNewSubSection":false},{"Level":2,"Identity":"T2C19N10S2","SubSectionBookmarkName":"ss_T2C19N10S2_lv2_aefdf1172","IsNewSubSection":false},{"Level":2,"Identity":"T2C19N10S3","SubSectionBookmarkName":"ss_T2C19N10S3_lv2_c22b875a3","IsNewSubSection":false}],"TitleRelatedTo":"Judicial Merit Selection Commission;  appointment;  qualifications;  term.","TitleSoAsTo":"","Deleted":false}],"TitleText":"","DisableControls":false,"Deleted":false,"RepealItems":[],"SectionBookmarkName":"bs_num_1_f0f79f5a5"},{"SectionUUID":"8f03ca95-8faa-4d43-a9c2-8afc498075bd","SectionName":"standard_eff_date_section","SectionNumber":2,"SectionType":"drafting_clause","CodeSections":[],"TitleText":"","DisableControls":false,"Deleted":false,"RepealItems":[],"SectionBookmarkName":"bs_num_2_lastsection"}],"Timestamp":"2023-03-02T14:57:17.5223159-05:00","Username":"chrischarlton@scstatehouse.gov"}]</T_BILL_T_SECTIONSHISTORY>
  <T_BILL_T_SUBJECT>Judicial Merit Selection Commission Membership</T_BILL_T_SUBJECT>
  <T_BILL_UR_DRAFTER>heatheranderson@scstatehouse.gov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1459</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2023-03-02T17:06:00Z</cp:lastPrinted>
  <dcterms:created xsi:type="dcterms:W3CDTF">2023-03-02T20:03:00Z</dcterms:created>
  <dcterms:modified xsi:type="dcterms:W3CDTF">2023-03-02T20:04:00Z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