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4187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J.E. Johnson, W. Newton, Robbins, Haddon, Mitchell, Yow, Chapman, Gagnon, Ligon, O'Neal, B. Newton, Sessions, Felder, Blackwell, Oremus and Long</w:t>
      </w:r>
    </w:p>
    <w:p>
      <w:pPr>
        <w:widowControl w:val="false"/>
        <w:spacing w:after="0"/>
        <w:jc w:val="left"/>
      </w:pPr>
      <w:r>
        <w:rPr>
          <w:rFonts w:ascii="Times New Roman"/>
          <w:sz w:val="22"/>
        </w:rPr>
        <w:t xml:space="preserve">Companion/Similar bill(s): 563</w:t>
      </w:r>
    </w:p>
    <w:p>
      <w:pPr>
        <w:widowControl w:val="false"/>
        <w:spacing w:after="0"/>
        <w:jc w:val="left"/>
      </w:pPr>
      <w:r>
        <w:rPr>
          <w:rFonts w:ascii="Times New Roman"/>
          <w:sz w:val="22"/>
        </w:rPr>
        <w:t xml:space="preserve">Document Path: LC-0145AHB23.docx</w:t>
      </w:r>
    </w:p>
    <w:p>
      <w:pPr>
        <w:widowControl w:val="false"/>
        <w:spacing w:after="0"/>
        <w:jc w:val="left"/>
      </w:pPr>
    </w:p>
    <w:p>
      <w:pPr>
        <w:widowControl w:val="false"/>
        <w:spacing w:after="0"/>
        <w:jc w:val="left"/>
      </w:pPr>
      <w:r>
        <w:rPr>
          <w:rFonts w:ascii="Times New Roman"/>
          <w:sz w:val="22"/>
        </w:rPr>
        <w:t xml:space="preserve">Introduced in the House on March 28, 2023</w:t>
      </w:r>
    </w:p>
    <w:p>
      <w:pPr>
        <w:widowControl w:val="false"/>
        <w:spacing w:after="0"/>
        <w:jc w:val="left"/>
      </w:pPr>
      <w:r>
        <w:rPr>
          <w:rFonts w:ascii="Times New Roman"/>
          <w:sz w:val="22"/>
        </w:rPr>
        <w:t xml:space="preserve">Introduced in the Senate on April 10, 2024</w:t>
      </w:r>
    </w:p>
    <w:p>
      <w:pPr>
        <w:widowControl w:val="false"/>
        <w:spacing w:after="0"/>
        <w:jc w:val="left"/>
      </w:pPr>
      <w:r>
        <w:rPr>
          <w:rFonts w:ascii="Times New Roman"/>
          <w:sz w:val="22"/>
        </w:rPr>
        <w:t xml:space="preserve">Last Amended on May 9, 2024
</w:t>
      </w:r>
    </w:p>
    <w:p>
      <w:pPr>
        <w:widowControl w:val="false"/>
        <w:spacing w:after="0"/>
        <w:jc w:val="left"/>
      </w:pPr>
      <w:r>
        <w:rPr>
          <w:rFonts w:ascii="Times New Roman"/>
          <w:sz w:val="22"/>
        </w:rPr>
        <w:t xml:space="preserve">Currently residing in conference committee</w:t>
      </w:r>
    </w:p>
    <w:p>
      <w:pPr>
        <w:widowControl w:val="false"/>
        <w:spacing w:after="0"/>
        <w:jc w:val="left"/>
      </w:pPr>
    </w:p>
    <w:p>
      <w:pPr>
        <w:widowControl w:val="false"/>
        <w:spacing w:after="0"/>
        <w:jc w:val="left"/>
      </w:pPr>
      <w:r>
        <w:rPr>
          <w:rFonts w:ascii="Times New Roman"/>
          <w:sz w:val="22"/>
        </w:rPr>
        <w:t xml:space="preserve">Summary: Organized Retail Crime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3/28/2023</w:t>
      </w:r>
      <w:r>
        <w:tab/>
        <w:t>House</w:t>
      </w:r>
      <w:r>
        <w:tab/>
        <w:t xml:space="preserve">Introduced and read first time</w:t>
      </w:r>
      <w:r>
        <w:t xml:space="preserve"> (</w:t>
      </w:r>
      <w:hyperlink w:history="true" r:id="R27f29bf301744220">
        <w:r w:rsidRPr="00770434">
          <w:rPr>
            <w:rStyle w:val="Hyperlink"/>
          </w:rPr>
          <w:t>House Journal</w:t>
        </w:r>
        <w:r w:rsidRPr="00770434">
          <w:rPr>
            <w:rStyle w:val="Hyperlink"/>
          </w:rPr>
          <w:noBreakHyphen/>
          <w:t>page 30</w:t>
        </w:r>
      </w:hyperlink>
      <w:r>
        <w:t>)</w:t>
      </w:r>
    </w:p>
    <w:p>
      <w:pPr>
        <w:widowControl w:val="false"/>
        <w:tabs>
          <w:tab w:val="right" w:pos="1008"/>
          <w:tab w:val="left" w:pos="1152"/>
          <w:tab w:val="left" w:pos="1872"/>
          <w:tab w:val="left" w:pos="9187"/>
        </w:tabs>
        <w:spacing w:after="0"/>
        <w:ind w:left="2088" w:hanging="2088"/>
      </w:pPr>
      <w:r>
        <w:tab/>
        <w:t>3/28/2023</w:t>
      </w:r>
      <w:r>
        <w:tab/>
        <w:t>House</w:t>
      </w:r>
      <w:r>
        <w:tab/>
        <w:t xml:space="preserve">Referred to Committee on</w:t>
      </w:r>
      <w:r>
        <w:rPr>
          <w:b/>
        </w:rPr>
        <w:t xml:space="preserve"> Judiciary</w:t>
      </w:r>
      <w:r>
        <w:t xml:space="preserve"> (</w:t>
      </w:r>
      <w:hyperlink w:history="true" r:id="Re0dfc880db804317">
        <w:r w:rsidRPr="00770434">
          <w:rPr>
            <w:rStyle w:val="Hyperlink"/>
          </w:rPr>
          <w:t>House Journal</w:t>
        </w:r>
        <w:r w:rsidRPr="00770434">
          <w:rPr>
            <w:rStyle w:val="Hyperlink"/>
          </w:rPr>
          <w:noBreakHyphen/>
          <w:t>page 30</w:t>
        </w:r>
      </w:hyperlink>
      <w:r>
        <w:t>)</w:t>
      </w:r>
    </w:p>
    <w:p>
      <w:pPr>
        <w:widowControl w:val="false"/>
        <w:tabs>
          <w:tab w:val="right" w:pos="1008"/>
          <w:tab w:val="left" w:pos="1152"/>
          <w:tab w:val="left" w:pos="1872"/>
          <w:tab w:val="left" w:pos="9187"/>
        </w:tabs>
        <w:spacing w:after="0"/>
        <w:ind w:left="2088" w:hanging="2088"/>
      </w:pPr>
      <w:r>
        <w:tab/>
        <w:t>1/9/2024</w:t>
      </w:r>
      <w:r>
        <w:tab/>
        <w:t>House</w:t>
      </w:r>
      <w:r>
        <w:tab/>
        <w:t>Member(s) request name added as sponsor: W. Newton
 </w:t>
      </w:r>
    </w:p>
    <w:p>
      <w:pPr>
        <w:widowControl w:val="false"/>
        <w:tabs>
          <w:tab w:val="right" w:pos="1008"/>
          <w:tab w:val="left" w:pos="1152"/>
          <w:tab w:val="left" w:pos="1872"/>
          <w:tab w:val="left" w:pos="9187"/>
        </w:tabs>
        <w:spacing w:after="0"/>
        <w:ind w:left="2088" w:hanging="2088"/>
      </w:pPr>
      <w:r>
        <w:tab/>
        <w:t>3/7/2024</w:t>
      </w:r>
      <w:r>
        <w:tab/>
        <w:t>House</w:t>
      </w:r>
      <w:r>
        <w:tab/>
        <w:t>Member(s) request name added as sponsor: Robbins,
 Haddon
 </w:t>
      </w:r>
    </w:p>
    <w:p>
      <w:pPr>
        <w:widowControl w:val="false"/>
        <w:tabs>
          <w:tab w:val="right" w:pos="1008"/>
          <w:tab w:val="left" w:pos="1152"/>
          <w:tab w:val="left" w:pos="1872"/>
          <w:tab w:val="left" w:pos="9187"/>
        </w:tabs>
        <w:spacing w:after="0"/>
        <w:ind w:left="2088" w:hanging="2088"/>
      </w:pPr>
      <w:r>
        <w:tab/>
        <w:t>3/20/2024</w:t>
      </w:r>
      <w:r>
        <w:tab/>
        <w:t>House</w:t>
      </w:r>
      <w:r>
        <w:tab/>
        <w:t>Member(s) request name added as sponsor: Mitchell, Yow
 </w:t>
      </w:r>
    </w:p>
    <w:p>
      <w:pPr>
        <w:widowControl w:val="false"/>
        <w:tabs>
          <w:tab w:val="right" w:pos="1008"/>
          <w:tab w:val="left" w:pos="1152"/>
          <w:tab w:val="left" w:pos="1872"/>
          <w:tab w:val="left" w:pos="9187"/>
        </w:tabs>
        <w:spacing w:after="0"/>
        <w:ind w:left="2088" w:hanging="2088"/>
      </w:pPr>
      <w:r>
        <w:tab/>
        <w:t>3/20/2024</w:t>
      </w:r>
      <w:r>
        <w:tab/>
        <w:t>House</w:t>
      </w:r>
      <w:r>
        <w:tab/>
        <w:t xml:space="preserve">Committee report: Favorable with amendment</w:t>
      </w:r>
      <w:r>
        <w:rPr>
          <w:b/>
        </w:rPr>
        <w:t xml:space="preserve"> Judiciary</w:t>
      </w:r>
      <w:r>
        <w:t xml:space="preserve"> (</w:t>
      </w:r>
      <w:hyperlink w:history="true" r:id="R5723c25510384ccd">
        <w:r w:rsidRPr="00770434">
          <w:rPr>
            <w:rStyle w:val="Hyperlink"/>
          </w:rPr>
          <w:t>House Journal</w:t>
        </w:r>
        <w:r w:rsidRPr="00770434">
          <w:rPr>
            <w:rStyle w:val="Hyperlink"/>
          </w:rPr>
          <w:noBreakHyphen/>
          <w:t>page 12</w:t>
        </w:r>
      </w:hyperlink>
      <w:r>
        <w:t>)</w:t>
      </w:r>
    </w:p>
    <w:p>
      <w:pPr>
        <w:widowControl w:val="false"/>
        <w:tabs>
          <w:tab w:val="right" w:pos="1008"/>
          <w:tab w:val="left" w:pos="1152"/>
          <w:tab w:val="left" w:pos="1872"/>
          <w:tab w:val="left" w:pos="9187"/>
        </w:tabs>
        <w:spacing w:after="0"/>
        <w:ind w:left="2088" w:hanging="2088"/>
      </w:pPr>
      <w:r>
        <w:tab/>
        <w:t>3/26/2024</w:t>
      </w:r>
      <w:r>
        <w:tab/>
        <w:t>House</w:t>
      </w:r>
      <w:r>
        <w:tab/>
        <w:t>Member(s) request name added as sponsor: Chapman,
 Gagnon, Ligon, O'Neal, B. Newton, Sessions,
 Felder
 </w:t>
      </w:r>
    </w:p>
    <w:p>
      <w:pPr>
        <w:widowControl w:val="false"/>
        <w:tabs>
          <w:tab w:val="right" w:pos="1008"/>
          <w:tab w:val="left" w:pos="1152"/>
          <w:tab w:val="left" w:pos="1872"/>
          <w:tab w:val="left" w:pos="9187"/>
        </w:tabs>
        <w:spacing w:after="0"/>
        <w:ind w:left="2088" w:hanging="2088"/>
      </w:pPr>
      <w:r>
        <w:tab/>
        <w:t>3/26/2024</w:t>
      </w:r>
      <w:r>
        <w:tab/>
        <w:t>House</w:t>
      </w:r>
      <w:r>
        <w:tab/>
        <w:t xml:space="preserve">Requests for debate-Rep(s).</w:t>
      </w:r>
      <w:r>
        <w:t xml:space="preserve"> Rutherford, Pendarvis, Hart, Williams, McDaniels, Rivers, Jefferson, Stavrinakis, Jordan, JE Johnson, Weeks, Brittain, Magnuson, Harris, T Moore, Henegan, BL Cox, Hosey, Gilliard, King, Bauer, Forrest</w:t>
      </w:r>
      <w:r>
        <w:t xml:space="preserve"> (</w:t>
      </w:r>
      <w:hyperlink w:history="true" r:id="R092c7735f1f2419f">
        <w:r w:rsidRPr="00770434">
          <w:rPr>
            <w:rStyle w:val="Hyperlink"/>
          </w:rPr>
          <w:t>House Journal</w:t>
        </w:r>
        <w:r w:rsidRPr="00770434">
          <w:rPr>
            <w:rStyle w:val="Hyperlink"/>
          </w:rPr>
          <w:noBreakHyphen/>
          <w:t>page 32</w:t>
        </w:r>
      </w:hyperlink>
      <w:r>
        <w:t>)</w:t>
      </w:r>
    </w:p>
    <w:p>
      <w:pPr>
        <w:widowControl w:val="false"/>
        <w:tabs>
          <w:tab w:val="right" w:pos="1008"/>
          <w:tab w:val="left" w:pos="1152"/>
          <w:tab w:val="left" w:pos="1872"/>
          <w:tab w:val="left" w:pos="9187"/>
        </w:tabs>
        <w:spacing w:after="0"/>
        <w:ind w:left="2088" w:hanging="2088"/>
      </w:pPr>
      <w:r>
        <w:tab/>
        <w:t>3/27/2024</w:t>
      </w:r>
      <w:r>
        <w:tab/>
        <w:t>House</w:t>
      </w:r>
      <w:r>
        <w:tab/>
        <w:t xml:space="preserve">Debate adjourned</w:t>
      </w:r>
      <w:r>
        <w:t xml:space="preserve"> (</w:t>
      </w:r>
      <w:hyperlink w:history="true" r:id="Reff2b64f38634e09">
        <w:r w:rsidRPr="00770434">
          <w:rPr>
            <w:rStyle w:val="Hyperlink"/>
          </w:rPr>
          <w:t>House Journal</w:t>
        </w:r>
        <w:r w:rsidRPr="00770434">
          <w:rPr>
            <w:rStyle w:val="Hyperlink"/>
          </w:rPr>
          <w:noBreakHyphen/>
          <w:t>page 41</w:t>
        </w:r>
      </w:hyperlink>
      <w:r>
        <w:t>)</w:t>
      </w:r>
    </w:p>
    <w:p>
      <w:pPr>
        <w:widowControl w:val="false"/>
        <w:tabs>
          <w:tab w:val="right" w:pos="1008"/>
          <w:tab w:val="left" w:pos="1152"/>
          <w:tab w:val="left" w:pos="1872"/>
          <w:tab w:val="left" w:pos="9187"/>
        </w:tabs>
        <w:spacing w:after="0"/>
        <w:ind w:left="2088" w:hanging="2088"/>
      </w:pPr>
      <w:r>
        <w:tab/>
        <w:t>3/27/2024</w:t>
      </w:r>
      <w:r>
        <w:tab/>
        <w:t>House</w:t>
      </w:r>
      <w:r>
        <w:tab/>
        <w:t>Member(s) request name added as sponsor:
 Blackwell, Oremus
 </w:t>
      </w:r>
    </w:p>
    <w:p>
      <w:pPr>
        <w:widowControl w:val="false"/>
        <w:tabs>
          <w:tab w:val="right" w:pos="1008"/>
          <w:tab w:val="left" w:pos="1152"/>
          <w:tab w:val="left" w:pos="1872"/>
          <w:tab w:val="left" w:pos="9187"/>
        </w:tabs>
        <w:spacing w:after="0"/>
        <w:ind w:left="2088" w:hanging="2088"/>
      </w:pPr>
      <w:r>
        <w:tab/>
        <w:t>4/9/2024</w:t>
      </w:r>
      <w:r>
        <w:tab/>
        <w:t>House</w:t>
      </w:r>
      <w:r>
        <w:tab/>
        <w:t>Member(s) request name added as sponsor: Long
 </w:t>
      </w:r>
    </w:p>
    <w:p>
      <w:pPr>
        <w:widowControl w:val="false"/>
        <w:tabs>
          <w:tab w:val="right" w:pos="1008"/>
          <w:tab w:val="left" w:pos="1152"/>
          <w:tab w:val="left" w:pos="1872"/>
          <w:tab w:val="left" w:pos="9187"/>
        </w:tabs>
        <w:spacing w:after="0"/>
        <w:ind w:left="2088" w:hanging="2088"/>
      </w:pPr>
      <w:r>
        <w:tab/>
        <w:t>4/9/2024</w:t>
      </w:r>
      <w:r>
        <w:tab/>
        <w:t>House</w:t>
      </w:r>
      <w:r>
        <w:tab/>
        <w:t xml:space="preserve">Amended</w:t>
      </w:r>
      <w:r>
        <w:t xml:space="preserve"> (</w:t>
      </w:r>
      <w:hyperlink w:history="true" r:id="R5e721b20b5184f27">
        <w:r w:rsidRPr="00770434">
          <w:rPr>
            <w:rStyle w:val="Hyperlink"/>
          </w:rPr>
          <w:t>House Journal</w:t>
        </w:r>
        <w:r w:rsidRPr="00770434">
          <w:rPr>
            <w:rStyle w:val="Hyperlink"/>
          </w:rPr>
          <w:noBreakHyphen/>
          <w:t>page 68</w:t>
        </w:r>
      </w:hyperlink>
      <w:r>
        <w:t>)</w:t>
      </w:r>
    </w:p>
    <w:p>
      <w:pPr>
        <w:widowControl w:val="false"/>
        <w:tabs>
          <w:tab w:val="right" w:pos="1008"/>
          <w:tab w:val="left" w:pos="1152"/>
          <w:tab w:val="left" w:pos="1872"/>
          <w:tab w:val="left" w:pos="9187"/>
        </w:tabs>
        <w:spacing w:after="0"/>
        <w:ind w:left="2088" w:hanging="2088"/>
      </w:pPr>
      <w:r>
        <w:tab/>
        <w:t>4/9/2024</w:t>
      </w:r>
      <w:r>
        <w:tab/>
        <w:t>House</w:t>
      </w:r>
      <w:r>
        <w:tab/>
        <w:t xml:space="preserve">Read second time</w:t>
      </w:r>
      <w:r>
        <w:t xml:space="preserve"> (</w:t>
      </w:r>
      <w:hyperlink w:history="true" r:id="Rbb518175a9b04cba">
        <w:r w:rsidRPr="00770434">
          <w:rPr>
            <w:rStyle w:val="Hyperlink"/>
          </w:rPr>
          <w:t>House Journal</w:t>
        </w:r>
        <w:r w:rsidRPr="00770434">
          <w:rPr>
            <w:rStyle w:val="Hyperlink"/>
          </w:rPr>
          <w:noBreakHyphen/>
          <w:t>page 68</w:t>
        </w:r>
      </w:hyperlink>
      <w:r>
        <w:t>)</w:t>
      </w:r>
    </w:p>
    <w:p>
      <w:pPr>
        <w:widowControl w:val="false"/>
        <w:tabs>
          <w:tab w:val="right" w:pos="1008"/>
          <w:tab w:val="left" w:pos="1152"/>
          <w:tab w:val="left" w:pos="1872"/>
          <w:tab w:val="left" w:pos="9187"/>
        </w:tabs>
        <w:spacing w:after="0"/>
        <w:ind w:left="2088" w:hanging="2088"/>
      </w:pPr>
      <w:r>
        <w:tab/>
        <w:t>4/9/2024</w:t>
      </w:r>
      <w:r>
        <w:tab/>
        <w:t>House</w:t>
      </w:r>
      <w:r>
        <w:tab/>
        <w:t xml:space="preserve">Roll call</w:t>
      </w:r>
      <w:r>
        <w:t xml:space="preserve"> Yeas-87  Nays-21</w:t>
      </w:r>
      <w:r>
        <w:t xml:space="preserve"> (</w:t>
      </w:r>
      <w:hyperlink w:history="true" r:id="Rc1169e472aa34019">
        <w:r w:rsidRPr="00770434">
          <w:rPr>
            <w:rStyle w:val="Hyperlink"/>
          </w:rPr>
          <w:t>House Journal</w:t>
        </w:r>
        <w:r w:rsidRPr="00770434">
          <w:rPr>
            <w:rStyle w:val="Hyperlink"/>
          </w:rPr>
          <w:noBreakHyphen/>
          <w:t>page 71</w:t>
        </w:r>
      </w:hyperlink>
      <w:r>
        <w:t>)</w:t>
      </w:r>
    </w:p>
    <w:p>
      <w:pPr>
        <w:widowControl w:val="false"/>
        <w:tabs>
          <w:tab w:val="right" w:pos="1008"/>
          <w:tab w:val="left" w:pos="1152"/>
          <w:tab w:val="left" w:pos="1872"/>
          <w:tab w:val="left" w:pos="9187"/>
        </w:tabs>
        <w:spacing w:after="0"/>
        <w:ind w:left="2088" w:hanging="2088"/>
      </w:pPr>
      <w:r>
        <w:tab/>
        <w:t>4/10/2024</w:t>
      </w:r>
      <w:r>
        <w:tab/>
        <w:t>House</w:t>
      </w:r>
      <w:r>
        <w:tab/>
        <w:t xml:space="preserve">Read third time and sent to Senate</w:t>
      </w:r>
      <w:r>
        <w:t xml:space="preserve"> (</w:t>
      </w:r>
      <w:hyperlink w:history="true" r:id="Rb01bb56c10054b65">
        <w:r w:rsidRPr="00770434">
          <w:rPr>
            <w:rStyle w:val="Hyperlink"/>
          </w:rPr>
          <w:t>House Journal</w:t>
        </w:r>
        <w:r w:rsidRPr="00770434">
          <w:rPr>
            <w:rStyle w:val="Hyperlink"/>
          </w:rPr>
          <w:noBreakHyphen/>
          <w:t>page 18</w:t>
        </w:r>
      </w:hyperlink>
      <w:r>
        <w:t>)</w:t>
      </w:r>
    </w:p>
    <w:p>
      <w:pPr>
        <w:widowControl w:val="false"/>
        <w:tabs>
          <w:tab w:val="right" w:pos="1008"/>
          <w:tab w:val="left" w:pos="1152"/>
          <w:tab w:val="left" w:pos="1872"/>
          <w:tab w:val="left" w:pos="9187"/>
        </w:tabs>
        <w:spacing w:after="0"/>
        <w:ind w:left="2088" w:hanging="2088"/>
      </w:pPr>
      <w:r>
        <w:tab/>
        <w:t>4/10/2024</w:t>
      </w:r>
      <w:r>
        <w:tab/>
        <w:t/>
      </w:r>
      <w:r>
        <w:tab/>
        <w:t>Scrivener's error corrected
 </w:t>
      </w:r>
    </w:p>
    <w:p>
      <w:pPr>
        <w:widowControl w:val="false"/>
        <w:tabs>
          <w:tab w:val="right" w:pos="1008"/>
          <w:tab w:val="left" w:pos="1152"/>
          <w:tab w:val="left" w:pos="1872"/>
          <w:tab w:val="left" w:pos="9187"/>
        </w:tabs>
        <w:spacing w:after="0"/>
        <w:ind w:left="2088" w:hanging="2088"/>
      </w:pPr>
      <w:r>
        <w:tab/>
        <w:t>4/10/2024</w:t>
      </w:r>
      <w:r>
        <w:tab/>
        <w:t>Senate</w:t>
      </w:r>
      <w:r>
        <w:tab/>
        <w:t xml:space="preserve">Introduced and read first time</w:t>
      </w:r>
      <w:r>
        <w:t xml:space="preserve"> (</w:t>
      </w:r>
      <w:hyperlink w:history="true" r:id="Rd5b0d0fb359a4b5e">
        <w:r w:rsidRPr="00770434">
          <w:rPr>
            <w:rStyle w:val="Hyperlink"/>
          </w:rPr>
          <w:t>Senate Journal</w:t>
        </w:r>
        <w:r w:rsidRPr="00770434">
          <w:rPr>
            <w:rStyle w:val="Hyperlink"/>
          </w:rPr>
          <w:noBreakHyphen/>
          <w:t>page 3</w:t>
        </w:r>
      </w:hyperlink>
      <w:r>
        <w:t>)</w:t>
      </w:r>
    </w:p>
    <w:p>
      <w:pPr>
        <w:widowControl w:val="false"/>
        <w:tabs>
          <w:tab w:val="right" w:pos="1008"/>
          <w:tab w:val="left" w:pos="1152"/>
          <w:tab w:val="left" w:pos="1872"/>
          <w:tab w:val="left" w:pos="9187"/>
        </w:tabs>
        <w:spacing w:after="0"/>
        <w:ind w:left="2088" w:hanging="2088"/>
      </w:pPr>
      <w:r>
        <w:tab/>
        <w:t>4/10/2024</w:t>
      </w:r>
      <w:r>
        <w:tab/>
        <w:t>Senate</w:t>
      </w:r>
      <w:r>
        <w:tab/>
        <w:t xml:space="preserve">Referred to Committee on</w:t>
      </w:r>
      <w:r>
        <w:rPr>
          <w:b/>
        </w:rPr>
        <w:t xml:space="preserve"> Judiciary</w:t>
      </w:r>
      <w:r>
        <w:t xml:space="preserve"> (</w:t>
      </w:r>
      <w:hyperlink w:history="true" r:id="Rd42ab53c045143f3">
        <w:r w:rsidRPr="00770434">
          <w:rPr>
            <w:rStyle w:val="Hyperlink"/>
          </w:rPr>
          <w:t>Senate Journal</w:t>
        </w:r>
        <w:r w:rsidRPr="00770434">
          <w:rPr>
            <w:rStyle w:val="Hyperlink"/>
          </w:rPr>
          <w:noBreakHyphen/>
          <w:t>page 3</w:t>
        </w:r>
      </w:hyperlink>
      <w:r>
        <w:t>)</w:t>
      </w:r>
    </w:p>
    <w:p>
      <w:pPr>
        <w:widowControl w:val="false"/>
        <w:tabs>
          <w:tab w:val="right" w:pos="1008"/>
          <w:tab w:val="left" w:pos="1152"/>
          <w:tab w:val="left" w:pos="1872"/>
          <w:tab w:val="left" w:pos="9187"/>
        </w:tabs>
        <w:spacing w:after="0"/>
        <w:ind w:left="2088" w:hanging="2088"/>
      </w:pPr>
      <w:r>
        <w:tab/>
        <w:t>4/23/2024</w:t>
      </w:r>
      <w:r>
        <w:tab/>
        <w:t>Senate</w:t>
      </w:r>
      <w:r>
        <w:tab/>
        <w:t>Referred to Subcommittee: Hutto (ch), Adams,
 Goldfinch, Gustafson, Tedder
 </w:t>
      </w:r>
    </w:p>
    <w:p>
      <w:pPr>
        <w:widowControl w:val="false"/>
        <w:tabs>
          <w:tab w:val="right" w:pos="1008"/>
          <w:tab w:val="left" w:pos="1152"/>
          <w:tab w:val="left" w:pos="1872"/>
          <w:tab w:val="left" w:pos="9187"/>
        </w:tabs>
        <w:spacing w:after="0"/>
        <w:ind w:left="2088" w:hanging="2088"/>
      </w:pPr>
      <w:r>
        <w:tab/>
        <w:t>5/1/2024</w:t>
      </w:r>
      <w:r>
        <w:tab/>
        <w:t>Senate</w:t>
      </w:r>
      <w:r>
        <w:tab/>
        <w:t xml:space="preserve">Committee report: Favorable with amendment</w:t>
      </w:r>
      <w:r>
        <w:rPr>
          <w:b/>
        </w:rPr>
        <w:t xml:space="preserve"> Judiciary</w:t>
      </w:r>
      <w:r>
        <w:t xml:space="preserve"> (</w:t>
      </w:r>
      <w:hyperlink w:history="true" r:id="R53e55bd2934a4d97">
        <w:r w:rsidRPr="00770434">
          <w:rPr>
            <w:rStyle w:val="Hyperlink"/>
          </w:rPr>
          <w:t>Senate Journal</w:t>
        </w:r>
        <w:r w:rsidRPr="00770434">
          <w:rPr>
            <w:rStyle w:val="Hyperlink"/>
          </w:rPr>
          <w:noBreakHyphen/>
          <w:t>page 9</w:t>
        </w:r>
      </w:hyperlink>
      <w:r>
        <w:t>)</w:t>
      </w:r>
    </w:p>
    <w:p>
      <w:pPr>
        <w:widowControl w:val="false"/>
        <w:tabs>
          <w:tab w:val="right" w:pos="1008"/>
          <w:tab w:val="left" w:pos="1152"/>
          <w:tab w:val="left" w:pos="1872"/>
          <w:tab w:val="left" w:pos="9187"/>
        </w:tabs>
        <w:spacing w:after="0"/>
        <w:ind w:left="2088" w:hanging="2088"/>
      </w:pPr>
      <w:r>
        <w:tab/>
        <w:t>5/7/2024</w:t>
      </w:r>
      <w:r>
        <w:tab/>
        <w:t>Senate</w:t>
      </w:r>
      <w:r>
        <w:tab/>
        <w:t xml:space="preserve">Committee Amendment Adopted</w:t>
      </w:r>
      <w:r>
        <w:t xml:space="preserve"> (</w:t>
      </w:r>
      <w:hyperlink w:history="true" r:id="R8406186e106f44fb">
        <w:r w:rsidRPr="00770434">
          <w:rPr>
            <w:rStyle w:val="Hyperlink"/>
          </w:rPr>
          <w:t>Senate Journal</w:t>
        </w:r>
        <w:r w:rsidRPr="00770434">
          <w:rPr>
            <w:rStyle w:val="Hyperlink"/>
          </w:rPr>
          <w:noBreakHyphen/>
          <w:t>page 113</w:t>
        </w:r>
      </w:hyperlink>
      <w:r>
        <w:t>)</w:t>
      </w:r>
    </w:p>
    <w:p>
      <w:pPr>
        <w:widowControl w:val="false"/>
        <w:tabs>
          <w:tab w:val="right" w:pos="1008"/>
          <w:tab w:val="left" w:pos="1152"/>
          <w:tab w:val="left" w:pos="1872"/>
          <w:tab w:val="left" w:pos="9187"/>
        </w:tabs>
        <w:spacing w:after="0"/>
        <w:ind w:left="2088" w:hanging="2088"/>
      </w:pPr>
      <w:r>
        <w:tab/>
        <w:t>5/7/2024</w:t>
      </w:r>
      <w:r>
        <w:tab/>
        <w:t>Senate</w:t>
      </w:r>
      <w:r>
        <w:tab/>
        <w:t xml:space="preserve">Amended</w:t>
      </w:r>
      <w:r>
        <w:t xml:space="preserve"> (</w:t>
      </w:r>
      <w:hyperlink w:history="true" r:id="R7c400ce7157c4592">
        <w:r w:rsidRPr="00770434">
          <w:rPr>
            <w:rStyle w:val="Hyperlink"/>
          </w:rPr>
          <w:t>Senate Journal</w:t>
        </w:r>
        <w:r w:rsidRPr="00770434">
          <w:rPr>
            <w:rStyle w:val="Hyperlink"/>
          </w:rPr>
          <w:noBreakHyphen/>
          <w:t>page 113</w:t>
        </w:r>
      </w:hyperlink>
      <w:r>
        <w:t>)</w:t>
      </w:r>
    </w:p>
    <w:p>
      <w:pPr>
        <w:widowControl w:val="false"/>
        <w:tabs>
          <w:tab w:val="right" w:pos="1008"/>
          <w:tab w:val="left" w:pos="1152"/>
          <w:tab w:val="left" w:pos="1872"/>
          <w:tab w:val="left" w:pos="9187"/>
        </w:tabs>
        <w:spacing w:after="0"/>
        <w:ind w:left="2088" w:hanging="2088"/>
      </w:pPr>
      <w:r>
        <w:tab/>
        <w:t>5/8/2024</w:t>
      </w:r>
      <w:r>
        <w:tab/>
        <w:t/>
      </w:r>
      <w:r>
        <w:tab/>
        <w:t>Scrivener's error corrected
 </w:t>
      </w:r>
    </w:p>
    <w:p>
      <w:pPr>
        <w:widowControl w:val="false"/>
        <w:tabs>
          <w:tab w:val="right" w:pos="1008"/>
          <w:tab w:val="left" w:pos="1152"/>
          <w:tab w:val="left" w:pos="1872"/>
          <w:tab w:val="left" w:pos="9187"/>
        </w:tabs>
        <w:spacing w:after="0"/>
        <w:ind w:left="2088" w:hanging="2088"/>
      </w:pPr>
      <w:r>
        <w:tab/>
        <w:t>5/8/2024</w:t>
      </w:r>
      <w:r>
        <w:tab/>
        <w:t>Senate</w:t>
      </w:r>
      <w:r>
        <w:tab/>
        <w:t xml:space="preserve">Read second time</w:t>
      </w:r>
      <w:r>
        <w:t xml:space="preserve"> (</w:t>
      </w:r>
      <w:hyperlink w:history="true" r:id="R8a1f77c53ccf46da">
        <w:r w:rsidRPr="00770434">
          <w:rPr>
            <w:rStyle w:val="Hyperlink"/>
          </w:rPr>
          <w:t>Senate Journal</w:t>
        </w:r>
        <w:r w:rsidRPr="00770434">
          <w:rPr>
            <w:rStyle w:val="Hyperlink"/>
          </w:rPr>
          <w:noBreakHyphen/>
          <w:t>page 109</w:t>
        </w:r>
      </w:hyperlink>
      <w:r>
        <w:t>)</w:t>
      </w:r>
    </w:p>
    <w:p>
      <w:pPr>
        <w:widowControl w:val="false"/>
        <w:tabs>
          <w:tab w:val="right" w:pos="1008"/>
          <w:tab w:val="left" w:pos="1152"/>
          <w:tab w:val="left" w:pos="1872"/>
          <w:tab w:val="left" w:pos="9187"/>
        </w:tabs>
        <w:spacing w:after="0"/>
        <w:ind w:left="2088" w:hanging="2088"/>
      </w:pPr>
      <w:r>
        <w:tab/>
        <w:t>5/9/2024</w:t>
      </w:r>
      <w:r>
        <w:tab/>
        <w:t>Senate</w:t>
      </w:r>
      <w:r>
        <w:tab/>
        <w:t xml:space="preserve">Read third time and returned to House with amendments</w:t>
      </w:r>
      <w:r>
        <w:t xml:space="preserve"> (</w:t>
      </w:r>
      <w:hyperlink w:history="true" r:id="R5b989413d21d4d66">
        <w:r w:rsidRPr="00770434">
          <w:rPr>
            <w:rStyle w:val="Hyperlink"/>
          </w:rPr>
          <w:t>Senate Journal</w:t>
        </w:r>
        <w:r w:rsidRPr="00770434">
          <w:rPr>
            <w:rStyle w:val="Hyperlink"/>
          </w:rPr>
          <w:noBreakHyphen/>
          <w:t>page 115</w:t>
        </w:r>
      </w:hyperlink>
      <w:r>
        <w:t>)</w:t>
      </w:r>
    </w:p>
    <w:p>
      <w:pPr>
        <w:widowControl w:val="false"/>
        <w:tabs>
          <w:tab w:val="right" w:pos="1008"/>
          <w:tab w:val="left" w:pos="1152"/>
          <w:tab w:val="left" w:pos="1872"/>
          <w:tab w:val="left" w:pos="9187"/>
        </w:tabs>
        <w:spacing w:after="0"/>
        <w:ind w:left="2088" w:hanging="2088"/>
      </w:pPr>
      <w:r>
        <w:tab/>
        <w:t>5/9/2024</w:t>
      </w:r>
      <w:r>
        <w:tab/>
        <w:t>Senate</w:t>
      </w:r>
      <w:r>
        <w:tab/>
        <w:t xml:space="preserve">Roll call</w:t>
      </w:r>
      <w:r>
        <w:t xml:space="preserve"> Ayes-44  Nays-0</w:t>
      </w:r>
      <w:r>
        <w:t xml:space="preserve"> (</w:t>
      </w:r>
      <w:hyperlink w:history="true" r:id="R5ad9009fa2ed4cea">
        <w:r w:rsidRPr="00770434">
          <w:rPr>
            <w:rStyle w:val="Hyperlink"/>
          </w:rPr>
          <w:t>Senate Journal</w:t>
        </w:r>
        <w:r w:rsidRPr="00770434">
          <w:rPr>
            <w:rStyle w:val="Hyperlink"/>
          </w:rPr>
          <w:noBreakHyphen/>
          <w:t>page 115</w:t>
        </w:r>
      </w:hyperlink>
      <w:r>
        <w:t>)</w:t>
      </w:r>
    </w:p>
    <w:p>
      <w:pPr>
        <w:widowControl w:val="false"/>
        <w:tabs>
          <w:tab w:val="right" w:pos="1008"/>
          <w:tab w:val="left" w:pos="1152"/>
          <w:tab w:val="left" w:pos="1872"/>
          <w:tab w:val="left" w:pos="9187"/>
        </w:tabs>
        <w:spacing w:after="0"/>
        <w:ind w:left="2088" w:hanging="2088"/>
      </w:pPr>
      <w:r>
        <w:tab/>
        <w:t>5/9/2024</w:t>
      </w:r>
      <w:r>
        <w:tab/>
        <w:t>House</w:t>
      </w:r>
      <w:r>
        <w:tab/>
        <w:t xml:space="preserve">Senate amendment amended</w:t>
      </w:r>
      <w:r>
        <w:t xml:space="preserve"> (</w:t>
      </w:r>
      <w:hyperlink w:history="true" r:id="R7a6e0ceb87fb4056">
        <w:r w:rsidRPr="00770434">
          <w:rPr>
            <w:rStyle w:val="Hyperlink"/>
          </w:rPr>
          <w:t>House Journal</w:t>
        </w:r>
        <w:r w:rsidRPr="00770434">
          <w:rPr>
            <w:rStyle w:val="Hyperlink"/>
          </w:rPr>
          <w:noBreakHyphen/>
          <w:t>page 133</w:t>
        </w:r>
      </w:hyperlink>
      <w:r>
        <w:t>)</w:t>
      </w:r>
    </w:p>
    <w:p>
      <w:pPr>
        <w:widowControl w:val="false"/>
        <w:tabs>
          <w:tab w:val="right" w:pos="1008"/>
          <w:tab w:val="left" w:pos="1152"/>
          <w:tab w:val="left" w:pos="1872"/>
          <w:tab w:val="left" w:pos="9187"/>
        </w:tabs>
        <w:spacing w:after="0"/>
        <w:ind w:left="2088" w:hanging="2088"/>
      </w:pPr>
      <w:r>
        <w:tab/>
        <w:t>5/9/2024</w:t>
      </w:r>
      <w:r>
        <w:tab/>
        <w:t>House</w:t>
      </w:r>
      <w:r>
        <w:tab/>
        <w:t xml:space="preserve">Roll call</w:t>
      </w:r>
      <w:r>
        <w:t xml:space="preserve"> Yeas-106  Nays-0</w:t>
      </w:r>
      <w:r>
        <w:t xml:space="preserve"> (</w:t>
      </w:r>
      <w:hyperlink w:history="true" r:id="Rcc41190782a04625">
        <w:r w:rsidRPr="00770434">
          <w:rPr>
            <w:rStyle w:val="Hyperlink"/>
          </w:rPr>
          <w:t>House Journal</w:t>
        </w:r>
        <w:r w:rsidRPr="00770434">
          <w:rPr>
            <w:rStyle w:val="Hyperlink"/>
          </w:rPr>
          <w:noBreakHyphen/>
          <w:t>page 134</w:t>
        </w:r>
      </w:hyperlink>
      <w:r>
        <w:t>)</w:t>
      </w:r>
    </w:p>
    <w:p>
      <w:pPr>
        <w:widowControl w:val="false"/>
        <w:tabs>
          <w:tab w:val="right" w:pos="1008"/>
          <w:tab w:val="left" w:pos="1152"/>
          <w:tab w:val="left" w:pos="1872"/>
          <w:tab w:val="left" w:pos="9187"/>
        </w:tabs>
        <w:spacing w:after="0"/>
        <w:ind w:left="2088" w:hanging="2088"/>
      </w:pPr>
      <w:r>
        <w:tab/>
        <w:t>5/9/2024</w:t>
      </w:r>
      <w:r>
        <w:tab/>
        <w:t>House</w:t>
      </w:r>
      <w:r>
        <w:tab/>
        <w:t xml:space="preserve">Returned to Senate with amendments</w:t>
      </w:r>
      <w:r>
        <w:t xml:space="preserve"> (</w:t>
      </w:r>
      <w:hyperlink w:history="true" r:id="Rac90371ef74b4f64">
        <w:r w:rsidRPr="00770434">
          <w:rPr>
            <w:rStyle w:val="Hyperlink"/>
          </w:rPr>
          <w:t>House Journal</w:t>
        </w:r>
        <w:r w:rsidRPr="00770434">
          <w:rPr>
            <w:rStyle w:val="Hyperlink"/>
          </w:rPr>
          <w:noBreakHyphen/>
          <w:t>page 133</w:t>
        </w:r>
      </w:hyperlink>
      <w:r>
        <w:t>)</w:t>
      </w:r>
    </w:p>
    <w:p>
      <w:pPr>
        <w:widowControl w:val="false"/>
        <w:tabs>
          <w:tab w:val="right" w:pos="1008"/>
          <w:tab w:val="left" w:pos="1152"/>
          <w:tab w:val="left" w:pos="1872"/>
          <w:tab w:val="left" w:pos="9187"/>
        </w:tabs>
        <w:spacing w:after="0"/>
        <w:ind w:left="2088" w:hanging="2088"/>
      </w:pPr>
      <w:r>
        <w:tab/>
        <w:t>5/9/2024</w:t>
      </w:r>
      <w:r>
        <w:tab/>
        <w:t>Senate</w:t>
      </w:r>
      <w:r>
        <w:tab/>
        <w:t xml:space="preserve">Non-concurrence in House amendment</w:t>
      </w:r>
      <w:r>
        <w:t xml:space="preserve"> (</w:t>
      </w:r>
      <w:hyperlink w:history="true" r:id="R510dc3c2bc0b4521">
        <w:r w:rsidRPr="00770434">
          <w:rPr>
            <w:rStyle w:val="Hyperlink"/>
          </w:rPr>
          <w:t>Senate Journal</w:t>
        </w:r>
        <w:r w:rsidRPr="00770434">
          <w:rPr>
            <w:rStyle w:val="Hyperlink"/>
          </w:rPr>
          <w:noBreakHyphen/>
          <w:t>page 117</w:t>
        </w:r>
      </w:hyperlink>
      <w:r>
        <w:t>)</w:t>
      </w:r>
    </w:p>
    <w:p>
      <w:pPr>
        <w:widowControl w:val="false"/>
        <w:tabs>
          <w:tab w:val="right" w:pos="1008"/>
          <w:tab w:val="left" w:pos="1152"/>
          <w:tab w:val="left" w:pos="1872"/>
          <w:tab w:val="left" w:pos="9187"/>
        </w:tabs>
        <w:spacing w:after="0"/>
        <w:ind w:left="2088" w:hanging="2088"/>
      </w:pPr>
      <w:r>
        <w:tab/>
        <w:t>5/9/2024</w:t>
      </w:r>
      <w:r>
        <w:tab/>
        <w:t>House</w:t>
      </w:r>
      <w:r>
        <w:tab/>
        <w:t xml:space="preserve">House insists upon amendment and conference committee appointed Reps.</w:t>
      </w:r>
      <w:r>
        <w:t xml:space="preserve"> Rose, JE Johnson, Robbins</w:t>
      </w:r>
      <w:r>
        <w:t xml:space="preserve"> (</w:t>
      </w:r>
      <w:hyperlink w:history="true" r:id="Rec2bb7248ae5401b">
        <w:r w:rsidRPr="00770434">
          <w:rPr>
            <w:rStyle w:val="Hyperlink"/>
          </w:rPr>
          <w:t>House Journal</w:t>
        </w:r>
        <w:r w:rsidRPr="00770434">
          <w:rPr>
            <w:rStyle w:val="Hyperlink"/>
          </w:rPr>
          <w:noBreakHyphen/>
          <w:t>page 163</w:t>
        </w:r>
      </w:hyperlink>
      <w:r>
        <w:t>)</w:t>
      </w:r>
    </w:p>
    <w:p>
      <w:pPr>
        <w:widowControl w:val="false"/>
        <w:tabs>
          <w:tab w:val="right" w:pos="1008"/>
          <w:tab w:val="left" w:pos="1152"/>
          <w:tab w:val="left" w:pos="1872"/>
          <w:tab w:val="left" w:pos="9187"/>
        </w:tabs>
        <w:spacing w:after="0"/>
        <w:ind w:left="2088" w:hanging="2088"/>
      </w:pPr>
      <w:r>
        <w:tab/>
        <w:t>5/9/2024</w:t>
      </w:r>
      <w:r>
        <w:tab/>
        <w:t>Senate</w:t>
      </w:r>
      <w:r>
        <w:tab/>
        <w:t xml:space="preserve">Conference committee appointed</w:t>
      </w:r>
      <w:r>
        <w:t xml:space="preserve"> Hutto, Garrett, Senn</w:t>
      </w:r>
      <w:r>
        <w:t xml:space="preserve"> (</w:t>
      </w:r>
      <w:hyperlink w:history="true" r:id="R7f16a686d80b45f2">
        <w:r w:rsidRPr="00770434">
          <w:rPr>
            <w:rStyle w:val="Hyperlink"/>
          </w:rPr>
          <w:t>Senate Journal</w:t>
        </w:r>
        <w:r w:rsidRPr="00770434">
          <w:rPr>
            <w:rStyle w:val="Hyperlink"/>
          </w:rPr>
          <w:noBreakHyphen/>
          <w:t>page 117</w:t>
        </w:r>
      </w:hyperlink>
      <w:r>
        <w:t>)</w:t>
      </w:r>
    </w:p>
    <w:p>
      <w:pPr>
        <w:widowControl w:val="false"/>
        <w:tabs>
          <w:tab w:val="right" w:pos="1008"/>
          <w:tab w:val="left" w:pos="1152"/>
          <w:tab w:val="left" w:pos="1872"/>
          <w:tab w:val="left" w:pos="9187"/>
        </w:tabs>
        <w:spacing w:after="0"/>
        <w:ind w:left="2088" w:hanging="2088"/>
      </w:pPr>
      <w:r>
        <w:tab/>
        <w:t>6/5/2024</w:t>
      </w:r>
      <w:r>
        <w:tab/>
        <w:t>Senate</w:t>
      </w:r>
      <w:r>
        <w:tab/>
        <w:t>Conference committee appointed Malloy, Garrett, Senn
 </w:t>
      </w:r>
    </w:p>
    <w:p>
      <w:pPr>
        <w:widowControl w:val="false"/>
        <w:spacing w:after="0"/>
        <w:jc w:val="left"/>
      </w:pPr>
    </w:p>
    <w:p>
      <w:pPr>
        <w:widowControl w:val="false"/>
        <w:spacing w:after="0"/>
        <w:jc w:val="left"/>
      </w:pPr>
      <w:r>
        <w:rPr>
          <w:rFonts w:ascii="Times New Roman"/>
          <w:sz w:val="22"/>
        </w:rPr>
        <w:t xml:space="preserve">View the latest </w:t>
      </w:r>
      <w:hyperlink r:id="R759b67d547ee4577">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4a98dacfe81448a8">
        <w:r>
          <w:rPr>
            <w:rStyle w:val="Hyperlink"/>
            <w:u w:val="single"/>
          </w:rPr>
          <w:t>03/28/2023</w:t>
        </w:r>
      </w:hyperlink>
      <w:r>
        <w:t xml:space="preserve"/>
      </w:r>
    </w:p>
    <w:p>
      <w:pPr>
        <w:widowControl w:val="true"/>
        <w:spacing w:after="0"/>
        <w:jc w:val="left"/>
      </w:pPr>
      <w:r>
        <w:rPr>
          <w:rFonts w:ascii="Times New Roman"/>
          <w:sz w:val="22"/>
        </w:rPr>
        <w:t xml:space="preserve"/>
      </w:r>
      <w:hyperlink r:id="R9005f265ee214bc5">
        <w:r>
          <w:rPr>
            <w:rStyle w:val="Hyperlink"/>
            <w:u w:val="single"/>
          </w:rPr>
          <w:t>03/20/2024</w:t>
        </w:r>
      </w:hyperlink>
      <w:r>
        <w:t xml:space="preserve"/>
      </w:r>
    </w:p>
    <w:p>
      <w:pPr>
        <w:widowControl w:val="true"/>
        <w:spacing w:after="0"/>
        <w:jc w:val="left"/>
      </w:pPr>
      <w:r>
        <w:rPr>
          <w:rFonts w:ascii="Times New Roman"/>
          <w:sz w:val="22"/>
        </w:rPr>
        <w:t xml:space="preserve"/>
      </w:r>
      <w:hyperlink r:id="Rb4e18ea417a84554">
        <w:r>
          <w:rPr>
            <w:rStyle w:val="Hyperlink"/>
            <w:u w:val="single"/>
          </w:rPr>
          <w:t>04/09/2024</w:t>
        </w:r>
      </w:hyperlink>
      <w:r>
        <w:t xml:space="preserve"/>
      </w:r>
    </w:p>
    <w:p>
      <w:pPr>
        <w:widowControl w:val="true"/>
        <w:spacing w:after="0"/>
        <w:jc w:val="left"/>
      </w:pPr>
      <w:r>
        <w:rPr>
          <w:rFonts w:ascii="Times New Roman"/>
          <w:sz w:val="22"/>
        </w:rPr>
        <w:t xml:space="preserve"/>
      </w:r>
      <w:hyperlink r:id="Rc086f9eced684600">
        <w:r>
          <w:rPr>
            <w:rStyle w:val="Hyperlink"/>
            <w:u w:val="single"/>
          </w:rPr>
          <w:t>04/10/2024</w:t>
        </w:r>
      </w:hyperlink>
      <w:r>
        <w:t xml:space="preserve"/>
      </w:r>
    </w:p>
    <w:p>
      <w:pPr>
        <w:widowControl w:val="true"/>
        <w:spacing w:after="0"/>
        <w:jc w:val="left"/>
      </w:pPr>
      <w:r>
        <w:rPr>
          <w:rFonts w:ascii="Times New Roman"/>
          <w:sz w:val="22"/>
        </w:rPr>
        <w:t xml:space="preserve"/>
      </w:r>
      <w:hyperlink r:id="Rface96f6f90d4ce0">
        <w:r>
          <w:rPr>
            <w:rStyle w:val="Hyperlink"/>
            <w:u w:val="single"/>
          </w:rPr>
          <w:t>05/01/2024</w:t>
        </w:r>
      </w:hyperlink>
      <w:r>
        <w:t xml:space="preserve"/>
      </w:r>
    </w:p>
    <w:p>
      <w:pPr>
        <w:widowControl w:val="true"/>
        <w:spacing w:after="0"/>
        <w:jc w:val="left"/>
      </w:pPr>
      <w:r>
        <w:rPr>
          <w:rFonts w:ascii="Times New Roman"/>
          <w:sz w:val="22"/>
        </w:rPr>
        <w:t xml:space="preserve"/>
      </w:r>
      <w:hyperlink r:id="R3a19d52a90bc45b3">
        <w:r>
          <w:rPr>
            <w:rStyle w:val="Hyperlink"/>
            <w:u w:val="single"/>
          </w:rPr>
          <w:t>05/07/2024</w:t>
        </w:r>
      </w:hyperlink>
      <w:r>
        <w:t xml:space="preserve"/>
      </w:r>
    </w:p>
    <w:p>
      <w:pPr>
        <w:widowControl w:val="true"/>
        <w:spacing w:after="0"/>
        <w:jc w:val="left"/>
      </w:pPr>
      <w:r>
        <w:rPr>
          <w:rFonts w:ascii="Times New Roman"/>
          <w:sz w:val="22"/>
        </w:rPr>
        <w:t xml:space="preserve"/>
      </w:r>
      <w:hyperlink r:id="R449cff6cbb83424b">
        <w:r>
          <w:rPr>
            <w:rStyle w:val="Hyperlink"/>
            <w:u w:val="single"/>
          </w:rPr>
          <w:t>05/08/2024</w:t>
        </w:r>
      </w:hyperlink>
      <w:r>
        <w:t xml:space="preserve"/>
      </w:r>
    </w:p>
    <w:p>
      <w:pPr>
        <w:widowControl w:val="true"/>
        <w:spacing w:after="0"/>
        <w:jc w:val="left"/>
      </w:pPr>
      <w:r>
        <w:rPr>
          <w:rFonts w:ascii="Times New Roman"/>
          <w:sz w:val="22"/>
        </w:rPr>
        <w:t xml:space="preserve"/>
      </w:r>
      <w:hyperlink r:id="Rd2ca8dc3af694c18">
        <w:r>
          <w:rPr>
            <w:rStyle w:val="Hyperlink"/>
            <w:u w:val="single"/>
          </w:rPr>
          <w:t>05/09/2024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EC0216" w:rsidP="00EC0216" w:rsidRDefault="00EC0216" w14:paraId="0D10695A" w14:textId="77777777">
      <w:pPr>
        <w:pStyle w:val="sccoversheetstricken"/>
      </w:pPr>
      <w:r w:rsidRPr="00B07BF4">
        <w:t>Indicates Matter Stricken</w:t>
      </w:r>
    </w:p>
    <w:p w:rsidRPr="00B07BF4" w:rsidR="00EC0216" w:rsidP="00EC0216" w:rsidRDefault="00EC0216" w14:paraId="49A6667B" w14:textId="77777777">
      <w:pPr>
        <w:pStyle w:val="sccoversheetunderline"/>
      </w:pPr>
      <w:r w:rsidRPr="00B07BF4">
        <w:t>Indicates New Matter</w:t>
      </w:r>
    </w:p>
    <w:p w:rsidRPr="00B07BF4" w:rsidR="00EC0216" w:rsidP="00EC0216" w:rsidRDefault="00EC0216" w14:paraId="0FB64CC9" w14:textId="77777777">
      <w:pPr>
        <w:pStyle w:val="sccoversheetemptyline"/>
      </w:pPr>
    </w:p>
    <w:sdt>
      <w:sdtPr>
        <w:alias w:val="status"/>
        <w:tag w:val="status"/>
        <w:id w:val="854397200"/>
        <w:placeholder>
          <w:docPart w:val="286CA7D4019442938616A77A5EFC1255"/>
        </w:placeholder>
      </w:sdtPr>
      <w:sdtEndPr/>
      <w:sdtContent>
        <w:bookmarkStart w:name="open_doc_here" w:displacedByCustomXml="prev" w:id="0"/>
        <w:bookmarkEnd w:displacedByCustomXml="prev" w:id="0"/>
        <w:p w:rsidR="00EC0216" w:rsidP="00D8718E" w:rsidRDefault="00EC0216" w14:paraId="709E0ECC" w14:textId="3E9F1F9E">
          <w:pPr>
            <w:pStyle w:val="sccoversheetstatus"/>
          </w:pPr>
          <w:r>
            <w:t>Amended – Not Printed Bill for the House</w:t>
          </w:r>
        </w:p>
      </w:sdtContent>
    </w:sdt>
    <w:p w:rsidRPr="00B07BF4" w:rsidR="00EC0216" w:rsidP="00EC0216" w:rsidRDefault="00EC0216" w14:paraId="5FAC752A" w14:textId="220BC05B">
      <w:pPr>
        <w:pStyle w:val="sccoversheetinfo"/>
      </w:pPr>
      <w:r>
        <w:t xml:space="preserve">Amt. No. </w:t>
      </w:r>
      <w:proofErr w:type="spellStart"/>
      <w:r w:rsidR="004F7C16">
        <w:t>1A</w:t>
      </w:r>
      <w:proofErr w:type="spellEnd"/>
      <w:r>
        <w:t xml:space="preserve"> (</w:t>
      </w:r>
      <w:r w:rsidR="004F7C16">
        <w:t>LC-</w:t>
      </w:r>
      <w:proofErr w:type="spellStart"/>
      <w:r w:rsidR="004F7C16">
        <w:t>4187.HA0010H</w:t>
      </w:r>
      <w:proofErr w:type="spellEnd"/>
      <w:r>
        <w:t>)</w:t>
      </w:r>
    </w:p>
    <w:sdt>
      <w:sdtPr>
        <w:alias w:val="printed1"/>
        <w:tag w:val="printed1"/>
        <w:id w:val="-1779714481"/>
        <w:placeholder>
          <w:docPart w:val="286CA7D4019442938616A77A5EFC1255"/>
        </w:placeholder>
        <w:text/>
      </w:sdtPr>
      <w:sdtEndPr/>
      <w:sdtContent>
        <w:p w:rsidR="00EC0216" w:rsidP="00EC0216" w:rsidRDefault="00EC0216" w14:paraId="7617A44C" w14:textId="44AE4E9F">
          <w:pPr>
            <w:pStyle w:val="sccoversheetinfo"/>
          </w:pPr>
          <w:r>
            <w:t>May 09, 2024</w:t>
          </w:r>
        </w:p>
      </w:sdtContent>
    </w:sdt>
    <w:p w:rsidR="00EC0216" w:rsidP="00EC0216" w:rsidRDefault="00EC0216" w14:paraId="0406E1DD" w14:textId="77777777">
      <w:pPr>
        <w:pStyle w:val="sccoversheetinfo"/>
      </w:pPr>
    </w:p>
    <w:sdt>
      <w:sdtPr>
        <w:alias w:val="billnumber"/>
        <w:tag w:val="billnumber"/>
        <w:id w:val="-897512070"/>
        <w:placeholder>
          <w:docPart w:val="286CA7D4019442938616A77A5EFC1255"/>
        </w:placeholder>
        <w:text/>
      </w:sdtPr>
      <w:sdtEndPr/>
      <w:sdtContent>
        <w:p w:rsidRPr="00B07BF4" w:rsidR="00EC0216" w:rsidP="00EC0216" w:rsidRDefault="00EC0216" w14:paraId="17137E48" w14:textId="5F5341D5">
          <w:pPr>
            <w:pStyle w:val="sccoversheetbillno"/>
          </w:pPr>
          <w:r>
            <w:t>H. 4187</w:t>
          </w:r>
        </w:p>
      </w:sdtContent>
    </w:sdt>
    <w:p w:rsidR="00EC0216" w:rsidP="00EC0216" w:rsidRDefault="00EC0216" w14:paraId="728F9B08" w14:textId="77777777">
      <w:pPr>
        <w:pStyle w:val="sccoversheetsponsor6"/>
      </w:pPr>
    </w:p>
    <w:p w:rsidRPr="00B07BF4" w:rsidR="00EC0216" w:rsidP="00EC0216" w:rsidRDefault="00EC0216" w14:paraId="0A3B70CE" w14:textId="08474D58">
      <w:pPr>
        <w:pStyle w:val="sccoversheetsponsor6"/>
      </w:pPr>
      <w:r w:rsidRPr="00B07BF4">
        <w:t xml:space="preserve">Introduced by </w:t>
      </w:r>
      <w:sdt>
        <w:sdtPr>
          <w:alias w:val="sponsortype"/>
          <w:tag w:val="sponsortype"/>
          <w:id w:val="1707217765"/>
          <w:placeholder>
            <w:docPart w:val="286CA7D4019442938616A77A5EFC1255"/>
          </w:placeholder>
          <w:text/>
        </w:sdtPr>
        <w:sdtEndPr/>
        <w:sdtContent>
          <w:r>
            <w:t>Reps.</w:t>
          </w:r>
        </w:sdtContent>
      </w:sdt>
      <w:r w:rsidRPr="00B07BF4">
        <w:t xml:space="preserve"> </w:t>
      </w:r>
      <w:sdt>
        <w:sdtPr>
          <w:alias w:val="sponsors"/>
          <w:tag w:val="sponsors"/>
          <w:id w:val="716862734"/>
          <w:placeholder>
            <w:docPart w:val="286CA7D4019442938616A77A5EFC1255"/>
          </w:placeholder>
          <w:text/>
        </w:sdtPr>
        <w:sdtEndPr/>
        <w:sdtContent>
          <w:r>
            <w:t>J. E. Johnson, W. Newton, Robbins, Haddon, Mitchell, Yow, Chapman, Gagnon, Ligon, O'Neal, B. Newton, Sessions, Felder, Blackwell, Oremus and Long</w:t>
          </w:r>
        </w:sdtContent>
      </w:sdt>
      <w:r w:rsidRPr="00B07BF4">
        <w:t xml:space="preserve"> </w:t>
      </w:r>
    </w:p>
    <w:p w:rsidRPr="00B07BF4" w:rsidR="00EC0216" w:rsidP="00EC0216" w:rsidRDefault="00EC0216" w14:paraId="25633BB8" w14:textId="77777777">
      <w:pPr>
        <w:pStyle w:val="sccoversheetsponsor6"/>
      </w:pPr>
    </w:p>
    <w:p w:rsidRPr="00B07BF4" w:rsidR="00EC0216" w:rsidP="00EC0216" w:rsidRDefault="00601F83" w14:paraId="6AF6D41D" w14:textId="37425647">
      <w:pPr>
        <w:pStyle w:val="sccoversheetinfo"/>
      </w:pPr>
      <w:sdt>
        <w:sdtPr>
          <w:alias w:val="typeinitial"/>
          <w:tag w:val="typeinitial"/>
          <w:id w:val="98301346"/>
          <w:placeholder>
            <w:docPart w:val="286CA7D4019442938616A77A5EFC1255"/>
          </w:placeholder>
          <w:text/>
        </w:sdtPr>
        <w:sdtEndPr/>
        <w:sdtContent>
          <w:r w:rsidR="00EC0216">
            <w:t>S</w:t>
          </w:r>
        </w:sdtContent>
      </w:sdt>
      <w:r w:rsidRPr="00B07BF4" w:rsidR="00EC0216">
        <w:t xml:space="preserve">. Printed </w:t>
      </w:r>
      <w:sdt>
        <w:sdtPr>
          <w:alias w:val="printed2"/>
          <w:tag w:val="printed2"/>
          <w:id w:val="-774643221"/>
          <w:placeholder>
            <w:docPart w:val="286CA7D4019442938616A77A5EFC1255"/>
          </w:placeholder>
          <w:text/>
        </w:sdtPr>
        <w:sdtEndPr/>
        <w:sdtContent>
          <w:r w:rsidR="00EC0216">
            <w:t>05/09/24</w:t>
          </w:r>
        </w:sdtContent>
      </w:sdt>
      <w:r w:rsidRPr="00B07BF4" w:rsidR="00EC0216">
        <w:t>--</w:t>
      </w:r>
      <w:sdt>
        <w:sdtPr>
          <w:alias w:val="residingchamber"/>
          <w:tag w:val="residingchamber"/>
          <w:id w:val="1651789982"/>
          <w:placeholder>
            <w:docPart w:val="286CA7D4019442938616A77A5EFC1255"/>
          </w:placeholder>
          <w:text/>
        </w:sdtPr>
        <w:sdtEndPr/>
        <w:sdtContent>
          <w:r w:rsidR="00EC0216">
            <w:t>H</w:t>
          </w:r>
        </w:sdtContent>
      </w:sdt>
      <w:r w:rsidRPr="00B07BF4" w:rsidR="00EC0216">
        <w:t>.</w:t>
      </w:r>
    </w:p>
    <w:p w:rsidRPr="00B07BF4" w:rsidR="00EC0216" w:rsidP="00EC0216" w:rsidRDefault="00EC0216" w14:paraId="1A344750" w14:textId="4F8ED3B9">
      <w:pPr>
        <w:pStyle w:val="sccoversheetreadfirst"/>
      </w:pPr>
      <w:r w:rsidRPr="00B07BF4">
        <w:t xml:space="preserve">Read the first time </w:t>
      </w:r>
      <w:sdt>
        <w:sdtPr>
          <w:alias w:val="readfirst"/>
          <w:tag w:val="readfirst"/>
          <w:id w:val="-1145275273"/>
          <w:placeholder>
            <w:docPart w:val="286CA7D4019442938616A77A5EFC1255"/>
          </w:placeholder>
          <w:text/>
        </w:sdtPr>
        <w:sdtEndPr/>
        <w:sdtContent>
          <w:r>
            <w:t>March 28, 2023</w:t>
          </w:r>
        </w:sdtContent>
      </w:sdt>
    </w:p>
    <w:p w:rsidRPr="00B07BF4" w:rsidR="00EC0216" w:rsidP="00EC0216" w:rsidRDefault="00EC0216" w14:paraId="62A07564" w14:textId="77777777">
      <w:pPr>
        <w:pStyle w:val="sccoversheetemptyline"/>
      </w:pPr>
    </w:p>
    <w:p w:rsidRPr="00B07BF4" w:rsidR="00EC0216" w:rsidP="00EC0216" w:rsidRDefault="00EC0216" w14:paraId="4C728331" w14:textId="3FEED92A">
      <w:pPr>
        <w:pStyle w:val="sccoversheetemptyline"/>
        <w:jc w:val="center"/>
        <w:rPr>
          <w:u w:val="single"/>
        </w:rPr>
      </w:pPr>
      <w:r>
        <w:t>________</w:t>
      </w:r>
    </w:p>
    <w:p w:rsidR="00EC0216" w:rsidP="00EC0216" w:rsidRDefault="00EC0216" w14:paraId="34174BA0" w14:textId="7FDF989E">
      <w:pPr>
        <w:pStyle w:val="sccoversheetemptyline"/>
        <w:jc w:val="center"/>
        <w:sectPr w:rsidR="00EC0216" w:rsidSect="00EC0216">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pPr>
    </w:p>
    <w:p w:rsidRPr="00B07BF4" w:rsidR="00EC0216" w:rsidP="00EC0216" w:rsidRDefault="00EC0216" w14:paraId="7CBCFB95" w14:textId="77777777">
      <w:pPr>
        <w:pStyle w:val="sccoversheetemptyline"/>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490DEC29">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CB56E4" w14:paraId="40FEFADA" w14:textId="6A38BF8E">
          <w:pPr>
            <w:pStyle w:val="scbilltitle"/>
            <w:tabs>
              <w:tab w:val="left" w:pos="2104"/>
            </w:tabs>
          </w:pPr>
          <w:r>
            <w:t xml:space="preserve">TO AMEND THE SOUTH CAROLINA CODE OF LAWS BY AMENDING SECTION 16‑13‑135, RELATING TO </w:t>
          </w:r>
          <w:r w:rsidR="00B50334">
            <w:t xml:space="preserve">the offense of </w:t>
          </w:r>
          <w:r>
            <w:t>RETAIL THEFT</w:t>
          </w:r>
          <w:r w:rsidR="00654A23">
            <w:t xml:space="preserve"> and</w:t>
          </w:r>
          <w:r>
            <w:t xml:space="preserve"> </w:t>
          </w:r>
          <w:r w:rsidR="00B50334">
            <w:t xml:space="preserve">associated </w:t>
          </w:r>
          <w:r>
            <w:t xml:space="preserve">PENALTIES, SO AS TO DEFINE </w:t>
          </w:r>
          <w:r w:rsidR="00C764E0">
            <w:t xml:space="preserve">necessary terms, </w:t>
          </w:r>
          <w:r w:rsidR="00B50334">
            <w:t xml:space="preserve">to </w:t>
          </w:r>
          <w:r w:rsidR="00293890">
            <w:t xml:space="preserve">Revise the previous offense of retail theft to </w:t>
          </w:r>
          <w:r w:rsidR="00C764E0">
            <w:t xml:space="preserve">create the offenses of felony </w:t>
          </w:r>
          <w:r>
            <w:t xml:space="preserve">ORGANIZED RETAIL CRIME AND </w:t>
          </w:r>
          <w:r w:rsidR="00FD0564">
            <w:t xml:space="preserve">felony </w:t>
          </w:r>
          <w:r>
            <w:t>ORGANIZED RETAIL CRIME OF AN AGGRAVATED NATURE</w:t>
          </w:r>
          <w:r w:rsidR="00C764E0">
            <w:t>,</w:t>
          </w:r>
          <w:r>
            <w:t xml:space="preserve"> </w:t>
          </w:r>
          <w:r w:rsidR="00C764E0">
            <w:t>and to provide graduated penalties for the offenses</w:t>
          </w:r>
          <w:r>
            <w:t>.</w:t>
          </w:r>
        </w:p>
      </w:sdtContent>
    </w:sdt>
    <w:bookmarkStart w:name="at_f8a85543e" w:displacedByCustomXml="prev" w:id="1"/>
    <w:bookmarkEnd w:id="1"/>
    <w:p w:rsidR="00DE61AA" w:rsidP="00DE61AA" w:rsidRDefault="00DE61AA" w14:paraId="0B82377A" w14:textId="77777777">
      <w:pPr>
        <w:pStyle w:val="scnoncodifiedsection"/>
      </w:pPr>
      <w:r>
        <w:tab/>
        <w:t xml:space="preserve">Amend Title </w:t>
      </w:r>
      <w:proofErr w:type="gramStart"/>
      <w:r>
        <w:t>To</w:t>
      </w:r>
      <w:proofErr w:type="gramEnd"/>
      <w:r>
        <w:t xml:space="preserve"> Conform</w:t>
      </w:r>
    </w:p>
    <w:p w:rsidRPr="00DF3B44" w:rsidR="006C18F0" w:rsidP="00DE61AA" w:rsidRDefault="006C18F0" w14:paraId="5BAAC1B7" w14:textId="7754CE7B">
      <w:pPr>
        <w:pStyle w:val="scnoncodifiedsection"/>
      </w:pPr>
    </w:p>
    <w:p w:rsidRPr="0094541D" w:rsidR="007E06BB" w:rsidP="0094541D" w:rsidRDefault="002C3463" w14:paraId="7A934B75" w14:textId="6F4B79DE">
      <w:pPr>
        <w:pStyle w:val="scenactingwords"/>
      </w:pPr>
      <w:bookmarkStart w:name="ew_bfaff8308" w:id="2"/>
      <w:r w:rsidRPr="0094541D">
        <w:t>B</w:t>
      </w:r>
      <w:bookmarkEnd w:id="2"/>
      <w:r w:rsidRPr="0094541D">
        <w:t>e it enacted by the General Assembly of the State of South Carolina:</w:t>
      </w:r>
    </w:p>
    <w:p w:rsidRPr="00DF3B44" w:rsidR="007A10F1" w:rsidP="007A10F1" w:rsidRDefault="007A10F1" w14:paraId="0E9393B4" w14:textId="44FA6608">
      <w:pPr>
        <w:pStyle w:val="scnoncodifiedsection"/>
      </w:pPr>
    </w:p>
    <w:p w:rsidR="004400CA" w:rsidP="004400CA" w:rsidRDefault="004400CA" w14:paraId="29DC2D53" w14:textId="77777777">
      <w:pPr>
        <w:pStyle w:val="scdirectionallanguage"/>
      </w:pPr>
      <w:bookmarkStart w:name="bs_num_1_feb34a54c" w:id="3"/>
      <w:r>
        <w:t>S</w:t>
      </w:r>
      <w:bookmarkEnd w:id="3"/>
      <w:r>
        <w:t>ECTION 1.</w:t>
      </w:r>
      <w:r>
        <w:tab/>
      </w:r>
      <w:bookmarkStart w:name="dl_19b11e18f" w:id="4"/>
      <w:r>
        <w:t>S</w:t>
      </w:r>
      <w:bookmarkEnd w:id="4"/>
      <w:r>
        <w:t>ection 16‑13‑135 of the S.C. Code is amended to read:</w:t>
      </w:r>
    </w:p>
    <w:p w:rsidR="004400CA" w:rsidP="004400CA" w:rsidRDefault="004400CA" w14:paraId="7EC3A41D" w14:textId="77777777">
      <w:pPr>
        <w:pStyle w:val="scemptyline"/>
      </w:pPr>
    </w:p>
    <w:p w:rsidR="004400CA" w:rsidP="004400CA" w:rsidRDefault="004400CA" w14:paraId="327BDA02" w14:textId="77777777">
      <w:pPr>
        <w:pStyle w:val="sccodifiedsection"/>
      </w:pPr>
      <w:r>
        <w:tab/>
      </w:r>
      <w:bookmarkStart w:name="cs_T16C13N135_905293c35" w:id="5"/>
      <w:r>
        <w:t>S</w:t>
      </w:r>
      <w:bookmarkEnd w:id="5"/>
      <w:r>
        <w:t>ection 16‑13‑135.</w:t>
      </w:r>
      <w:r>
        <w:tab/>
      </w:r>
      <w:bookmarkStart w:name="ss_T16C13N135SA_lv1_755e1a4f6" w:id="6"/>
      <w:r>
        <w:t>(</w:t>
      </w:r>
      <w:bookmarkEnd w:id="6"/>
      <w:r>
        <w:t>A) As used in this section:</w:t>
      </w:r>
    </w:p>
    <w:p w:rsidRPr="000F57A5" w:rsidR="004400CA" w:rsidP="004400CA" w:rsidRDefault="004400CA" w14:paraId="546740BD" w14:textId="496F6F27">
      <w:pPr>
        <w:pStyle w:val="sccodifiedsection"/>
        <w:rPr>
          <w:u w:val="single"/>
        </w:rPr>
      </w:pPr>
      <w:r>
        <w:tab/>
      </w:r>
      <w:r>
        <w:tab/>
      </w:r>
      <w:bookmarkStart w:name="ss_T16C13N135S1_lv2_8cbb9c897" w:id="7"/>
      <w:r>
        <w:t>(</w:t>
      </w:r>
      <w:bookmarkEnd w:id="7"/>
      <w:r>
        <w:t>1)</w:t>
      </w:r>
      <w:r w:rsidRPr="00050B22">
        <w:rPr>
          <w:rStyle w:val="scinsert"/>
          <w:u w:val="none"/>
        </w:rPr>
        <w:t xml:space="preserve"> </w:t>
      </w:r>
      <w:r>
        <w:rPr>
          <w:rStyle w:val="scinsert"/>
        </w:rPr>
        <w:t xml:space="preserve">“Organized retail crime” means </w:t>
      </w:r>
      <w:r w:rsidR="00B73C37">
        <w:rPr>
          <w:rStyle w:val="scinsert"/>
        </w:rPr>
        <w:t xml:space="preserve">three </w:t>
      </w:r>
      <w:r>
        <w:rPr>
          <w:rStyle w:val="scinsert"/>
        </w:rPr>
        <w:t>or more people conspiring to commit theft of retail property from a retail establishment with the intent to sell, barter, exchange, or reenter such retail property into commerce for monetary or other gain.</w:t>
      </w:r>
    </w:p>
    <w:p w:rsidR="004400CA" w:rsidP="004400CA" w:rsidRDefault="004400CA" w14:paraId="182B6D7A" w14:textId="77777777">
      <w:pPr>
        <w:pStyle w:val="sccodifiedsection"/>
      </w:pPr>
      <w:r w:rsidRPr="00050B22">
        <w:tab/>
      </w:r>
      <w:r w:rsidRPr="00050B22">
        <w:tab/>
      </w:r>
      <w:bookmarkStart w:name="ss_T16C13N135S2_lv2_2beb14703" w:id="8"/>
      <w:r>
        <w:rPr>
          <w:rStyle w:val="scinsert"/>
        </w:rPr>
        <w:t>(</w:t>
      </w:r>
      <w:bookmarkEnd w:id="8"/>
      <w:r>
        <w:rPr>
          <w:rStyle w:val="scinsert"/>
        </w:rPr>
        <w:t>2)</w:t>
      </w:r>
      <w:r w:rsidRPr="00050B22">
        <w:rPr>
          <w:rStyle w:val="scinsert"/>
          <w:u w:val="none"/>
        </w:rPr>
        <w:t xml:space="preserve"> </w:t>
      </w:r>
      <w:r>
        <w:t xml:space="preserve">“Retail property” means </w:t>
      </w:r>
      <w:r>
        <w:rPr>
          <w:rStyle w:val="scstrike"/>
        </w:rPr>
        <w:t>a new</w:t>
      </w:r>
      <w:r>
        <w:t xml:space="preserve"> </w:t>
      </w:r>
      <w:r>
        <w:rPr>
          <w:rStyle w:val="scinsert"/>
        </w:rPr>
        <w:t xml:space="preserve">an </w:t>
      </w:r>
      <w:r>
        <w:t xml:space="preserve">article, </w:t>
      </w:r>
      <w:r>
        <w:rPr>
          <w:rStyle w:val="scinsert"/>
        </w:rPr>
        <w:t xml:space="preserve">merchandise, property, money or negotiable documents, including gift cards or other forms of credit, </w:t>
      </w:r>
      <w:proofErr w:type="spellStart"/>
      <w:r>
        <w:rPr>
          <w:rStyle w:val="scstrike"/>
        </w:rPr>
        <w:t>product</w:t>
      </w:r>
      <w:r>
        <w:rPr>
          <w:rStyle w:val="scinsert"/>
        </w:rPr>
        <w:t>products</w:t>
      </w:r>
      <w:proofErr w:type="spellEnd"/>
      <w:r>
        <w:t xml:space="preserve">, </w:t>
      </w:r>
      <w:proofErr w:type="spellStart"/>
      <w:r>
        <w:rPr>
          <w:rStyle w:val="scstrike"/>
        </w:rPr>
        <w:t>commodity</w:t>
      </w:r>
      <w:r>
        <w:rPr>
          <w:rStyle w:val="scinsert"/>
        </w:rPr>
        <w:t>commodities</w:t>
      </w:r>
      <w:proofErr w:type="spellEnd"/>
      <w:r>
        <w:t xml:space="preserve">, </w:t>
      </w:r>
      <w:proofErr w:type="spellStart"/>
      <w:r>
        <w:rPr>
          <w:rStyle w:val="scstrike"/>
        </w:rPr>
        <w:t>item</w:t>
      </w:r>
      <w:r>
        <w:rPr>
          <w:rStyle w:val="scinsert"/>
        </w:rPr>
        <w:t>items</w:t>
      </w:r>
      <w:proofErr w:type="spellEnd"/>
      <w:r>
        <w:t xml:space="preserve">, or </w:t>
      </w:r>
      <w:proofErr w:type="spellStart"/>
      <w:r>
        <w:rPr>
          <w:rStyle w:val="scstrike"/>
        </w:rPr>
        <w:t>component</w:t>
      </w:r>
      <w:r>
        <w:rPr>
          <w:rStyle w:val="scinsert"/>
        </w:rPr>
        <w:t>components</w:t>
      </w:r>
      <w:proofErr w:type="spellEnd"/>
      <w:r>
        <w:t xml:space="preserve"> intended to be sold in retail commerce.</w:t>
      </w:r>
    </w:p>
    <w:p w:rsidR="004400CA" w:rsidP="004400CA" w:rsidRDefault="004400CA" w14:paraId="55139A7D" w14:textId="77777777">
      <w:pPr>
        <w:pStyle w:val="sccodifiedsection"/>
      </w:pPr>
      <w:r>
        <w:tab/>
      </w:r>
      <w:r>
        <w:tab/>
      </w:r>
      <w:r>
        <w:rPr>
          <w:rStyle w:val="scstrike"/>
        </w:rPr>
        <w:t xml:space="preserve">(2) </w:t>
      </w:r>
      <w:bookmarkStart w:name="ss_T16C13N135S3_lv2_a47c088a1" w:id="9"/>
      <w:r>
        <w:rPr>
          <w:rStyle w:val="scinsert"/>
        </w:rPr>
        <w:t>(</w:t>
      </w:r>
      <w:bookmarkEnd w:id="9"/>
      <w:r>
        <w:rPr>
          <w:rStyle w:val="scinsert"/>
        </w:rPr>
        <w:t>3)</w:t>
      </w:r>
      <w:r w:rsidRPr="00050B22">
        <w:t xml:space="preserve"> </w:t>
      </w:r>
      <w:r>
        <w:t>“Retail property fence” means a person or business that buys retail property knowing or believing that the retail property is stolen.</w:t>
      </w:r>
    </w:p>
    <w:p w:rsidR="004400CA" w:rsidP="004400CA" w:rsidRDefault="004400CA" w14:paraId="6C1A9DF3" w14:textId="77777777">
      <w:pPr>
        <w:pStyle w:val="sccodifiedsection"/>
      </w:pPr>
      <w:r>
        <w:tab/>
      </w:r>
      <w:r>
        <w:tab/>
      </w:r>
      <w:r>
        <w:rPr>
          <w:rStyle w:val="scstrike"/>
        </w:rPr>
        <w:t xml:space="preserve">(3) </w:t>
      </w:r>
      <w:bookmarkStart w:name="ss_T16C13N135S4_lv2_efd2c6581" w:id="10"/>
      <w:r>
        <w:rPr>
          <w:rStyle w:val="scinsert"/>
        </w:rPr>
        <w:t>(</w:t>
      </w:r>
      <w:bookmarkEnd w:id="10"/>
      <w:r>
        <w:rPr>
          <w:rStyle w:val="scinsert"/>
        </w:rPr>
        <w:t>4)</w:t>
      </w:r>
      <w:r w:rsidRPr="00050B22">
        <w:rPr>
          <w:rStyle w:val="scinsert"/>
          <w:u w:val="none"/>
        </w:rPr>
        <w:t xml:space="preserve"> </w:t>
      </w:r>
      <w:r>
        <w:t xml:space="preserve">“Theft” means to take possession of, carry away, transfer, or cause to be carried away the retail property of another with the intent to </w:t>
      </w:r>
      <w:proofErr w:type="spellStart"/>
      <w:r>
        <w:rPr>
          <w:rStyle w:val="scstrike"/>
        </w:rPr>
        <w:t>steal</w:t>
      </w:r>
      <w:r>
        <w:rPr>
          <w:rStyle w:val="scinsert"/>
        </w:rPr>
        <w:t>deprive</w:t>
      </w:r>
      <w:proofErr w:type="spellEnd"/>
      <w:r>
        <w:rPr>
          <w:rStyle w:val="scinsert"/>
        </w:rPr>
        <w:t xml:space="preserve"> the merchant of possession, use, benefit, and value of</w:t>
      </w:r>
      <w:r>
        <w:t xml:space="preserve"> the retail property.</w:t>
      </w:r>
    </w:p>
    <w:p w:rsidR="004400CA" w:rsidP="004400CA" w:rsidRDefault="004400CA" w14:paraId="542A6CBC" w14:textId="77777777">
      <w:pPr>
        <w:pStyle w:val="sccodifiedsection"/>
      </w:pPr>
      <w:r>
        <w:tab/>
      </w:r>
      <w:r>
        <w:tab/>
      </w:r>
      <w:r>
        <w:rPr>
          <w:rStyle w:val="scstrike"/>
        </w:rPr>
        <w:t xml:space="preserve">(4) </w:t>
      </w:r>
      <w:bookmarkStart w:name="ss_T16C13N135S5_lv2_d5cc52956" w:id="11"/>
      <w:r>
        <w:rPr>
          <w:rStyle w:val="scinsert"/>
        </w:rPr>
        <w:t>(</w:t>
      </w:r>
      <w:bookmarkEnd w:id="11"/>
      <w:r>
        <w:rPr>
          <w:rStyle w:val="scinsert"/>
        </w:rPr>
        <w:t>5)</w:t>
      </w:r>
      <w:r w:rsidRPr="00050B22">
        <w:rPr>
          <w:rStyle w:val="scinsert"/>
          <w:u w:val="none"/>
        </w:rPr>
        <w:t xml:space="preserve"> </w:t>
      </w:r>
      <w:r>
        <w:t>“Value” means the retail value of an item as offered for sale to the public by the affected retail establishment and includes all applicable taxes.</w:t>
      </w:r>
    </w:p>
    <w:p w:rsidR="004400CA" w:rsidP="004400CA" w:rsidRDefault="004400CA" w14:paraId="7A9A5311" w14:textId="77777777">
      <w:pPr>
        <w:pStyle w:val="sccodifiedsection"/>
      </w:pPr>
      <w:r>
        <w:tab/>
      </w:r>
      <w:bookmarkStart w:name="ss_T16C13N135SB_lv1_97efeab36" w:id="12"/>
      <w:r>
        <w:t>(</w:t>
      </w:r>
      <w:bookmarkEnd w:id="12"/>
      <w:r>
        <w:t>B) It is unlawful for a person to:</w:t>
      </w:r>
    </w:p>
    <w:p w:rsidR="004400CA" w:rsidP="004400CA" w:rsidRDefault="004400CA" w14:paraId="0D71AD2A" w14:textId="7346CD26">
      <w:pPr>
        <w:pStyle w:val="sccodifiedsection"/>
      </w:pPr>
      <w:r>
        <w:tab/>
      </w:r>
      <w:r>
        <w:tab/>
      </w:r>
      <w:bookmarkStart w:name="ss_T16C13N135S1_lv2_a2761579e" w:id="13"/>
      <w:r w:rsidRPr="00BC22D8">
        <w:rPr>
          <w:rStyle w:val="scinsert"/>
        </w:rPr>
        <w:t>(</w:t>
      </w:r>
      <w:bookmarkEnd w:id="13"/>
      <w:r w:rsidRPr="00BC22D8">
        <w:rPr>
          <w:rStyle w:val="scinsert"/>
        </w:rPr>
        <w:t>1)</w:t>
      </w:r>
      <w:r>
        <w:t xml:space="preserve"> commit</w:t>
      </w:r>
      <w:r>
        <w:rPr>
          <w:rStyle w:val="scstrike"/>
        </w:rPr>
        <w:t xml:space="preserve"> theft of retail property from a retail </w:t>
      </w:r>
      <w:proofErr w:type="spellStart"/>
      <w:r>
        <w:rPr>
          <w:rStyle w:val="scstrike"/>
        </w:rPr>
        <w:t>establishment</w:t>
      </w:r>
      <w:r>
        <w:rPr>
          <w:rStyle w:val="scinsert"/>
        </w:rPr>
        <w:t>organized</w:t>
      </w:r>
      <w:proofErr w:type="spellEnd"/>
      <w:r>
        <w:rPr>
          <w:rStyle w:val="scinsert"/>
        </w:rPr>
        <w:t xml:space="preserve"> retail crime</w:t>
      </w:r>
      <w:r>
        <w:t xml:space="preserve">, with a value exceeding two thousand dollars aggregated over a ninety‑day period, with the intent to </w:t>
      </w:r>
      <w:r>
        <w:rPr>
          <w:rStyle w:val="scstrike"/>
        </w:rPr>
        <w:t xml:space="preserve">sell the retail property for monetary or other gain, and sell, barter, take, or </w:t>
      </w:r>
      <w:r>
        <w:t>cause the retail property to be placed in the control of a retail property fence or other person in exchange for consideration;</w:t>
      </w:r>
      <w:r>
        <w:rPr>
          <w:rStyle w:val="scinsert"/>
        </w:rPr>
        <w:t xml:space="preserve"> or</w:t>
      </w:r>
    </w:p>
    <w:p w:rsidR="004400CA" w:rsidDel="008B2A63" w:rsidP="004400CA" w:rsidRDefault="004400CA" w14:paraId="5D0CCCA5" w14:textId="0235FEEA">
      <w:pPr>
        <w:pStyle w:val="sccodifiedsection"/>
      </w:pPr>
      <w:r w:rsidRPr="00050B22">
        <w:rPr>
          <w:rStyle w:val="scstrike"/>
          <w:strike w:val="0"/>
        </w:rPr>
        <w:lastRenderedPageBreak/>
        <w:tab/>
      </w:r>
      <w:r w:rsidRPr="00050B22">
        <w:rPr>
          <w:rStyle w:val="scstrike"/>
          <w:strike w:val="0"/>
        </w:rPr>
        <w:tab/>
      </w:r>
      <w:r w:rsidRPr="00C764E0">
        <w:rPr>
          <w:rStyle w:val="scstrike"/>
        </w:rPr>
        <w:t>(2)</w:t>
      </w:r>
      <w:r>
        <w:rPr>
          <w:rStyle w:val="scstrike"/>
        </w:rPr>
        <w:t xml:space="preserve"> conspire with another person to commit theft of retail property from a retail establishment, with a value exceeding two thousand dollars aggregated over a ninety‑day period, with the intent to:</w:t>
      </w:r>
    </w:p>
    <w:p w:rsidR="004400CA" w:rsidDel="008B2A63" w:rsidP="004400CA" w:rsidRDefault="004400CA" w14:paraId="4F13AC1C" w14:textId="7032E4E8">
      <w:pPr>
        <w:pStyle w:val="sccodifiedsection"/>
      </w:pPr>
      <w:r w:rsidRPr="00050B22">
        <w:rPr>
          <w:rStyle w:val="scstrike"/>
          <w:strike w:val="0"/>
        </w:rPr>
        <w:tab/>
      </w:r>
      <w:r w:rsidRPr="00050B22">
        <w:rPr>
          <w:rStyle w:val="scstrike"/>
          <w:strike w:val="0"/>
        </w:rPr>
        <w:tab/>
      </w:r>
      <w:r w:rsidRPr="00050B22">
        <w:rPr>
          <w:rStyle w:val="scstrike"/>
          <w:strike w:val="0"/>
        </w:rPr>
        <w:tab/>
      </w:r>
      <w:r w:rsidRPr="00C764E0">
        <w:rPr>
          <w:rStyle w:val="scstrike"/>
        </w:rPr>
        <w:t>(a)</w:t>
      </w:r>
      <w:r>
        <w:rPr>
          <w:rStyle w:val="scstrike"/>
        </w:rPr>
        <w:t xml:space="preserve"> sell, barter, or exchange the retail property for monetary or other </w:t>
      </w:r>
      <w:proofErr w:type="gramStart"/>
      <w:r>
        <w:rPr>
          <w:rStyle w:val="scstrike"/>
        </w:rPr>
        <w:t>gain;  or</w:t>
      </w:r>
      <w:proofErr w:type="gramEnd"/>
    </w:p>
    <w:p w:rsidR="004400CA" w:rsidDel="008B2A63" w:rsidP="004400CA" w:rsidRDefault="004400CA" w14:paraId="40BE83AA" w14:textId="3707DBEA">
      <w:pPr>
        <w:pStyle w:val="sccodifiedsection"/>
      </w:pPr>
      <w:r w:rsidRPr="00050B22">
        <w:rPr>
          <w:rStyle w:val="scstrike"/>
          <w:strike w:val="0"/>
        </w:rPr>
        <w:tab/>
      </w:r>
      <w:r w:rsidRPr="00050B22">
        <w:rPr>
          <w:rStyle w:val="scstrike"/>
          <w:strike w:val="0"/>
        </w:rPr>
        <w:tab/>
      </w:r>
      <w:r w:rsidRPr="00050B22">
        <w:rPr>
          <w:rStyle w:val="scstrike"/>
          <w:strike w:val="0"/>
        </w:rPr>
        <w:tab/>
      </w:r>
      <w:r>
        <w:rPr>
          <w:rStyle w:val="scstrike"/>
        </w:rPr>
        <w:t>(b) place the retail property in the control of a retail property fence or other person in exchange for consideration</w:t>
      </w:r>
      <w:r w:rsidRPr="00C764E0">
        <w:rPr>
          <w:rStyle w:val="scstrike"/>
          <w:strike w:val="0"/>
        </w:rPr>
        <w:t>;</w:t>
      </w:r>
      <w:r>
        <w:rPr>
          <w:rStyle w:val="scstrike"/>
        </w:rPr>
        <w:t xml:space="preserve"> or</w:t>
      </w:r>
    </w:p>
    <w:p w:rsidR="004400CA" w:rsidP="004400CA" w:rsidRDefault="004400CA" w14:paraId="63209092" w14:textId="77777777">
      <w:pPr>
        <w:pStyle w:val="sccodifiedsection"/>
      </w:pPr>
      <w:r>
        <w:tab/>
      </w:r>
      <w:r>
        <w:tab/>
      </w:r>
      <w:r>
        <w:rPr>
          <w:rStyle w:val="scstrike"/>
        </w:rPr>
        <w:t>(3)</w:t>
      </w:r>
      <w:bookmarkStart w:name="ss_T16C13N135S2_lv2_8ede2bbce" w:id="14"/>
      <w:r>
        <w:rPr>
          <w:rStyle w:val="scinsert"/>
        </w:rPr>
        <w:t>(</w:t>
      </w:r>
      <w:bookmarkEnd w:id="14"/>
      <w:r>
        <w:rPr>
          <w:rStyle w:val="scinsert"/>
        </w:rPr>
        <w:t>2)</w:t>
      </w:r>
      <w:r>
        <w:t xml:space="preserve"> receive, possess, or sell retail property that has been taken or stolen in violation of item </w:t>
      </w:r>
      <w:r w:rsidRPr="00B67472">
        <w:t>(1)</w:t>
      </w:r>
      <w:r w:rsidRPr="003B0C79">
        <w:rPr>
          <w:rStyle w:val="scstrike"/>
          <w:strike w:val="0"/>
        </w:rPr>
        <w:t xml:space="preserve"> </w:t>
      </w:r>
      <w:r>
        <w:rPr>
          <w:rStyle w:val="scstrike"/>
        </w:rPr>
        <w:t xml:space="preserve">or </w:t>
      </w:r>
      <w:r w:rsidRPr="00BC5F7F">
        <w:rPr>
          <w:rStyle w:val="scstrike"/>
        </w:rPr>
        <w:t>(2)</w:t>
      </w:r>
      <w:r w:rsidRPr="003B0C79">
        <w:rPr>
          <w:rStyle w:val="scstrike"/>
          <w:strike w:val="0"/>
        </w:rPr>
        <w:t xml:space="preserve"> </w:t>
      </w:r>
      <w:r>
        <w:t>while knowing or having reasonable grounds to believe the property is stolen. A person is guilty of this offense whether or not anyone is convicted of the property theft.</w:t>
      </w:r>
    </w:p>
    <w:p w:rsidR="00B73C37" w:rsidP="00B73C37" w:rsidRDefault="004400CA" w14:paraId="2EDD7B65" w14:textId="2729E394">
      <w:pPr>
        <w:pStyle w:val="sccodifiedsection"/>
      </w:pPr>
      <w:r>
        <w:tab/>
      </w:r>
      <w:bookmarkStart w:name="ss_T16C13N135SC_lv1_ccdc5a1a7" w:id="15"/>
      <w:r>
        <w:t>(</w:t>
      </w:r>
      <w:bookmarkEnd w:id="15"/>
      <w:r>
        <w:t>C)</w:t>
      </w:r>
      <w:bookmarkStart w:name="ss_T16C13N135S1_lv2_18d92380" w:id="16"/>
      <w:r w:rsidR="00B73C37">
        <w:rPr>
          <w:rStyle w:val="scinsert"/>
        </w:rPr>
        <w:t>(</w:t>
      </w:r>
      <w:bookmarkEnd w:id="16"/>
      <w:r w:rsidR="00B73C37">
        <w:rPr>
          <w:rStyle w:val="scinsert"/>
        </w:rPr>
        <w:t>1)</w:t>
      </w:r>
      <w:r>
        <w:t xml:space="preserve"> Acts committed in different counties that have been aggregated in one count may be indicted and prosecuted in any one of the counties in which the acts occurred. In a prosecution for a violation of this section, the State is not required to </w:t>
      </w:r>
      <w:proofErr w:type="gramStart"/>
      <w:r>
        <w:t>establish</w:t>
      </w:r>
      <w:proofErr w:type="gramEnd"/>
      <w:r>
        <w:t xml:space="preserve"> and it is not a defense that some of the acts constituting the crime did not occur within one city, county, or local jurisdiction</w:t>
      </w:r>
      <w:r w:rsidR="00AF50BD">
        <w:t>.</w:t>
      </w:r>
    </w:p>
    <w:p w:rsidR="004400CA" w:rsidP="00B73C37" w:rsidRDefault="00B73C37" w14:paraId="73570FE5" w14:textId="484A9A0A">
      <w:pPr>
        <w:pStyle w:val="sccodifiedsection"/>
      </w:pPr>
      <w:r>
        <w:rPr>
          <w:rStyle w:val="scinsert"/>
        </w:rPr>
        <w:tab/>
      </w:r>
      <w:r>
        <w:rPr>
          <w:rStyle w:val="scinsert"/>
        </w:rPr>
        <w:tab/>
      </w:r>
      <w:bookmarkStart w:name="ss_T16C13N135S2_lv2_79c5379b" w:id="17"/>
      <w:r>
        <w:rPr>
          <w:rStyle w:val="scinsert"/>
        </w:rPr>
        <w:t>(</w:t>
      </w:r>
      <w:bookmarkEnd w:id="17"/>
      <w:r>
        <w:rPr>
          <w:rStyle w:val="scinsert"/>
        </w:rPr>
        <w:t>2) Nothing in this section may be interpreted to allow a solicitor or persons in their employ to prosecute cases outside the circuit where the solicitor was elected.</w:t>
      </w:r>
    </w:p>
    <w:p w:rsidR="004400CA" w:rsidDel="000F7866" w:rsidP="004400CA" w:rsidRDefault="004400CA" w14:paraId="6E09C2BE" w14:textId="77777777">
      <w:pPr>
        <w:pStyle w:val="sccodifiedsection"/>
      </w:pPr>
      <w:r>
        <w:tab/>
      </w:r>
      <w:bookmarkStart w:name="ss_T16C13N135SD_lv1_5fce3efb7" w:id="18"/>
      <w:r>
        <w:t>(</w:t>
      </w:r>
      <w:bookmarkEnd w:id="18"/>
      <w:r>
        <w:t xml:space="preserve">D) Property, funds, and interest a person has acquired or maintained in violation of this section are subject to forfeiture pursuant to the procedures for forfeiture as provided in </w:t>
      </w:r>
      <w:r w:rsidRPr="00B67472">
        <w:t>Section</w:t>
      </w:r>
      <w:r>
        <w:t xml:space="preserve"> 44‑53‑530.</w:t>
      </w:r>
    </w:p>
    <w:p w:rsidR="004400CA" w:rsidP="004400CA" w:rsidRDefault="004400CA" w14:paraId="0780EB4A" w14:textId="46A1242F">
      <w:pPr>
        <w:pStyle w:val="sccodifiedsection"/>
      </w:pPr>
      <w:r w:rsidRPr="005C5362">
        <w:tab/>
      </w:r>
      <w:bookmarkStart w:name="ss_T16C13N135SE_lv1_27fe1daa7" w:id="19"/>
      <w:r w:rsidRPr="005C5362">
        <w:t>(</w:t>
      </w:r>
      <w:bookmarkEnd w:id="19"/>
      <w:r w:rsidRPr="005C5362">
        <w:t>E)</w:t>
      </w:r>
      <w:r>
        <w:t xml:space="preserve"> A person who violates this section</w:t>
      </w:r>
      <w:r>
        <w:rPr>
          <w:rStyle w:val="scinsert"/>
        </w:rPr>
        <w:t xml:space="preserve"> commits the offense of organized retail crime and, upon conviction</w:t>
      </w:r>
      <w:r>
        <w:t>:</w:t>
      </w:r>
    </w:p>
    <w:p w:rsidR="004400CA" w:rsidP="004400CA" w:rsidRDefault="004400CA" w14:paraId="77CF1786" w14:textId="77777777">
      <w:pPr>
        <w:pStyle w:val="sccodifiedsection"/>
      </w:pPr>
      <w:r>
        <w:tab/>
      </w:r>
      <w:r>
        <w:tab/>
      </w:r>
      <w:bookmarkStart w:name="ss_T16C13N135S1_lv2_918f94992" w:id="20"/>
      <w:r>
        <w:t>(</w:t>
      </w:r>
      <w:bookmarkEnd w:id="20"/>
      <w:r>
        <w:t>1)</w:t>
      </w:r>
      <w:r>
        <w:rPr>
          <w:rStyle w:val="scinsert"/>
        </w:rPr>
        <w:t xml:space="preserve"> for a first offense:</w:t>
      </w:r>
    </w:p>
    <w:p w:rsidR="004400CA" w:rsidP="004400CA" w:rsidRDefault="004400CA" w14:paraId="5EC65EDF" w14:textId="77777777">
      <w:pPr>
        <w:pStyle w:val="sccodifiedsection"/>
      </w:pPr>
      <w:r w:rsidRPr="00050B22">
        <w:rPr>
          <w:rStyle w:val="scinsert"/>
          <w:u w:val="none"/>
        </w:rPr>
        <w:tab/>
      </w:r>
      <w:r w:rsidRPr="00050B22">
        <w:rPr>
          <w:rStyle w:val="scinsert"/>
          <w:u w:val="none"/>
        </w:rPr>
        <w:tab/>
      </w:r>
      <w:r w:rsidRPr="00050B22">
        <w:rPr>
          <w:rStyle w:val="scinsert"/>
          <w:u w:val="none"/>
        </w:rPr>
        <w:tab/>
      </w:r>
      <w:bookmarkStart w:name="ss_T16C13N135Sa_lv3_fb94b2e5a" w:id="21"/>
      <w:r>
        <w:rPr>
          <w:rStyle w:val="scinsert"/>
        </w:rPr>
        <w:t>(</w:t>
      </w:r>
      <w:bookmarkEnd w:id="21"/>
      <w:r>
        <w:rPr>
          <w:rStyle w:val="scinsert"/>
        </w:rPr>
        <w:t>a)</w:t>
      </w:r>
      <w:r>
        <w:t xml:space="preserve"> </w:t>
      </w:r>
      <w:r>
        <w:rPr>
          <w:rStyle w:val="scstrike"/>
        </w:rPr>
        <w:t>for a first offense,</w:t>
      </w:r>
      <w:r w:rsidRPr="009D3A25">
        <w:t xml:space="preserve"> is guilty of a misdemeanor and, upon conviction, </w:t>
      </w:r>
      <w:r>
        <w:t xml:space="preserve">must be fined not more than five thousand dollars or imprisoned for not more than three years, or </w:t>
      </w:r>
      <w:proofErr w:type="gramStart"/>
      <w:r>
        <w:t>both</w:t>
      </w:r>
      <w:r>
        <w:rPr>
          <w:rStyle w:val="scstrike"/>
        </w:rPr>
        <w:t>;</w:t>
      </w:r>
      <w:r>
        <w:rPr>
          <w:rStyle w:val="scinsert"/>
        </w:rPr>
        <w:t>,</w:t>
      </w:r>
      <w:proofErr w:type="gramEnd"/>
      <w:r>
        <w:rPr>
          <w:rStyle w:val="scinsert"/>
        </w:rPr>
        <w:t xml:space="preserve"> if the value of the retail property is more than two thousand dollars but less than ten thousand dollars</w:t>
      </w:r>
      <w:r>
        <w:rPr>
          <w:rStyle w:val="scstrike"/>
        </w:rPr>
        <w:t xml:space="preserve">  and</w:t>
      </w:r>
      <w:r>
        <w:rPr>
          <w:rStyle w:val="scinsert"/>
        </w:rPr>
        <w:t>;</w:t>
      </w:r>
    </w:p>
    <w:p w:rsidR="004400CA" w:rsidP="004400CA" w:rsidRDefault="004400CA" w14:paraId="7B328021" w14:textId="60B270AD">
      <w:pPr>
        <w:pStyle w:val="sccodifiedsection"/>
      </w:pPr>
      <w:r w:rsidRPr="00050B22">
        <w:rPr>
          <w:rStyle w:val="scinsert"/>
          <w:u w:val="none"/>
        </w:rPr>
        <w:tab/>
      </w:r>
      <w:r w:rsidRPr="00050B22">
        <w:rPr>
          <w:rStyle w:val="scinsert"/>
          <w:u w:val="none"/>
        </w:rPr>
        <w:tab/>
      </w:r>
      <w:r w:rsidRPr="00050B22">
        <w:rPr>
          <w:rStyle w:val="scinsert"/>
          <w:u w:val="none"/>
        </w:rPr>
        <w:tab/>
      </w:r>
      <w:bookmarkStart w:name="ss_T16C13N135Sb_lv3_2ffea4d7f" w:id="22"/>
      <w:r>
        <w:rPr>
          <w:rStyle w:val="scinsert"/>
        </w:rPr>
        <w:t>(</w:t>
      </w:r>
      <w:bookmarkEnd w:id="22"/>
      <w:r>
        <w:rPr>
          <w:rStyle w:val="scinsert"/>
        </w:rPr>
        <w:t xml:space="preserve">b) </w:t>
      </w:r>
      <w:r w:rsidR="009D3A25">
        <w:rPr>
          <w:rStyle w:val="scinsert"/>
        </w:rPr>
        <w:t>is guilty of a felony and, upon conviction,</w:t>
      </w:r>
      <w:r w:rsidR="00050B22">
        <w:rPr>
          <w:rStyle w:val="scinsert"/>
        </w:rPr>
        <w:t xml:space="preserve"> </w:t>
      </w:r>
      <w:r>
        <w:rPr>
          <w:rStyle w:val="scinsert"/>
        </w:rPr>
        <w:t xml:space="preserve">must be fined not more than ten thousand dollars or imprisoned for not more than five years, or both, if the value of the retail property is more than ten thousand dollars but less than twenty thousand </w:t>
      </w:r>
      <w:proofErr w:type="gramStart"/>
      <w:r>
        <w:rPr>
          <w:rStyle w:val="scinsert"/>
        </w:rPr>
        <w:t>dollars;</w:t>
      </w:r>
      <w:proofErr w:type="gramEnd"/>
    </w:p>
    <w:p w:rsidR="004400CA" w:rsidP="004400CA" w:rsidRDefault="004400CA" w14:paraId="5B6A5A23" w14:textId="0404B8BE">
      <w:pPr>
        <w:pStyle w:val="sccodifiedsection"/>
      </w:pPr>
      <w:r w:rsidRPr="00050B22">
        <w:rPr>
          <w:rStyle w:val="scinsert"/>
          <w:u w:val="none"/>
        </w:rPr>
        <w:tab/>
      </w:r>
      <w:r w:rsidRPr="00050B22">
        <w:rPr>
          <w:rStyle w:val="scinsert"/>
          <w:u w:val="none"/>
        </w:rPr>
        <w:tab/>
      </w:r>
      <w:r w:rsidRPr="00050B22">
        <w:rPr>
          <w:rStyle w:val="scinsert"/>
          <w:u w:val="none"/>
        </w:rPr>
        <w:tab/>
      </w:r>
      <w:bookmarkStart w:name="ss_T16C13N135Sc_lv3_fb62c72fb" w:id="23"/>
      <w:r>
        <w:rPr>
          <w:rStyle w:val="scinsert"/>
        </w:rPr>
        <w:t>(</w:t>
      </w:r>
      <w:bookmarkEnd w:id="23"/>
      <w:r>
        <w:rPr>
          <w:rStyle w:val="scinsert"/>
        </w:rPr>
        <w:t xml:space="preserve">c) </w:t>
      </w:r>
      <w:r w:rsidR="009D3A25">
        <w:rPr>
          <w:rStyle w:val="scinsert"/>
        </w:rPr>
        <w:t>is guilty of a felony and, upon conviction,</w:t>
      </w:r>
      <w:r w:rsidR="00050B22">
        <w:rPr>
          <w:rStyle w:val="scinsert"/>
        </w:rPr>
        <w:t xml:space="preserve"> </w:t>
      </w:r>
      <w:r>
        <w:rPr>
          <w:rStyle w:val="scinsert"/>
        </w:rPr>
        <w:t xml:space="preserve">must be fined not more than twenty thousand dollars or imprisoned for not more than ten years, or both, if the value of the retail property is more than twenty thousand dollars but less than fifty thousand </w:t>
      </w:r>
      <w:proofErr w:type="gramStart"/>
      <w:r>
        <w:rPr>
          <w:rStyle w:val="scinsert"/>
        </w:rPr>
        <w:t>dollars;</w:t>
      </w:r>
      <w:proofErr w:type="gramEnd"/>
    </w:p>
    <w:p w:rsidR="004400CA" w:rsidP="004400CA" w:rsidRDefault="004400CA" w14:paraId="1A10DD24" w14:textId="3BF9AC37">
      <w:pPr>
        <w:pStyle w:val="sccodifiedsection"/>
      </w:pPr>
      <w:r w:rsidRPr="00050B22">
        <w:tab/>
      </w:r>
      <w:r w:rsidRPr="00050B22">
        <w:tab/>
      </w:r>
      <w:r w:rsidRPr="00050B22">
        <w:tab/>
      </w:r>
      <w:bookmarkStart w:name="ss_T16C13N135Sd_lv3_07ce9b021" w:id="24"/>
      <w:bookmarkStart w:name="ss_T16C13N135S4_lv4_c60e21624" w:id="25"/>
      <w:r>
        <w:rPr>
          <w:rStyle w:val="scinsert"/>
        </w:rPr>
        <w:t>(</w:t>
      </w:r>
      <w:bookmarkEnd w:id="24"/>
      <w:bookmarkEnd w:id="25"/>
      <w:r>
        <w:rPr>
          <w:rStyle w:val="scinsert"/>
        </w:rPr>
        <w:t xml:space="preserve">d) </w:t>
      </w:r>
      <w:r w:rsidR="009D3A25">
        <w:rPr>
          <w:rStyle w:val="scinsert"/>
        </w:rPr>
        <w:t>is guilty of a felony and, upon conviction,</w:t>
      </w:r>
      <w:r w:rsidR="00050B22">
        <w:rPr>
          <w:rStyle w:val="scinsert"/>
        </w:rPr>
        <w:t xml:space="preserve"> </w:t>
      </w:r>
      <w:r>
        <w:rPr>
          <w:rStyle w:val="scinsert"/>
        </w:rPr>
        <w:t xml:space="preserve">must be fined not more than fifty thousand dollars or imprisoned for not more than twenty years, or both, if the value of the retail property is more than fifty thousand </w:t>
      </w:r>
      <w:proofErr w:type="gramStart"/>
      <w:r>
        <w:rPr>
          <w:rStyle w:val="scinsert"/>
        </w:rPr>
        <w:t>dollars;</w:t>
      </w:r>
      <w:proofErr w:type="gramEnd"/>
    </w:p>
    <w:p w:rsidR="004400CA" w:rsidP="004400CA" w:rsidRDefault="004400CA" w14:paraId="14005B30" w14:textId="3B275B1F">
      <w:pPr>
        <w:pStyle w:val="sccodifiedsection"/>
      </w:pPr>
      <w:r>
        <w:tab/>
      </w:r>
      <w:r>
        <w:tab/>
      </w:r>
      <w:bookmarkStart w:name="ss_T16C13N135S2_lv2_0211d7d13" w:id="26"/>
      <w:r>
        <w:t>(</w:t>
      </w:r>
      <w:bookmarkEnd w:id="26"/>
      <w:r>
        <w:t xml:space="preserve">2) for a second or subsequent offense, </w:t>
      </w:r>
      <w:r w:rsidRPr="009D3A25">
        <w:t xml:space="preserve">is guilty of a felony and, upon conviction, </w:t>
      </w:r>
      <w:r>
        <w:rPr>
          <w:rStyle w:val="scinsert"/>
        </w:rPr>
        <w:t xml:space="preserve">regardless of the value of the retail property in any offense, </w:t>
      </w:r>
      <w:r>
        <w:t xml:space="preserve">must be fined not more than </w:t>
      </w:r>
      <w:proofErr w:type="spellStart"/>
      <w:r>
        <w:rPr>
          <w:rStyle w:val="scstrike"/>
        </w:rPr>
        <w:t>ten</w:t>
      </w:r>
      <w:r>
        <w:rPr>
          <w:rStyle w:val="scinsert"/>
        </w:rPr>
        <w:t>fifty</w:t>
      </w:r>
      <w:proofErr w:type="spellEnd"/>
      <w:r>
        <w:t xml:space="preserve"> thousand dollars or imprisoned for not more than twenty years, or </w:t>
      </w:r>
      <w:proofErr w:type="gramStart"/>
      <w:r>
        <w:t>both</w:t>
      </w:r>
      <w:r w:rsidR="00050B22">
        <w:t>;</w:t>
      </w:r>
      <w:proofErr w:type="gramEnd"/>
    </w:p>
    <w:p w:rsidR="004400CA" w:rsidP="004400CA" w:rsidRDefault="004400CA" w14:paraId="6CB70140" w14:textId="69F0BB6D">
      <w:pPr>
        <w:pStyle w:val="sccodifiedsection"/>
        <w:rPr>
          <w:rStyle w:val="scinsert"/>
        </w:rPr>
      </w:pPr>
      <w:r w:rsidRPr="00050B22">
        <w:rPr>
          <w:rStyle w:val="scinsert"/>
          <w:u w:val="none"/>
        </w:rPr>
        <w:tab/>
      </w:r>
      <w:r w:rsidRPr="00050B22">
        <w:rPr>
          <w:rStyle w:val="scinsert"/>
          <w:u w:val="none"/>
        </w:rPr>
        <w:tab/>
      </w:r>
      <w:bookmarkStart w:name="ss_T16C13N135S3_lv2_d2cb33f56" w:id="27"/>
      <w:r>
        <w:rPr>
          <w:rStyle w:val="scinsert"/>
        </w:rPr>
        <w:t>(</w:t>
      </w:r>
      <w:bookmarkEnd w:id="27"/>
      <w:r>
        <w:rPr>
          <w:rStyle w:val="scinsert"/>
        </w:rPr>
        <w:t>3)</w:t>
      </w:r>
      <w:r w:rsidRPr="00050B22">
        <w:rPr>
          <w:rStyle w:val="scinsert"/>
          <w:u w:val="none"/>
        </w:rPr>
        <w:t xml:space="preserve"> </w:t>
      </w:r>
      <w:r w:rsidR="00050B22">
        <w:rPr>
          <w:rStyle w:val="scinsert"/>
        </w:rPr>
        <w:t>f</w:t>
      </w:r>
      <w:r>
        <w:rPr>
          <w:rStyle w:val="scinsert"/>
        </w:rPr>
        <w:t xml:space="preserve">or purposes of this section, multiple offenses occurring within a ninety-day period may be aggregated into a single count with the aggregated value used to determine the total value of the </w:t>
      </w:r>
      <w:r>
        <w:rPr>
          <w:rStyle w:val="scinsert"/>
        </w:rPr>
        <w:lastRenderedPageBreak/>
        <w:t>property.</w:t>
      </w:r>
    </w:p>
    <w:p w:rsidR="004400CA" w:rsidP="004400CA" w:rsidRDefault="004400CA" w14:paraId="43B7D2A9" w14:textId="5D6263EC">
      <w:pPr>
        <w:pStyle w:val="sccodifiedsection"/>
      </w:pPr>
      <w:r w:rsidRPr="00050B22">
        <w:rPr>
          <w:rStyle w:val="scinsert"/>
          <w:u w:val="none"/>
        </w:rPr>
        <w:tab/>
      </w:r>
      <w:r w:rsidRPr="00050B22">
        <w:rPr>
          <w:rStyle w:val="scinsert"/>
          <w:u w:val="none"/>
        </w:rPr>
        <w:tab/>
      </w:r>
      <w:bookmarkStart w:name="ss_T16C13N135S4_lv2_6428182e8" w:id="28"/>
      <w:r>
        <w:rPr>
          <w:rStyle w:val="scinsert"/>
        </w:rPr>
        <w:t>(</w:t>
      </w:r>
      <w:bookmarkEnd w:id="28"/>
      <w:r>
        <w:rPr>
          <w:rStyle w:val="scinsert"/>
        </w:rPr>
        <w:t>4)</w:t>
      </w:r>
      <w:r w:rsidRPr="00050B22">
        <w:rPr>
          <w:rStyle w:val="scinsert"/>
          <w:u w:val="none"/>
        </w:rPr>
        <w:t xml:space="preserve"> </w:t>
      </w:r>
      <w:r w:rsidR="00050B22">
        <w:rPr>
          <w:rStyle w:val="scinsert"/>
        </w:rPr>
        <w:t>o</w:t>
      </w:r>
      <w:r w:rsidRPr="00293890">
        <w:rPr>
          <w:rStyle w:val="scinsert"/>
        </w:rPr>
        <w:t>rganized retail crime is a lesser‑included offense of organized retail crime of an aggravated nature as</w:t>
      </w:r>
      <w:r>
        <w:rPr>
          <w:rStyle w:val="scinsert"/>
        </w:rPr>
        <w:t xml:space="preserve"> provided in</w:t>
      </w:r>
      <w:r w:rsidRPr="00293890">
        <w:rPr>
          <w:rStyle w:val="scinsert"/>
        </w:rPr>
        <w:t xml:space="preserve"> </w:t>
      </w:r>
      <w:r>
        <w:rPr>
          <w:rStyle w:val="scinsert"/>
        </w:rPr>
        <w:t>sub</w:t>
      </w:r>
      <w:r w:rsidRPr="00293890">
        <w:rPr>
          <w:rStyle w:val="scinsert"/>
        </w:rPr>
        <w:t>section (F)</w:t>
      </w:r>
      <w:r>
        <w:rPr>
          <w:rStyle w:val="scinsert"/>
        </w:rPr>
        <w:t>.</w:t>
      </w:r>
    </w:p>
    <w:p w:rsidR="004400CA" w:rsidP="004400CA" w:rsidRDefault="004400CA" w14:paraId="7E197223" w14:textId="77777777">
      <w:pPr>
        <w:pStyle w:val="sccodifiedsection"/>
      </w:pPr>
      <w:r w:rsidRPr="00050B22">
        <w:rPr>
          <w:rStyle w:val="scinsert"/>
          <w:u w:val="none"/>
        </w:rPr>
        <w:tab/>
      </w:r>
      <w:bookmarkStart w:name="ss_T16C13N135SF_lv1_4600e5074" w:id="29"/>
      <w:r>
        <w:rPr>
          <w:rStyle w:val="scinsert"/>
        </w:rPr>
        <w:t>(</w:t>
      </w:r>
      <w:bookmarkEnd w:id="29"/>
      <w:r>
        <w:rPr>
          <w:rStyle w:val="scinsert"/>
        </w:rPr>
        <w:t>F)</w:t>
      </w:r>
      <w:bookmarkStart w:name="ss_T16C13N135S1_lv2_852d99c38" w:id="30"/>
      <w:r>
        <w:rPr>
          <w:rStyle w:val="scinsert"/>
        </w:rPr>
        <w:t>(</w:t>
      </w:r>
      <w:bookmarkEnd w:id="30"/>
      <w:r>
        <w:rPr>
          <w:rStyle w:val="scinsert"/>
        </w:rPr>
        <w:t xml:space="preserve">1) A person commits the offense of organized retail crime of an aggravated nature if, while committing the offense of organized retail crime, the person </w:t>
      </w:r>
      <w:proofErr w:type="spellStart"/>
      <w:r>
        <w:rPr>
          <w:rStyle w:val="scinsert"/>
        </w:rPr>
        <w:t>wilfully</w:t>
      </w:r>
      <w:proofErr w:type="spellEnd"/>
      <w:r>
        <w:rPr>
          <w:rStyle w:val="scinsert"/>
        </w:rPr>
        <w:t xml:space="preserve"> and maliciously:</w:t>
      </w:r>
    </w:p>
    <w:p w:rsidR="004400CA" w:rsidP="004400CA" w:rsidRDefault="004400CA" w14:paraId="313C9344" w14:textId="77777777">
      <w:pPr>
        <w:pStyle w:val="sccodifiedsection"/>
      </w:pPr>
      <w:r w:rsidRPr="00050B22">
        <w:rPr>
          <w:rStyle w:val="scinsert"/>
          <w:u w:val="none"/>
        </w:rPr>
        <w:tab/>
      </w:r>
      <w:r w:rsidRPr="00050B22">
        <w:rPr>
          <w:rStyle w:val="scinsert"/>
          <w:u w:val="none"/>
        </w:rPr>
        <w:tab/>
      </w:r>
      <w:r w:rsidRPr="00050B22">
        <w:rPr>
          <w:rStyle w:val="scinsert"/>
          <w:u w:val="none"/>
        </w:rPr>
        <w:tab/>
      </w:r>
      <w:bookmarkStart w:name="ss_T16C13N135Sa_lv3_ab1d23f05" w:id="31"/>
      <w:r>
        <w:rPr>
          <w:rStyle w:val="scinsert"/>
        </w:rPr>
        <w:t>(</w:t>
      </w:r>
      <w:bookmarkEnd w:id="31"/>
      <w:r>
        <w:rPr>
          <w:rStyle w:val="scinsert"/>
        </w:rPr>
        <w:t>a) damages, destroys, or defaces real or personal property in excess of two thousand dollars; or</w:t>
      </w:r>
    </w:p>
    <w:p w:rsidR="004400CA" w:rsidP="004400CA" w:rsidRDefault="004400CA" w14:paraId="7BEA5691" w14:textId="5BA04FD7">
      <w:pPr>
        <w:pStyle w:val="sccodifiedsection"/>
      </w:pPr>
      <w:r w:rsidRPr="00050B22">
        <w:rPr>
          <w:rStyle w:val="scinsert"/>
          <w:u w:val="none"/>
        </w:rPr>
        <w:tab/>
      </w:r>
      <w:r w:rsidRPr="00050B22">
        <w:rPr>
          <w:rStyle w:val="scinsert"/>
          <w:u w:val="none"/>
        </w:rPr>
        <w:tab/>
      </w:r>
      <w:r w:rsidRPr="00050B22">
        <w:rPr>
          <w:rStyle w:val="scinsert"/>
          <w:u w:val="none"/>
        </w:rPr>
        <w:tab/>
      </w:r>
      <w:bookmarkStart w:name="ss_T16C13N135Sb_lv3_53cc22723" w:id="32"/>
      <w:r>
        <w:rPr>
          <w:rStyle w:val="scinsert"/>
        </w:rPr>
        <w:t>(</w:t>
      </w:r>
      <w:bookmarkEnd w:id="32"/>
      <w:r>
        <w:rPr>
          <w:rStyle w:val="scinsert"/>
        </w:rPr>
        <w:t xml:space="preserve">b) </w:t>
      </w:r>
      <w:proofErr w:type="gramStart"/>
      <w:r>
        <w:rPr>
          <w:rStyle w:val="scinsert"/>
        </w:rPr>
        <w:t xml:space="preserve">causes </w:t>
      </w:r>
      <w:r w:rsidR="009D3A25">
        <w:rPr>
          <w:rStyle w:val="scinsert"/>
        </w:rPr>
        <w:t xml:space="preserve"> moderate</w:t>
      </w:r>
      <w:proofErr w:type="gramEnd"/>
      <w:r>
        <w:rPr>
          <w:rStyle w:val="scinsert"/>
        </w:rPr>
        <w:t xml:space="preserve"> bodily injury </w:t>
      </w:r>
      <w:r w:rsidR="009D3A25">
        <w:rPr>
          <w:rStyle w:val="scinsert"/>
        </w:rPr>
        <w:t xml:space="preserve">or great bodily injury </w:t>
      </w:r>
      <w:r>
        <w:rPr>
          <w:rStyle w:val="scinsert"/>
        </w:rPr>
        <w:t xml:space="preserve">to another person. </w:t>
      </w:r>
      <w:r w:rsidR="009D3A25">
        <w:rPr>
          <w:rStyle w:val="scinsert"/>
        </w:rPr>
        <w:t>“Moderate bodily injury” and “great bodily injury” have</w:t>
      </w:r>
      <w:r>
        <w:rPr>
          <w:rStyle w:val="scinsert"/>
        </w:rPr>
        <w:t xml:space="preserve"> the same meaning</w:t>
      </w:r>
      <w:r w:rsidR="009D3A25">
        <w:rPr>
          <w:rStyle w:val="scinsert"/>
        </w:rPr>
        <w:t>s</w:t>
      </w:r>
      <w:r>
        <w:rPr>
          <w:rStyle w:val="scinsert"/>
        </w:rPr>
        <w:t xml:space="preserve"> as defined in Section 16-3-600.</w:t>
      </w:r>
    </w:p>
    <w:p w:rsidR="004400CA" w:rsidP="004400CA" w:rsidRDefault="004400CA" w14:paraId="6807E1B9" w14:textId="77777777">
      <w:pPr>
        <w:pStyle w:val="sccodifiedsection"/>
      </w:pPr>
      <w:r w:rsidRPr="00050B22">
        <w:rPr>
          <w:rStyle w:val="scinsert"/>
          <w:u w:val="none"/>
        </w:rPr>
        <w:tab/>
      </w:r>
      <w:r w:rsidRPr="00050B22">
        <w:rPr>
          <w:rStyle w:val="scinsert"/>
          <w:u w:val="none"/>
        </w:rPr>
        <w:tab/>
      </w:r>
      <w:bookmarkStart w:name="ss_T16C13N135S2_lv2_9a5daf0ab" w:id="33"/>
      <w:r>
        <w:rPr>
          <w:rStyle w:val="scinsert"/>
        </w:rPr>
        <w:t>(</w:t>
      </w:r>
      <w:bookmarkEnd w:id="33"/>
      <w:r>
        <w:rPr>
          <w:rStyle w:val="scinsert"/>
        </w:rPr>
        <w:t>2) A person convicted of organized retail crime of an aggravated nature is guilty of a felony and must be fined not more than fifty thousand dollars or imprisoned not more than fifteen years, or both.</w:t>
      </w:r>
    </w:p>
    <w:p w:rsidR="004400CA" w:rsidP="004400CA" w:rsidRDefault="004400CA" w14:paraId="116B6986" w14:textId="77777777">
      <w:pPr>
        <w:pStyle w:val="scemptyline"/>
      </w:pPr>
    </w:p>
    <w:p w:rsidR="004400CA" w:rsidP="004400CA" w:rsidRDefault="004400CA" w14:paraId="60BC020F" w14:textId="77777777">
      <w:pPr>
        <w:pStyle w:val="scnoncodifiedsection"/>
      </w:pPr>
      <w:bookmarkStart w:name="bs_num_2_53d2e26bf" w:id="34"/>
      <w:bookmarkStart w:name="savings_ea13f9400" w:id="35"/>
      <w:r>
        <w:t>S</w:t>
      </w:r>
      <w:bookmarkEnd w:id="34"/>
      <w:r>
        <w:t>ECTION 2.</w:t>
      </w:r>
      <w:r>
        <w:tab/>
      </w:r>
      <w:bookmarkEnd w:id="35"/>
      <w:r w:rsidRPr="00683A6D">
        <w:t xml:space="preserve">The repeal or amendment by this act of any law, whether temporary or permanent or civil or criminal, does not </w:t>
      </w:r>
      <w:r>
        <w:t>a</w:t>
      </w:r>
      <w:r w:rsidRPr="00683A6D">
        <w:t>ffect pending actions, rights, duties, or liabilities founded thereon, or alter</w:t>
      </w:r>
      <w:r w:rsidRPr="007E38A7">
        <w:t>,</w:t>
      </w:r>
      <w:r w:rsidRPr="00683A6D">
        <w:t xml:space="preserve"> discharge, release or extinguish any penalty, forfeiture, or liability</w:t>
      </w:r>
      <w:r w:rsidRPr="007E38A7">
        <w:t xml:space="preserve">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r w:rsidRPr="00683A6D">
        <w:t>.</w:t>
      </w:r>
    </w:p>
    <w:p w:rsidRPr="00DF3B44" w:rsidR="004400CA" w:rsidP="004400CA" w:rsidRDefault="004400CA" w14:paraId="27A7E51F" w14:textId="77777777">
      <w:pPr>
        <w:pStyle w:val="scemptyline"/>
      </w:pPr>
    </w:p>
    <w:p w:rsidRPr="00DF3B44" w:rsidR="004400CA" w:rsidP="004400CA" w:rsidRDefault="004400CA" w14:paraId="6F0DB0C6" w14:textId="77777777">
      <w:pPr>
        <w:pStyle w:val="scnoncodifiedsection"/>
      </w:pPr>
      <w:bookmarkStart w:name="bs_num_3_lastsection" w:id="36"/>
      <w:bookmarkStart w:name="eff_date_section" w:id="37"/>
      <w:r>
        <w:t>S</w:t>
      </w:r>
      <w:bookmarkEnd w:id="36"/>
      <w:r>
        <w:t>ECTION 3.</w:t>
      </w:r>
      <w:r w:rsidRPr="00DF3B44">
        <w:tab/>
        <w:t>This act takes effect upon approval by the Governor.</w:t>
      </w:r>
      <w:bookmarkEnd w:id="37"/>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DA5282">
      <w:footerReference w:type="default" r:id="rId18"/>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3CB973" w14:textId="77777777" w:rsidR="00DE61AA" w:rsidRDefault="00DE61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892FB" w14:textId="0DED3F5A" w:rsidR="00EC0216" w:rsidRPr="00BC78CD" w:rsidRDefault="00EC0216" w:rsidP="0057453C">
    <w:pPr>
      <w:pStyle w:val="sccoversheetfooter"/>
    </w:pPr>
    <w:r w:rsidRPr="00BC78CD">
      <w:t>[</w:t>
    </w:r>
    <w:sdt>
      <w:sdtPr>
        <w:alias w:val="footer_billnumber"/>
        <w:tag w:val="footer_billnumber"/>
        <w:id w:val="-772316136"/>
        <w:placeholder>
          <w:docPart w:val="DefaultPlaceholder_-1854013440"/>
        </w:placeholder>
        <w:text/>
      </w:sdtPr>
      <w:sdtEndPr/>
      <w:sdtContent>
        <w:r>
          <w:t>4187</w:t>
        </w:r>
      </w:sdtContent>
    </w:sdt>
    <w:r>
      <w:t>-</w:t>
    </w:r>
    <w:sdt>
      <w:sdtPr>
        <w:id w:val="-233250432"/>
        <w:docPartObj>
          <w:docPartGallery w:val="Page Numbers (Bottom of Page)"/>
          <w:docPartUnique/>
        </w:docPartObj>
      </w:sdtPr>
      <w:sdtEndPr/>
      <w:sdtContent>
        <w:r w:rsidRPr="00BC78CD">
          <w:fldChar w:fldCharType="begin"/>
        </w:r>
        <w:r w:rsidRPr="00BC78CD">
          <w:instrText xml:space="preserve"> PAGE   \* MERGEFORMAT </w:instrText>
        </w:r>
        <w:r w:rsidRPr="00BC78CD">
          <w:fldChar w:fldCharType="separate"/>
        </w:r>
        <w:r w:rsidRPr="00BC78CD">
          <w:t>1</w:t>
        </w:r>
        <w:r w:rsidRPr="00BC78CD">
          <w:fldChar w:fldCharType="end"/>
        </w:r>
        <w:r w:rsidRPr="00BC78CD">
          <w:t>]</w:t>
        </w:r>
        <w:r w:rsidRPr="00BC78CD">
          <w:tab/>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6D272D" w14:textId="77777777" w:rsidR="00DE61AA" w:rsidRDefault="00DE61A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56A3827F" w:rsidR="00685035" w:rsidRPr="007B4AF7" w:rsidRDefault="00601F83" w:rsidP="00D14995">
        <w:pPr>
          <w:pStyle w:val="scbillfooter"/>
        </w:pPr>
        <w:sdt>
          <w:sdtPr>
            <w:alias w:val="footer_billname"/>
            <w:tag w:val="footer_billname"/>
            <w:id w:val="457382597"/>
            <w:lock w:val="sdtLocked"/>
            <w:placeholder>
              <w:docPart w:val="FC223E89B91D430E98852AB0C58A2029"/>
            </w:placeholder>
            <w:dataBinding w:prefixMappings="xmlns:ns0='http://schemas.openxmlformats.org/package/2006/metadata/lwb360-metadata' " w:xpath="/ns0:lwb360Metadata[1]/ns0:T_BILL_T_BILLNAME[1]" w:storeItemID="{A70AC2F9-CF59-46A9-A8A7-29CBD0ED4110}"/>
            <w:text/>
          </w:sdtPr>
          <w:sdtEndPr/>
          <w:sdtContent>
            <w:r w:rsidR="00707ED9">
              <w:t>[4187]</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placeholder>
              <w:docPart w:val="FC223E89B91D430E98852AB0C58A2029"/>
            </w:placeholder>
            <w:dataBinding w:prefixMappings="xmlns:ns0='http://schemas.openxmlformats.org/package/2006/metadata/lwb360-metadata' " w:xpath="/ns0:lwb360Metadata[1]/ns0:T_BILL_T_FILENAME[1]" w:storeItemID="{A70AC2F9-CF59-46A9-A8A7-29CBD0ED4110}"/>
            <w:text/>
          </w:sdtPr>
          <w:sdtEndPr/>
          <w:sdtContent>
            <w:r w:rsidR="004F69C7">
              <w:rPr>
                <w:noProof/>
              </w:rPr>
              <w:t xml:space="preserve">  </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7116AA" w14:textId="77777777" w:rsidR="00DE61AA" w:rsidRDefault="00DE61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FAEAD9" w14:textId="77777777" w:rsidR="00DE61AA" w:rsidRDefault="00DE61A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CE5CEF" w14:textId="77777777" w:rsidR="00DE61AA" w:rsidRDefault="00DE61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0EB4"/>
    <w:rsid w:val="00011182"/>
    <w:rsid w:val="00012912"/>
    <w:rsid w:val="000145FE"/>
    <w:rsid w:val="00017FB0"/>
    <w:rsid w:val="00020B5D"/>
    <w:rsid w:val="000235B2"/>
    <w:rsid w:val="00026421"/>
    <w:rsid w:val="00030409"/>
    <w:rsid w:val="000307AE"/>
    <w:rsid w:val="00031021"/>
    <w:rsid w:val="00037F04"/>
    <w:rsid w:val="000404BF"/>
    <w:rsid w:val="00040A5E"/>
    <w:rsid w:val="00043CDB"/>
    <w:rsid w:val="00044B84"/>
    <w:rsid w:val="000479D0"/>
    <w:rsid w:val="00050B22"/>
    <w:rsid w:val="0006464F"/>
    <w:rsid w:val="00066B54"/>
    <w:rsid w:val="00072FCD"/>
    <w:rsid w:val="00074A4F"/>
    <w:rsid w:val="00085780"/>
    <w:rsid w:val="00092FF5"/>
    <w:rsid w:val="000A3C25"/>
    <w:rsid w:val="000B03CC"/>
    <w:rsid w:val="000B1C99"/>
    <w:rsid w:val="000B4C02"/>
    <w:rsid w:val="000B5B4A"/>
    <w:rsid w:val="000B7FE1"/>
    <w:rsid w:val="000C3E88"/>
    <w:rsid w:val="000C46B9"/>
    <w:rsid w:val="000C58E4"/>
    <w:rsid w:val="000C6F9A"/>
    <w:rsid w:val="000D2F44"/>
    <w:rsid w:val="000D33E4"/>
    <w:rsid w:val="000E1158"/>
    <w:rsid w:val="000E578A"/>
    <w:rsid w:val="000F2250"/>
    <w:rsid w:val="000F7866"/>
    <w:rsid w:val="0010329A"/>
    <w:rsid w:val="00104D1C"/>
    <w:rsid w:val="0010745A"/>
    <w:rsid w:val="0011201C"/>
    <w:rsid w:val="001164F9"/>
    <w:rsid w:val="0011719C"/>
    <w:rsid w:val="00140049"/>
    <w:rsid w:val="00144038"/>
    <w:rsid w:val="00145A0D"/>
    <w:rsid w:val="00171601"/>
    <w:rsid w:val="001730EB"/>
    <w:rsid w:val="00173276"/>
    <w:rsid w:val="00187BF8"/>
    <w:rsid w:val="0019025B"/>
    <w:rsid w:val="00192AF7"/>
    <w:rsid w:val="00197366"/>
    <w:rsid w:val="001A136C"/>
    <w:rsid w:val="001B6458"/>
    <w:rsid w:val="001B6DA2"/>
    <w:rsid w:val="001C25EC"/>
    <w:rsid w:val="001D0E6F"/>
    <w:rsid w:val="001D1845"/>
    <w:rsid w:val="001D4946"/>
    <w:rsid w:val="001E50ED"/>
    <w:rsid w:val="001F2A41"/>
    <w:rsid w:val="001F313F"/>
    <w:rsid w:val="001F331D"/>
    <w:rsid w:val="001F394C"/>
    <w:rsid w:val="001F61F5"/>
    <w:rsid w:val="002002A3"/>
    <w:rsid w:val="002038AA"/>
    <w:rsid w:val="00206958"/>
    <w:rsid w:val="002114C8"/>
    <w:rsid w:val="0021166F"/>
    <w:rsid w:val="00213A78"/>
    <w:rsid w:val="00215BD2"/>
    <w:rsid w:val="002162DF"/>
    <w:rsid w:val="002221B3"/>
    <w:rsid w:val="00230038"/>
    <w:rsid w:val="00233975"/>
    <w:rsid w:val="00236D73"/>
    <w:rsid w:val="00252910"/>
    <w:rsid w:val="00254A90"/>
    <w:rsid w:val="00255573"/>
    <w:rsid w:val="00257F60"/>
    <w:rsid w:val="00260356"/>
    <w:rsid w:val="002625EA"/>
    <w:rsid w:val="00264AE9"/>
    <w:rsid w:val="002703F4"/>
    <w:rsid w:val="00273D74"/>
    <w:rsid w:val="0027443F"/>
    <w:rsid w:val="00275AE6"/>
    <w:rsid w:val="002836D8"/>
    <w:rsid w:val="002871F8"/>
    <w:rsid w:val="00293890"/>
    <w:rsid w:val="00294A9E"/>
    <w:rsid w:val="002A377A"/>
    <w:rsid w:val="002A7989"/>
    <w:rsid w:val="002A7D0C"/>
    <w:rsid w:val="002B02F3"/>
    <w:rsid w:val="002C318A"/>
    <w:rsid w:val="002C3463"/>
    <w:rsid w:val="002D0FF8"/>
    <w:rsid w:val="002D266D"/>
    <w:rsid w:val="002D5B3D"/>
    <w:rsid w:val="002D7447"/>
    <w:rsid w:val="002E206F"/>
    <w:rsid w:val="002E315A"/>
    <w:rsid w:val="002E3A44"/>
    <w:rsid w:val="002E4F8C"/>
    <w:rsid w:val="002F560C"/>
    <w:rsid w:val="002F5847"/>
    <w:rsid w:val="0030425A"/>
    <w:rsid w:val="00310B3F"/>
    <w:rsid w:val="003112AF"/>
    <w:rsid w:val="00330436"/>
    <w:rsid w:val="003321C0"/>
    <w:rsid w:val="00336829"/>
    <w:rsid w:val="003421F1"/>
    <w:rsid w:val="0034279C"/>
    <w:rsid w:val="00354F64"/>
    <w:rsid w:val="003559A1"/>
    <w:rsid w:val="00361563"/>
    <w:rsid w:val="00371D36"/>
    <w:rsid w:val="00373E17"/>
    <w:rsid w:val="00374E90"/>
    <w:rsid w:val="003775E6"/>
    <w:rsid w:val="00381998"/>
    <w:rsid w:val="003A5F1C"/>
    <w:rsid w:val="003B0C79"/>
    <w:rsid w:val="003B17BD"/>
    <w:rsid w:val="003B5F2D"/>
    <w:rsid w:val="003C3DAB"/>
    <w:rsid w:val="003C3E2E"/>
    <w:rsid w:val="003C5838"/>
    <w:rsid w:val="003D0D13"/>
    <w:rsid w:val="003D4A3C"/>
    <w:rsid w:val="003D55B2"/>
    <w:rsid w:val="003D6252"/>
    <w:rsid w:val="003E0033"/>
    <w:rsid w:val="003E5452"/>
    <w:rsid w:val="003E7165"/>
    <w:rsid w:val="003E7FF6"/>
    <w:rsid w:val="003F03C1"/>
    <w:rsid w:val="004046B5"/>
    <w:rsid w:val="004061B2"/>
    <w:rsid w:val="00406F27"/>
    <w:rsid w:val="004141B8"/>
    <w:rsid w:val="004203B9"/>
    <w:rsid w:val="0042329E"/>
    <w:rsid w:val="004255CC"/>
    <w:rsid w:val="004273C3"/>
    <w:rsid w:val="00432135"/>
    <w:rsid w:val="00432AE0"/>
    <w:rsid w:val="00434543"/>
    <w:rsid w:val="00434DC7"/>
    <w:rsid w:val="004400CA"/>
    <w:rsid w:val="00442970"/>
    <w:rsid w:val="00446987"/>
    <w:rsid w:val="00446D28"/>
    <w:rsid w:val="0045054D"/>
    <w:rsid w:val="00450E81"/>
    <w:rsid w:val="00466CD0"/>
    <w:rsid w:val="00473583"/>
    <w:rsid w:val="00474CD3"/>
    <w:rsid w:val="00476429"/>
    <w:rsid w:val="00477F32"/>
    <w:rsid w:val="00481850"/>
    <w:rsid w:val="004851A0"/>
    <w:rsid w:val="0048627F"/>
    <w:rsid w:val="004932AB"/>
    <w:rsid w:val="00494BEF"/>
    <w:rsid w:val="00495FA4"/>
    <w:rsid w:val="004A5512"/>
    <w:rsid w:val="004A6BE5"/>
    <w:rsid w:val="004B0C18"/>
    <w:rsid w:val="004C1A04"/>
    <w:rsid w:val="004C20BC"/>
    <w:rsid w:val="004C5C9A"/>
    <w:rsid w:val="004D1442"/>
    <w:rsid w:val="004D3DCB"/>
    <w:rsid w:val="004E7DDE"/>
    <w:rsid w:val="004F0090"/>
    <w:rsid w:val="004F172C"/>
    <w:rsid w:val="004F69C7"/>
    <w:rsid w:val="004F7C16"/>
    <w:rsid w:val="005002ED"/>
    <w:rsid w:val="00500DBC"/>
    <w:rsid w:val="00502CD9"/>
    <w:rsid w:val="005102BE"/>
    <w:rsid w:val="00517414"/>
    <w:rsid w:val="00523F7F"/>
    <w:rsid w:val="0052407C"/>
    <w:rsid w:val="00524D54"/>
    <w:rsid w:val="0052652B"/>
    <w:rsid w:val="00531D72"/>
    <w:rsid w:val="0054531B"/>
    <w:rsid w:val="00546C24"/>
    <w:rsid w:val="005476FF"/>
    <w:rsid w:val="00551389"/>
    <w:rsid w:val="005516F6"/>
    <w:rsid w:val="00552842"/>
    <w:rsid w:val="00553465"/>
    <w:rsid w:val="00554E89"/>
    <w:rsid w:val="00572281"/>
    <w:rsid w:val="005801DD"/>
    <w:rsid w:val="00586FDE"/>
    <w:rsid w:val="00592A40"/>
    <w:rsid w:val="005A28BC"/>
    <w:rsid w:val="005A3C50"/>
    <w:rsid w:val="005A5377"/>
    <w:rsid w:val="005B2E4F"/>
    <w:rsid w:val="005B7817"/>
    <w:rsid w:val="005C06C8"/>
    <w:rsid w:val="005C23D7"/>
    <w:rsid w:val="005C40EB"/>
    <w:rsid w:val="005D02B4"/>
    <w:rsid w:val="005D3013"/>
    <w:rsid w:val="005D4EB2"/>
    <w:rsid w:val="005E1E50"/>
    <w:rsid w:val="005E2484"/>
    <w:rsid w:val="005E2B9C"/>
    <w:rsid w:val="005E3332"/>
    <w:rsid w:val="005F46B4"/>
    <w:rsid w:val="005F76B0"/>
    <w:rsid w:val="00601F83"/>
    <w:rsid w:val="0060354D"/>
    <w:rsid w:val="00604429"/>
    <w:rsid w:val="006067B0"/>
    <w:rsid w:val="00606A8B"/>
    <w:rsid w:val="00611EBA"/>
    <w:rsid w:val="006213A8"/>
    <w:rsid w:val="00623BEA"/>
    <w:rsid w:val="006347E9"/>
    <w:rsid w:val="0063551B"/>
    <w:rsid w:val="00640C87"/>
    <w:rsid w:val="006454BB"/>
    <w:rsid w:val="00654A23"/>
    <w:rsid w:val="00657CF4"/>
    <w:rsid w:val="00663B8D"/>
    <w:rsid w:val="00663CA2"/>
    <w:rsid w:val="00663E00"/>
    <w:rsid w:val="00664F48"/>
    <w:rsid w:val="00664FAD"/>
    <w:rsid w:val="0067345B"/>
    <w:rsid w:val="00683986"/>
    <w:rsid w:val="00685035"/>
    <w:rsid w:val="00685770"/>
    <w:rsid w:val="00685F85"/>
    <w:rsid w:val="006964F9"/>
    <w:rsid w:val="006A395F"/>
    <w:rsid w:val="006A65E2"/>
    <w:rsid w:val="006B37BD"/>
    <w:rsid w:val="006B6DFF"/>
    <w:rsid w:val="006C092D"/>
    <w:rsid w:val="006C099D"/>
    <w:rsid w:val="006C18F0"/>
    <w:rsid w:val="006C7E01"/>
    <w:rsid w:val="006D64A5"/>
    <w:rsid w:val="006E0935"/>
    <w:rsid w:val="006E353F"/>
    <w:rsid w:val="006E35AB"/>
    <w:rsid w:val="006F399A"/>
    <w:rsid w:val="00707ED9"/>
    <w:rsid w:val="00711AA9"/>
    <w:rsid w:val="00722155"/>
    <w:rsid w:val="00732D29"/>
    <w:rsid w:val="00737F19"/>
    <w:rsid w:val="007408BF"/>
    <w:rsid w:val="00760B15"/>
    <w:rsid w:val="0078153B"/>
    <w:rsid w:val="00782BF8"/>
    <w:rsid w:val="00783C75"/>
    <w:rsid w:val="007849D9"/>
    <w:rsid w:val="00787433"/>
    <w:rsid w:val="00795B7E"/>
    <w:rsid w:val="007A10F1"/>
    <w:rsid w:val="007A3D50"/>
    <w:rsid w:val="007B2048"/>
    <w:rsid w:val="007B2D29"/>
    <w:rsid w:val="007B412F"/>
    <w:rsid w:val="007B4AF7"/>
    <w:rsid w:val="007B4DBF"/>
    <w:rsid w:val="007C18C4"/>
    <w:rsid w:val="007C5458"/>
    <w:rsid w:val="007D2C67"/>
    <w:rsid w:val="007D777D"/>
    <w:rsid w:val="007E06BB"/>
    <w:rsid w:val="007E6685"/>
    <w:rsid w:val="007F50D1"/>
    <w:rsid w:val="00816D52"/>
    <w:rsid w:val="00823E82"/>
    <w:rsid w:val="00830495"/>
    <w:rsid w:val="00831048"/>
    <w:rsid w:val="00834272"/>
    <w:rsid w:val="008414D3"/>
    <w:rsid w:val="008438EE"/>
    <w:rsid w:val="008625C1"/>
    <w:rsid w:val="008716EE"/>
    <w:rsid w:val="00877C4E"/>
    <w:rsid w:val="008806F9"/>
    <w:rsid w:val="00896799"/>
    <w:rsid w:val="008A1843"/>
    <w:rsid w:val="008A57E3"/>
    <w:rsid w:val="008A7588"/>
    <w:rsid w:val="008B5978"/>
    <w:rsid w:val="008B5BF4"/>
    <w:rsid w:val="008C0CEE"/>
    <w:rsid w:val="008C1B18"/>
    <w:rsid w:val="008C7D44"/>
    <w:rsid w:val="008D46EC"/>
    <w:rsid w:val="008E0E25"/>
    <w:rsid w:val="008E61A1"/>
    <w:rsid w:val="00900DC4"/>
    <w:rsid w:val="009046A2"/>
    <w:rsid w:val="00917EA3"/>
    <w:rsid w:val="00917EE0"/>
    <w:rsid w:val="0092076D"/>
    <w:rsid w:val="00921C89"/>
    <w:rsid w:val="009249BF"/>
    <w:rsid w:val="00926966"/>
    <w:rsid w:val="00926D03"/>
    <w:rsid w:val="00927117"/>
    <w:rsid w:val="009310A5"/>
    <w:rsid w:val="00932D9C"/>
    <w:rsid w:val="00934036"/>
    <w:rsid w:val="00934889"/>
    <w:rsid w:val="00936851"/>
    <w:rsid w:val="0094541D"/>
    <w:rsid w:val="00945DB5"/>
    <w:rsid w:val="009473EA"/>
    <w:rsid w:val="00954E7E"/>
    <w:rsid w:val="009554D9"/>
    <w:rsid w:val="009572F9"/>
    <w:rsid w:val="00960D0F"/>
    <w:rsid w:val="00975CDC"/>
    <w:rsid w:val="00976C6B"/>
    <w:rsid w:val="0098366F"/>
    <w:rsid w:val="00983A03"/>
    <w:rsid w:val="00986063"/>
    <w:rsid w:val="00991F67"/>
    <w:rsid w:val="00992876"/>
    <w:rsid w:val="009A0DCE"/>
    <w:rsid w:val="009A22CD"/>
    <w:rsid w:val="009A3E4B"/>
    <w:rsid w:val="009B35FD"/>
    <w:rsid w:val="009B6815"/>
    <w:rsid w:val="009C01AF"/>
    <w:rsid w:val="009C03D5"/>
    <w:rsid w:val="009D2967"/>
    <w:rsid w:val="009D3A25"/>
    <w:rsid w:val="009D3C2B"/>
    <w:rsid w:val="009E26DE"/>
    <w:rsid w:val="009E4191"/>
    <w:rsid w:val="009F2AB1"/>
    <w:rsid w:val="009F4FAF"/>
    <w:rsid w:val="009F68F1"/>
    <w:rsid w:val="00A04529"/>
    <w:rsid w:val="00A0584B"/>
    <w:rsid w:val="00A13932"/>
    <w:rsid w:val="00A17135"/>
    <w:rsid w:val="00A21A6F"/>
    <w:rsid w:val="00A24E56"/>
    <w:rsid w:val="00A267C7"/>
    <w:rsid w:val="00A26A62"/>
    <w:rsid w:val="00A3001E"/>
    <w:rsid w:val="00A32BED"/>
    <w:rsid w:val="00A35A9B"/>
    <w:rsid w:val="00A4070E"/>
    <w:rsid w:val="00A40CA0"/>
    <w:rsid w:val="00A504A7"/>
    <w:rsid w:val="00A5069F"/>
    <w:rsid w:val="00A53677"/>
    <w:rsid w:val="00A53BF2"/>
    <w:rsid w:val="00A60D68"/>
    <w:rsid w:val="00A73EFA"/>
    <w:rsid w:val="00A746F2"/>
    <w:rsid w:val="00A77A3B"/>
    <w:rsid w:val="00A80B32"/>
    <w:rsid w:val="00A8765C"/>
    <w:rsid w:val="00A92F6F"/>
    <w:rsid w:val="00A965C3"/>
    <w:rsid w:val="00A97523"/>
    <w:rsid w:val="00AA491C"/>
    <w:rsid w:val="00AB0FA3"/>
    <w:rsid w:val="00AB2D21"/>
    <w:rsid w:val="00AB73BF"/>
    <w:rsid w:val="00AC335C"/>
    <w:rsid w:val="00AC463E"/>
    <w:rsid w:val="00AC7853"/>
    <w:rsid w:val="00AD3BE2"/>
    <w:rsid w:val="00AD3E3D"/>
    <w:rsid w:val="00AD71A0"/>
    <w:rsid w:val="00AE01A1"/>
    <w:rsid w:val="00AE1EE4"/>
    <w:rsid w:val="00AE36EC"/>
    <w:rsid w:val="00AE7074"/>
    <w:rsid w:val="00AF1688"/>
    <w:rsid w:val="00AF46E6"/>
    <w:rsid w:val="00AF50BD"/>
    <w:rsid w:val="00AF5139"/>
    <w:rsid w:val="00AF6974"/>
    <w:rsid w:val="00B06EDA"/>
    <w:rsid w:val="00B1161F"/>
    <w:rsid w:val="00B11661"/>
    <w:rsid w:val="00B20D05"/>
    <w:rsid w:val="00B21ECD"/>
    <w:rsid w:val="00B25C0B"/>
    <w:rsid w:val="00B26A48"/>
    <w:rsid w:val="00B32B4D"/>
    <w:rsid w:val="00B33C50"/>
    <w:rsid w:val="00B4137E"/>
    <w:rsid w:val="00B50334"/>
    <w:rsid w:val="00B50898"/>
    <w:rsid w:val="00B54DF7"/>
    <w:rsid w:val="00B56223"/>
    <w:rsid w:val="00B56E79"/>
    <w:rsid w:val="00B57AA7"/>
    <w:rsid w:val="00B637AA"/>
    <w:rsid w:val="00B73B46"/>
    <w:rsid w:val="00B73C37"/>
    <w:rsid w:val="00B7592C"/>
    <w:rsid w:val="00B809D3"/>
    <w:rsid w:val="00B84B66"/>
    <w:rsid w:val="00B85475"/>
    <w:rsid w:val="00B9090A"/>
    <w:rsid w:val="00B92196"/>
    <w:rsid w:val="00B9228D"/>
    <w:rsid w:val="00B929EC"/>
    <w:rsid w:val="00BB0725"/>
    <w:rsid w:val="00BC22D8"/>
    <w:rsid w:val="00BC408A"/>
    <w:rsid w:val="00BC5023"/>
    <w:rsid w:val="00BC556C"/>
    <w:rsid w:val="00BC5F7F"/>
    <w:rsid w:val="00BD42DA"/>
    <w:rsid w:val="00BD4684"/>
    <w:rsid w:val="00BE08A7"/>
    <w:rsid w:val="00BE4391"/>
    <w:rsid w:val="00BF076E"/>
    <w:rsid w:val="00BF3E48"/>
    <w:rsid w:val="00C05F93"/>
    <w:rsid w:val="00C06932"/>
    <w:rsid w:val="00C14960"/>
    <w:rsid w:val="00C15774"/>
    <w:rsid w:val="00C15F1B"/>
    <w:rsid w:val="00C16288"/>
    <w:rsid w:val="00C17D1D"/>
    <w:rsid w:val="00C334E5"/>
    <w:rsid w:val="00C4564B"/>
    <w:rsid w:val="00C45923"/>
    <w:rsid w:val="00C543E7"/>
    <w:rsid w:val="00C544C2"/>
    <w:rsid w:val="00C56612"/>
    <w:rsid w:val="00C70225"/>
    <w:rsid w:val="00C72198"/>
    <w:rsid w:val="00C73C7D"/>
    <w:rsid w:val="00C75005"/>
    <w:rsid w:val="00C764E0"/>
    <w:rsid w:val="00C842D0"/>
    <w:rsid w:val="00C84886"/>
    <w:rsid w:val="00C86955"/>
    <w:rsid w:val="00C90518"/>
    <w:rsid w:val="00C970DF"/>
    <w:rsid w:val="00CA7E71"/>
    <w:rsid w:val="00CB2673"/>
    <w:rsid w:val="00CB56E4"/>
    <w:rsid w:val="00CB701D"/>
    <w:rsid w:val="00CC3F0E"/>
    <w:rsid w:val="00CD08C9"/>
    <w:rsid w:val="00CD1FE8"/>
    <w:rsid w:val="00CD38CD"/>
    <w:rsid w:val="00CD3E0C"/>
    <w:rsid w:val="00CD5565"/>
    <w:rsid w:val="00CD616C"/>
    <w:rsid w:val="00CE6F74"/>
    <w:rsid w:val="00CF1B40"/>
    <w:rsid w:val="00CF68D6"/>
    <w:rsid w:val="00CF7B4A"/>
    <w:rsid w:val="00D009F8"/>
    <w:rsid w:val="00D05592"/>
    <w:rsid w:val="00D078DA"/>
    <w:rsid w:val="00D14995"/>
    <w:rsid w:val="00D2455C"/>
    <w:rsid w:val="00D25023"/>
    <w:rsid w:val="00D27F8C"/>
    <w:rsid w:val="00D33843"/>
    <w:rsid w:val="00D3646A"/>
    <w:rsid w:val="00D54A6F"/>
    <w:rsid w:val="00D57D57"/>
    <w:rsid w:val="00D62E42"/>
    <w:rsid w:val="00D739D7"/>
    <w:rsid w:val="00D772FB"/>
    <w:rsid w:val="00D84E6E"/>
    <w:rsid w:val="00D8718E"/>
    <w:rsid w:val="00D91C68"/>
    <w:rsid w:val="00D95629"/>
    <w:rsid w:val="00DA1AA0"/>
    <w:rsid w:val="00DA22CA"/>
    <w:rsid w:val="00DA37DE"/>
    <w:rsid w:val="00DA4BBE"/>
    <w:rsid w:val="00DA5282"/>
    <w:rsid w:val="00DB2C01"/>
    <w:rsid w:val="00DB4875"/>
    <w:rsid w:val="00DC44A8"/>
    <w:rsid w:val="00DE4BEE"/>
    <w:rsid w:val="00DE5B3D"/>
    <w:rsid w:val="00DE61AA"/>
    <w:rsid w:val="00DE7112"/>
    <w:rsid w:val="00DE7B29"/>
    <w:rsid w:val="00DF19BE"/>
    <w:rsid w:val="00DF3B44"/>
    <w:rsid w:val="00E02D76"/>
    <w:rsid w:val="00E06C0B"/>
    <w:rsid w:val="00E077AF"/>
    <w:rsid w:val="00E12EB2"/>
    <w:rsid w:val="00E1372E"/>
    <w:rsid w:val="00E21D30"/>
    <w:rsid w:val="00E24D9A"/>
    <w:rsid w:val="00E257EC"/>
    <w:rsid w:val="00E264A7"/>
    <w:rsid w:val="00E27805"/>
    <w:rsid w:val="00E27A11"/>
    <w:rsid w:val="00E30497"/>
    <w:rsid w:val="00E323A0"/>
    <w:rsid w:val="00E32DE3"/>
    <w:rsid w:val="00E358A2"/>
    <w:rsid w:val="00E35C9A"/>
    <w:rsid w:val="00E3771B"/>
    <w:rsid w:val="00E4000C"/>
    <w:rsid w:val="00E40979"/>
    <w:rsid w:val="00E43F26"/>
    <w:rsid w:val="00E52A36"/>
    <w:rsid w:val="00E62E0C"/>
    <w:rsid w:val="00E63340"/>
    <w:rsid w:val="00E6378B"/>
    <w:rsid w:val="00E63EC3"/>
    <w:rsid w:val="00E653DA"/>
    <w:rsid w:val="00E65958"/>
    <w:rsid w:val="00E65C3B"/>
    <w:rsid w:val="00E772C4"/>
    <w:rsid w:val="00E81993"/>
    <w:rsid w:val="00E84FE5"/>
    <w:rsid w:val="00E879A5"/>
    <w:rsid w:val="00E879FC"/>
    <w:rsid w:val="00EA2574"/>
    <w:rsid w:val="00EA2F1F"/>
    <w:rsid w:val="00EA3F2E"/>
    <w:rsid w:val="00EA57EC"/>
    <w:rsid w:val="00EB120E"/>
    <w:rsid w:val="00EB15F5"/>
    <w:rsid w:val="00EB46E2"/>
    <w:rsid w:val="00EC0045"/>
    <w:rsid w:val="00EC0216"/>
    <w:rsid w:val="00ED2B4D"/>
    <w:rsid w:val="00ED452E"/>
    <w:rsid w:val="00ED5830"/>
    <w:rsid w:val="00EE3CDA"/>
    <w:rsid w:val="00EF20C1"/>
    <w:rsid w:val="00EF37A8"/>
    <w:rsid w:val="00EF531F"/>
    <w:rsid w:val="00F05FE8"/>
    <w:rsid w:val="00F12B68"/>
    <w:rsid w:val="00F13D87"/>
    <w:rsid w:val="00F149E5"/>
    <w:rsid w:val="00F15E33"/>
    <w:rsid w:val="00F17DA2"/>
    <w:rsid w:val="00F22EC0"/>
    <w:rsid w:val="00F27D7B"/>
    <w:rsid w:val="00F31D34"/>
    <w:rsid w:val="00F342A1"/>
    <w:rsid w:val="00F36FBA"/>
    <w:rsid w:val="00F4040B"/>
    <w:rsid w:val="00F405CE"/>
    <w:rsid w:val="00F44D36"/>
    <w:rsid w:val="00F46262"/>
    <w:rsid w:val="00F4795D"/>
    <w:rsid w:val="00F50A61"/>
    <w:rsid w:val="00F525CD"/>
    <w:rsid w:val="00F5286C"/>
    <w:rsid w:val="00F52E12"/>
    <w:rsid w:val="00F61A4B"/>
    <w:rsid w:val="00F638CA"/>
    <w:rsid w:val="00F63F3F"/>
    <w:rsid w:val="00F84D73"/>
    <w:rsid w:val="00F852FA"/>
    <w:rsid w:val="00F900B4"/>
    <w:rsid w:val="00F92AB1"/>
    <w:rsid w:val="00FA0F2E"/>
    <w:rsid w:val="00FA4DB1"/>
    <w:rsid w:val="00FB3F2A"/>
    <w:rsid w:val="00FC3593"/>
    <w:rsid w:val="00FC6D92"/>
    <w:rsid w:val="00FD0564"/>
    <w:rsid w:val="00FD117D"/>
    <w:rsid w:val="00FD72E3"/>
    <w:rsid w:val="00FE06FC"/>
    <w:rsid w:val="00FE5BC6"/>
    <w:rsid w:val="00FF0315"/>
    <w:rsid w:val="00FF2121"/>
    <w:rsid w:val="00FF59D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3D74"/>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273D74"/>
    <w:rPr>
      <w:rFonts w:ascii="Times New Roman" w:hAnsi="Times New Roman"/>
      <w:b w:val="0"/>
      <w:i w:val="0"/>
      <w:sz w:val="22"/>
    </w:rPr>
  </w:style>
  <w:style w:type="paragraph" w:styleId="NoSpacing">
    <w:name w:val="No Spacing"/>
    <w:uiPriority w:val="1"/>
    <w:qFormat/>
    <w:rsid w:val="00273D74"/>
    <w:pPr>
      <w:spacing w:after="0" w:line="240" w:lineRule="auto"/>
    </w:pPr>
  </w:style>
  <w:style w:type="paragraph" w:customStyle="1" w:styleId="scemptylineheader">
    <w:name w:val="sc_emptyline_header"/>
    <w:qFormat/>
    <w:rsid w:val="00273D7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273D74"/>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273D74"/>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273D74"/>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73D74"/>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273D7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73D74"/>
    <w:rPr>
      <w:color w:val="808080"/>
    </w:rPr>
  </w:style>
  <w:style w:type="paragraph" w:customStyle="1" w:styleId="scdirectionallanguage">
    <w:name w:val="sc_directional_language"/>
    <w:qFormat/>
    <w:rsid w:val="00273D74"/>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273D7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273D74"/>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273D74"/>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273D74"/>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273D74"/>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273D74"/>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273D74"/>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273D74"/>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273D74"/>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273D74"/>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273D74"/>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273D74"/>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273D7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273D74"/>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273D74"/>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273D7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273D74"/>
    <w:rPr>
      <w:rFonts w:ascii="Times New Roman" w:hAnsi="Times New Roman"/>
      <w:color w:val="auto"/>
      <w:sz w:val="22"/>
    </w:rPr>
  </w:style>
  <w:style w:type="paragraph" w:customStyle="1" w:styleId="scclippagebillheader">
    <w:name w:val="sc_clip_page_bill_header"/>
    <w:qFormat/>
    <w:rsid w:val="00273D74"/>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273D74"/>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273D74"/>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273D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3D74"/>
    <w:rPr>
      <w:lang w:val="en-US"/>
    </w:rPr>
  </w:style>
  <w:style w:type="paragraph" w:styleId="Footer">
    <w:name w:val="footer"/>
    <w:basedOn w:val="Normal"/>
    <w:link w:val="FooterChar"/>
    <w:uiPriority w:val="99"/>
    <w:unhideWhenUsed/>
    <w:rsid w:val="00273D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3D74"/>
    <w:rPr>
      <w:lang w:val="en-US"/>
    </w:rPr>
  </w:style>
  <w:style w:type="paragraph" w:styleId="ListParagraph">
    <w:name w:val="List Paragraph"/>
    <w:basedOn w:val="Normal"/>
    <w:uiPriority w:val="34"/>
    <w:qFormat/>
    <w:rsid w:val="00273D74"/>
    <w:pPr>
      <w:ind w:left="720"/>
      <w:contextualSpacing/>
    </w:pPr>
  </w:style>
  <w:style w:type="paragraph" w:customStyle="1" w:styleId="scbillfooter">
    <w:name w:val="sc_bill_footer"/>
    <w:qFormat/>
    <w:rsid w:val="00273D74"/>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273D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273D74"/>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273D74"/>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273D7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273D7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273D7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273D7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273D7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273D7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273D7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273D74"/>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273D7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273D74"/>
    <w:pPr>
      <w:widowControl w:val="0"/>
      <w:suppressAutoHyphens/>
      <w:spacing w:after="0" w:line="360" w:lineRule="auto"/>
    </w:pPr>
    <w:rPr>
      <w:rFonts w:ascii="Times New Roman" w:hAnsi="Times New Roman"/>
      <w:lang w:val="en-US"/>
    </w:rPr>
  </w:style>
  <w:style w:type="paragraph" w:customStyle="1" w:styleId="sctableln">
    <w:name w:val="sc_table_ln"/>
    <w:qFormat/>
    <w:rsid w:val="00273D74"/>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273D74"/>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273D74"/>
    <w:rPr>
      <w:strike/>
      <w:dstrike w:val="0"/>
    </w:rPr>
  </w:style>
  <w:style w:type="character" w:customStyle="1" w:styleId="scinsert">
    <w:name w:val="sc_insert"/>
    <w:uiPriority w:val="1"/>
    <w:qFormat/>
    <w:rsid w:val="00273D74"/>
    <w:rPr>
      <w:caps w:val="0"/>
      <w:smallCaps w:val="0"/>
      <w:strike w:val="0"/>
      <w:dstrike w:val="0"/>
      <w:vanish w:val="0"/>
      <w:u w:val="single"/>
      <w:vertAlign w:val="baseline"/>
    </w:rPr>
  </w:style>
  <w:style w:type="character" w:customStyle="1" w:styleId="scinsertred">
    <w:name w:val="sc_insert_red"/>
    <w:uiPriority w:val="1"/>
    <w:qFormat/>
    <w:rsid w:val="00273D74"/>
    <w:rPr>
      <w:caps w:val="0"/>
      <w:smallCaps w:val="0"/>
      <w:strike w:val="0"/>
      <w:dstrike w:val="0"/>
      <w:vanish w:val="0"/>
      <w:color w:val="FF0000"/>
      <w:u w:val="single"/>
      <w:vertAlign w:val="baseline"/>
    </w:rPr>
  </w:style>
  <w:style w:type="character" w:customStyle="1" w:styleId="scinsertblue">
    <w:name w:val="sc_insert_blue"/>
    <w:uiPriority w:val="1"/>
    <w:qFormat/>
    <w:rsid w:val="00273D74"/>
    <w:rPr>
      <w:caps w:val="0"/>
      <w:smallCaps w:val="0"/>
      <w:strike w:val="0"/>
      <w:dstrike w:val="0"/>
      <w:vanish w:val="0"/>
      <w:color w:val="0070C0"/>
      <w:u w:val="single"/>
      <w:vertAlign w:val="baseline"/>
    </w:rPr>
  </w:style>
  <w:style w:type="character" w:customStyle="1" w:styleId="scstrikered">
    <w:name w:val="sc_strike_red"/>
    <w:uiPriority w:val="1"/>
    <w:qFormat/>
    <w:rsid w:val="00273D74"/>
    <w:rPr>
      <w:strike/>
      <w:dstrike w:val="0"/>
      <w:color w:val="FF0000"/>
    </w:rPr>
  </w:style>
  <w:style w:type="character" w:customStyle="1" w:styleId="scstrikeblue">
    <w:name w:val="sc_strike_blue"/>
    <w:uiPriority w:val="1"/>
    <w:qFormat/>
    <w:rsid w:val="00273D74"/>
    <w:rPr>
      <w:strike/>
      <w:dstrike w:val="0"/>
      <w:color w:val="0070C0"/>
    </w:rPr>
  </w:style>
  <w:style w:type="character" w:customStyle="1" w:styleId="scinsertbluenounderline">
    <w:name w:val="sc_insert_blue_no_underline"/>
    <w:uiPriority w:val="1"/>
    <w:qFormat/>
    <w:rsid w:val="00273D74"/>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273D74"/>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273D74"/>
    <w:rPr>
      <w:strike/>
      <w:dstrike w:val="0"/>
      <w:color w:val="0070C0"/>
      <w:lang w:val="en-US"/>
    </w:rPr>
  </w:style>
  <w:style w:type="character" w:customStyle="1" w:styleId="scstrikerednoncodified">
    <w:name w:val="sc_strike_red_non_codified"/>
    <w:uiPriority w:val="1"/>
    <w:qFormat/>
    <w:rsid w:val="00273D74"/>
    <w:rPr>
      <w:strike/>
      <w:dstrike w:val="0"/>
      <w:color w:val="FF0000"/>
    </w:rPr>
  </w:style>
  <w:style w:type="paragraph" w:customStyle="1" w:styleId="scbillsiglines">
    <w:name w:val="sc_bill_sig_lines"/>
    <w:qFormat/>
    <w:rsid w:val="00273D74"/>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273D74"/>
    <w:rPr>
      <w:bdr w:val="none" w:sz="0" w:space="0" w:color="auto"/>
      <w:shd w:val="clear" w:color="auto" w:fill="FEC6C6"/>
    </w:rPr>
  </w:style>
  <w:style w:type="paragraph" w:styleId="Revision">
    <w:name w:val="Revision"/>
    <w:hidden/>
    <w:uiPriority w:val="99"/>
    <w:semiHidden/>
    <w:rsid w:val="005E2484"/>
    <w:pPr>
      <w:spacing w:after="0" w:line="240" w:lineRule="auto"/>
    </w:pPr>
    <w:rPr>
      <w:lang w:val="en-US"/>
    </w:rPr>
  </w:style>
  <w:style w:type="character" w:customStyle="1" w:styleId="screstoreblue">
    <w:name w:val="sc_restore_blue"/>
    <w:uiPriority w:val="1"/>
    <w:qFormat/>
    <w:rsid w:val="00273D74"/>
    <w:rPr>
      <w:color w:val="4472C4" w:themeColor="accent1"/>
      <w:bdr w:val="none" w:sz="0" w:space="0" w:color="auto"/>
      <w:shd w:val="clear" w:color="auto" w:fill="auto"/>
    </w:rPr>
  </w:style>
  <w:style w:type="character" w:customStyle="1" w:styleId="screstorered">
    <w:name w:val="sc_restore_red"/>
    <w:uiPriority w:val="1"/>
    <w:qFormat/>
    <w:rsid w:val="00273D74"/>
    <w:rPr>
      <w:color w:val="FF0000"/>
      <w:bdr w:val="none" w:sz="0" w:space="0" w:color="auto"/>
      <w:shd w:val="clear" w:color="auto" w:fill="auto"/>
    </w:rPr>
  </w:style>
  <w:style w:type="character" w:customStyle="1" w:styleId="scstrikenewblue">
    <w:name w:val="sc_strike_new_blue"/>
    <w:uiPriority w:val="1"/>
    <w:qFormat/>
    <w:rsid w:val="00273D74"/>
    <w:rPr>
      <w:strike w:val="0"/>
      <w:dstrike/>
      <w:color w:val="0070C0"/>
      <w:u w:val="none"/>
    </w:rPr>
  </w:style>
  <w:style w:type="character" w:customStyle="1" w:styleId="scstrikenewred">
    <w:name w:val="sc_strike_new_red"/>
    <w:uiPriority w:val="1"/>
    <w:qFormat/>
    <w:rsid w:val="00273D74"/>
    <w:rPr>
      <w:strike w:val="0"/>
      <w:dstrike/>
      <w:color w:val="FF0000"/>
      <w:u w:val="none"/>
    </w:rPr>
  </w:style>
  <w:style w:type="character" w:customStyle="1" w:styleId="scamendsenate">
    <w:name w:val="sc_amend_senate"/>
    <w:uiPriority w:val="1"/>
    <w:qFormat/>
    <w:rsid w:val="00273D74"/>
    <w:rPr>
      <w:bdr w:val="none" w:sz="0" w:space="0" w:color="auto"/>
      <w:shd w:val="clear" w:color="auto" w:fill="FFF2CC" w:themeFill="accent4" w:themeFillTint="33"/>
    </w:rPr>
  </w:style>
  <w:style w:type="character" w:customStyle="1" w:styleId="scamendhouse">
    <w:name w:val="sc_amend_house"/>
    <w:uiPriority w:val="1"/>
    <w:qFormat/>
    <w:rsid w:val="00273D74"/>
    <w:rPr>
      <w:bdr w:val="none" w:sz="0" w:space="0" w:color="auto"/>
      <w:shd w:val="clear" w:color="auto" w:fill="E2EFD9" w:themeFill="accent6" w:themeFillTint="33"/>
    </w:rPr>
  </w:style>
  <w:style w:type="character" w:styleId="CommentReference">
    <w:name w:val="annotation reference"/>
    <w:basedOn w:val="DefaultParagraphFont"/>
    <w:uiPriority w:val="99"/>
    <w:semiHidden/>
    <w:unhideWhenUsed/>
    <w:rsid w:val="004400CA"/>
    <w:rPr>
      <w:sz w:val="16"/>
      <w:szCs w:val="16"/>
    </w:rPr>
  </w:style>
  <w:style w:type="paragraph" w:styleId="CommentText">
    <w:name w:val="annotation text"/>
    <w:basedOn w:val="Normal"/>
    <w:link w:val="CommentTextChar"/>
    <w:uiPriority w:val="99"/>
    <w:semiHidden/>
    <w:unhideWhenUsed/>
    <w:rsid w:val="004400CA"/>
    <w:pPr>
      <w:spacing w:line="240" w:lineRule="auto"/>
    </w:pPr>
    <w:rPr>
      <w:sz w:val="20"/>
      <w:szCs w:val="20"/>
    </w:rPr>
  </w:style>
  <w:style w:type="character" w:customStyle="1" w:styleId="CommentTextChar">
    <w:name w:val="Comment Text Char"/>
    <w:basedOn w:val="DefaultParagraphFont"/>
    <w:link w:val="CommentText"/>
    <w:uiPriority w:val="99"/>
    <w:semiHidden/>
    <w:rsid w:val="004400CA"/>
    <w:rPr>
      <w:sz w:val="20"/>
      <w:szCs w:val="20"/>
      <w:lang w:val="en-US"/>
    </w:rPr>
  </w:style>
  <w:style w:type="paragraph" w:styleId="CommentSubject">
    <w:name w:val="annotation subject"/>
    <w:basedOn w:val="CommentText"/>
    <w:next w:val="CommentText"/>
    <w:link w:val="CommentSubjectChar"/>
    <w:uiPriority w:val="99"/>
    <w:semiHidden/>
    <w:unhideWhenUsed/>
    <w:rsid w:val="004400CA"/>
    <w:rPr>
      <w:b/>
      <w:bCs/>
    </w:rPr>
  </w:style>
  <w:style w:type="character" w:customStyle="1" w:styleId="CommentSubjectChar">
    <w:name w:val="Comment Subject Char"/>
    <w:basedOn w:val="CommentTextChar"/>
    <w:link w:val="CommentSubject"/>
    <w:uiPriority w:val="99"/>
    <w:semiHidden/>
    <w:rsid w:val="004400CA"/>
    <w:rPr>
      <w:b/>
      <w:bCs/>
      <w:sz w:val="20"/>
      <w:szCs w:val="20"/>
      <w:lang w:val="en-US"/>
    </w:rPr>
  </w:style>
  <w:style w:type="paragraph" w:customStyle="1" w:styleId="sccoversheetfooter">
    <w:name w:val="sc_coversheet_footer"/>
    <w:qFormat/>
    <w:rsid w:val="00EC0216"/>
    <w:pPr>
      <w:widowControl w:val="0"/>
      <w:tabs>
        <w:tab w:val="center" w:pos="4608"/>
      </w:tabs>
      <w:suppressAutoHyphens/>
      <w:spacing w:after="0" w:line="240" w:lineRule="auto"/>
    </w:pPr>
    <w:rPr>
      <w:rFonts w:ascii="Times New Roman" w:hAnsi="Times New Roman"/>
      <w:lang w:val="en-US"/>
    </w:rPr>
  </w:style>
  <w:style w:type="paragraph" w:customStyle="1" w:styleId="sccoversheetcommitteereportchairperson">
    <w:name w:val="sc_coversheet_committee_report_chairperson"/>
    <w:qFormat/>
    <w:rsid w:val="00EC0216"/>
    <w:pPr>
      <w:widowControl w:val="0"/>
      <w:suppressAutoHyphens/>
      <w:spacing w:after="0" w:line="360" w:lineRule="auto"/>
      <w:jc w:val="both"/>
    </w:pPr>
    <w:rPr>
      <w:rFonts w:ascii="Times New Roman" w:hAnsi="Times New Roman"/>
      <w:lang w:val="en-US"/>
    </w:rPr>
  </w:style>
  <w:style w:type="paragraph" w:customStyle="1" w:styleId="sccoversheetcommitteereportheader">
    <w:name w:val="sc_coversheet_committee_report_header"/>
    <w:qFormat/>
    <w:rsid w:val="00EC0216"/>
    <w:pPr>
      <w:widowControl w:val="0"/>
      <w:suppressAutoHyphens/>
      <w:spacing w:after="0" w:line="240" w:lineRule="auto"/>
      <w:jc w:val="center"/>
    </w:pPr>
    <w:rPr>
      <w:rFonts w:ascii="Times New Roman" w:hAnsi="Times New Roman"/>
      <w:b/>
      <w:caps/>
      <w:lang w:val="en-US"/>
    </w:rPr>
  </w:style>
  <w:style w:type="paragraph" w:customStyle="1" w:styleId="sccoversheetFISdirector">
    <w:name w:val="sc_coversheet_FIS_director"/>
    <w:qFormat/>
    <w:rsid w:val="00EC0216"/>
    <w:pPr>
      <w:widowControl w:val="0"/>
      <w:suppressAutoHyphens/>
      <w:spacing w:after="0" w:line="240" w:lineRule="auto"/>
      <w:jc w:val="both"/>
    </w:pPr>
    <w:rPr>
      <w:rFonts w:ascii="Times New Roman" w:hAnsi="Times New Roman"/>
      <w:lang w:val="en-US"/>
    </w:rPr>
  </w:style>
  <w:style w:type="paragraph" w:customStyle="1" w:styleId="sccoversheetFISheader">
    <w:name w:val="sc_coversheet_FIS_header"/>
    <w:qFormat/>
    <w:rsid w:val="00EC0216"/>
    <w:pPr>
      <w:widowControl w:val="0"/>
      <w:suppressAutoHyphens/>
      <w:spacing w:after="0" w:line="360" w:lineRule="auto"/>
      <w:jc w:val="center"/>
    </w:pPr>
    <w:rPr>
      <w:rFonts w:ascii="Times New Roman" w:hAnsi="Times New Roman"/>
      <w:b/>
      <w:caps/>
      <w:u w:val="single"/>
      <w:lang w:val="en-US"/>
    </w:rPr>
  </w:style>
  <w:style w:type="paragraph" w:customStyle="1" w:styleId="sccoversheetFISsectionheaders">
    <w:name w:val="sc_coversheet_FIS_section_headers"/>
    <w:qFormat/>
    <w:rsid w:val="00EC0216"/>
    <w:pPr>
      <w:widowControl w:val="0"/>
      <w:suppressAutoHyphens/>
      <w:spacing w:after="0" w:line="360" w:lineRule="auto"/>
      <w:jc w:val="both"/>
    </w:pPr>
    <w:rPr>
      <w:rFonts w:ascii="Times New Roman" w:hAnsi="Times New Roman"/>
      <w:b/>
      <w:lang w:val="en-US"/>
    </w:rPr>
  </w:style>
  <w:style w:type="paragraph" w:customStyle="1" w:styleId="sccoversheetFISsectioninfo">
    <w:name w:val="sc_coversheet_FIS_section_info"/>
    <w:qFormat/>
    <w:rsid w:val="00EC0216"/>
    <w:pPr>
      <w:widowControl w:val="0"/>
      <w:suppressAutoHyphens/>
      <w:spacing w:after="0" w:line="360" w:lineRule="auto"/>
      <w:ind w:firstLine="216"/>
      <w:jc w:val="both"/>
    </w:pPr>
    <w:rPr>
      <w:rFonts w:ascii="Times New Roman" w:hAnsi="Times New Roman"/>
      <w:lang w:val="en-US"/>
    </w:rPr>
  </w:style>
  <w:style w:type="paragraph" w:customStyle="1" w:styleId="sccommitteereporttitle">
    <w:name w:val="sc_committee_report_title"/>
    <w:qFormat/>
    <w:rsid w:val="00EC0216"/>
    <w:pPr>
      <w:widowControl w:val="0"/>
      <w:suppressAutoHyphens/>
      <w:spacing w:after="0" w:line="360" w:lineRule="auto"/>
      <w:ind w:firstLine="216"/>
      <w:jc w:val="both"/>
    </w:pPr>
    <w:rPr>
      <w:rFonts w:ascii="Times New Roman" w:hAnsi="Times New Roman"/>
      <w:lang w:val="en-US"/>
    </w:rPr>
  </w:style>
  <w:style w:type="paragraph" w:customStyle="1" w:styleId="sccoversheetmajmin">
    <w:name w:val="sc_coversheet_maj_min"/>
    <w:qFormat/>
    <w:rsid w:val="00EC0216"/>
    <w:pPr>
      <w:tabs>
        <w:tab w:val="left" w:pos="5472"/>
      </w:tabs>
      <w:spacing w:after="0" w:line="240" w:lineRule="auto"/>
      <w:jc w:val="both"/>
    </w:pPr>
    <w:rPr>
      <w:rFonts w:ascii="Times New Roman" w:hAnsi="Times New Roman"/>
      <w:lang w:val="en-US"/>
    </w:rPr>
  </w:style>
  <w:style w:type="paragraph" w:customStyle="1" w:styleId="sccoversheetcommitteereportemplyline">
    <w:name w:val="sc_coversheet_committee_report_emply_line"/>
    <w:qFormat/>
    <w:rsid w:val="00EC0216"/>
    <w:pPr>
      <w:widowControl w:val="0"/>
      <w:suppressAutoHyphens/>
      <w:spacing w:after="0" w:line="360" w:lineRule="auto"/>
    </w:pPr>
    <w:rPr>
      <w:rFonts w:ascii="Times New Roman" w:hAnsi="Times New Roman"/>
      <w:lang w:val="en-US"/>
    </w:rPr>
  </w:style>
  <w:style w:type="paragraph" w:customStyle="1" w:styleId="sccoversheetreadfirst">
    <w:name w:val="sc_coversheet_readfirst"/>
    <w:qFormat/>
    <w:rsid w:val="00EC0216"/>
    <w:pPr>
      <w:widowControl w:val="0"/>
      <w:tabs>
        <w:tab w:val="right" w:pos="8813"/>
      </w:tabs>
      <w:suppressAutoHyphens/>
      <w:spacing w:after="0" w:line="240" w:lineRule="auto"/>
    </w:pPr>
    <w:rPr>
      <w:rFonts w:ascii="Times New Roman" w:hAnsi="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oter" Target="footer4.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187&amp;session=125&amp;summary=B" TargetMode="External" Id="R759b67d547ee4577" /><Relationship Type="http://schemas.openxmlformats.org/officeDocument/2006/relationships/hyperlink" Target="https://www.scstatehouse.gov/sess125_2023-2024/prever/4187_20230328.docx" TargetMode="External" Id="R4a98dacfe81448a8" /><Relationship Type="http://schemas.openxmlformats.org/officeDocument/2006/relationships/hyperlink" Target="https://www.scstatehouse.gov/sess125_2023-2024/prever/4187_20240320.docx" TargetMode="External" Id="R9005f265ee214bc5" /><Relationship Type="http://schemas.openxmlformats.org/officeDocument/2006/relationships/hyperlink" Target="https://www.scstatehouse.gov/sess125_2023-2024/prever/4187_20240409.docx" TargetMode="External" Id="Rb4e18ea417a84554" /><Relationship Type="http://schemas.openxmlformats.org/officeDocument/2006/relationships/hyperlink" Target="https://www.scstatehouse.gov/sess125_2023-2024/prever/4187_20240410.docx" TargetMode="External" Id="Rc086f9eced684600" /><Relationship Type="http://schemas.openxmlformats.org/officeDocument/2006/relationships/hyperlink" Target="https://www.scstatehouse.gov/sess125_2023-2024/prever/4187_20240501.docx" TargetMode="External" Id="Rface96f6f90d4ce0" /><Relationship Type="http://schemas.openxmlformats.org/officeDocument/2006/relationships/hyperlink" Target="https://www.scstatehouse.gov/sess125_2023-2024/prever/4187_20240507.docx" TargetMode="External" Id="R3a19d52a90bc45b3" /><Relationship Type="http://schemas.openxmlformats.org/officeDocument/2006/relationships/hyperlink" Target="https://www.scstatehouse.gov/sess125_2023-2024/prever/4187_20240508.docx" TargetMode="External" Id="R449cff6cbb83424b" /><Relationship Type="http://schemas.openxmlformats.org/officeDocument/2006/relationships/hyperlink" Target="https://www.scstatehouse.gov/sess125_2023-2024/prever/4187_20240509.docx" TargetMode="External" Id="Rd2ca8dc3af694c18" /><Relationship Type="http://schemas.openxmlformats.org/officeDocument/2006/relationships/hyperlink" Target="h:\hj\20230328.docx" TargetMode="External" Id="R27f29bf301744220" /><Relationship Type="http://schemas.openxmlformats.org/officeDocument/2006/relationships/hyperlink" Target="h:\hj\20230328.docx" TargetMode="External" Id="Re0dfc880db804317" /><Relationship Type="http://schemas.openxmlformats.org/officeDocument/2006/relationships/hyperlink" Target="h:\hj\20240320.docx" TargetMode="External" Id="R5723c25510384ccd" /><Relationship Type="http://schemas.openxmlformats.org/officeDocument/2006/relationships/hyperlink" Target="h:\hj\20240326.docx" TargetMode="External" Id="R092c7735f1f2419f" /><Relationship Type="http://schemas.openxmlformats.org/officeDocument/2006/relationships/hyperlink" Target="h:\hj\20240327.docx" TargetMode="External" Id="Reff2b64f38634e09" /><Relationship Type="http://schemas.openxmlformats.org/officeDocument/2006/relationships/hyperlink" Target="h:\hj\20240409.docx" TargetMode="External" Id="R5e721b20b5184f27" /><Relationship Type="http://schemas.openxmlformats.org/officeDocument/2006/relationships/hyperlink" Target="h:\hj\20240409.docx" TargetMode="External" Id="Rbb518175a9b04cba" /><Relationship Type="http://schemas.openxmlformats.org/officeDocument/2006/relationships/hyperlink" Target="h:\hj\20240409.docx" TargetMode="External" Id="Rc1169e472aa34019" /><Relationship Type="http://schemas.openxmlformats.org/officeDocument/2006/relationships/hyperlink" Target="h:\hj\20240410.docx" TargetMode="External" Id="Rb01bb56c10054b65" /><Relationship Type="http://schemas.openxmlformats.org/officeDocument/2006/relationships/hyperlink" Target="h:\sj\20240410.docx" TargetMode="External" Id="Rd5b0d0fb359a4b5e" /><Relationship Type="http://schemas.openxmlformats.org/officeDocument/2006/relationships/hyperlink" Target="h:\sj\20240410.docx" TargetMode="External" Id="Rd42ab53c045143f3" /><Relationship Type="http://schemas.openxmlformats.org/officeDocument/2006/relationships/hyperlink" Target="h:\sj\20240501.docx" TargetMode="External" Id="R53e55bd2934a4d97" /><Relationship Type="http://schemas.openxmlformats.org/officeDocument/2006/relationships/hyperlink" Target="h:\sj\20240507.docx" TargetMode="External" Id="R8406186e106f44fb" /><Relationship Type="http://schemas.openxmlformats.org/officeDocument/2006/relationships/hyperlink" Target="h:\sj\20240507.docx" TargetMode="External" Id="R7c400ce7157c4592" /><Relationship Type="http://schemas.openxmlformats.org/officeDocument/2006/relationships/hyperlink" Target="h:\sj\20240508.docx" TargetMode="External" Id="R8a1f77c53ccf46da" /><Relationship Type="http://schemas.openxmlformats.org/officeDocument/2006/relationships/hyperlink" Target="h:\sj\20240509.docx" TargetMode="External" Id="R5b989413d21d4d66" /><Relationship Type="http://schemas.openxmlformats.org/officeDocument/2006/relationships/hyperlink" Target="h:\sj\20240509.docx" TargetMode="External" Id="R5ad9009fa2ed4cea" /><Relationship Type="http://schemas.openxmlformats.org/officeDocument/2006/relationships/hyperlink" Target="h:\hj\20240509.docx" TargetMode="External" Id="R7a6e0ceb87fb4056" /><Relationship Type="http://schemas.openxmlformats.org/officeDocument/2006/relationships/hyperlink" Target="h:\hj\20240509.docx" TargetMode="External" Id="Rcc41190782a04625" /><Relationship Type="http://schemas.openxmlformats.org/officeDocument/2006/relationships/hyperlink" Target="h:\hj\20240509.docx" TargetMode="External" Id="Rac90371ef74b4f64" /><Relationship Type="http://schemas.openxmlformats.org/officeDocument/2006/relationships/hyperlink" Target="h:\sj\20240509.docx" TargetMode="External" Id="R510dc3c2bc0b4521" /><Relationship Type="http://schemas.openxmlformats.org/officeDocument/2006/relationships/hyperlink" Target="h:\hj\20240509.docx" TargetMode="External" Id="Rec2bb7248ae5401b" /><Relationship Type="http://schemas.openxmlformats.org/officeDocument/2006/relationships/hyperlink" Target="h:\sj\20240509.docx" TargetMode="External" Id="R7f16a686d80b45f2"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
      <w:docPartPr>
        <w:name w:val="286CA7D4019442938616A77A5EFC1255"/>
        <w:category>
          <w:name w:val="General"/>
          <w:gallery w:val="placeholder"/>
        </w:category>
        <w:types>
          <w:type w:val="bbPlcHdr"/>
        </w:types>
        <w:behaviors>
          <w:behavior w:val="content"/>
        </w:behaviors>
        <w:guid w:val="{76CFA4F6-D5F7-4F1A-946A-8A684AC08A40}"/>
      </w:docPartPr>
      <w:docPartBody>
        <w:p w:rsidR="00E5212A" w:rsidRDefault="00E5212A" w:rsidP="00E5212A">
          <w:pPr>
            <w:pStyle w:val="286CA7D4019442938616A77A5EFC1255"/>
          </w:pPr>
          <w:r w:rsidRPr="007B495D">
            <w:rPr>
              <w:rStyle w:val="PlaceholderText"/>
            </w:rPr>
            <w:t>Click or tap here to enter text.</w:t>
          </w:r>
        </w:p>
      </w:docPartBody>
    </w:docPart>
    <w:docPart>
      <w:docPartPr>
        <w:name w:val="FC223E89B91D430E98852AB0C58A2029"/>
        <w:category>
          <w:name w:val="General"/>
          <w:gallery w:val="placeholder"/>
        </w:category>
        <w:types>
          <w:type w:val="bbPlcHdr"/>
        </w:types>
        <w:behaviors>
          <w:behavior w:val="content"/>
        </w:behaviors>
        <w:guid w:val="{E9DDD034-9174-4580-934F-81421995A980}"/>
      </w:docPartPr>
      <w:docPartBody>
        <w:p w:rsidR="00E5212A" w:rsidRDefault="00E5212A" w:rsidP="00E5212A">
          <w:pPr>
            <w:pStyle w:val="FC223E89B91D430E98852AB0C58A2029"/>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2335D"/>
    <w:rsid w:val="00776F2C"/>
    <w:rsid w:val="008F7723"/>
    <w:rsid w:val="00912A5F"/>
    <w:rsid w:val="00940EED"/>
    <w:rsid w:val="009C3651"/>
    <w:rsid w:val="00A51DBA"/>
    <w:rsid w:val="00B20DA6"/>
    <w:rsid w:val="00B457AF"/>
    <w:rsid w:val="00C818FB"/>
    <w:rsid w:val="00CC0451"/>
    <w:rsid w:val="00D6665C"/>
    <w:rsid w:val="00E31D71"/>
    <w:rsid w:val="00E5212A"/>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5212A"/>
    <w:rPr>
      <w:color w:val="808080"/>
    </w:rPr>
  </w:style>
  <w:style w:type="paragraph" w:customStyle="1" w:styleId="286CA7D4019442938616A77A5EFC1255">
    <w:name w:val="286CA7D4019442938616A77A5EFC1255"/>
    <w:rsid w:val="00E5212A"/>
    <w:rPr>
      <w:kern w:val="2"/>
      <w14:ligatures w14:val="standardContextual"/>
    </w:rPr>
  </w:style>
  <w:style w:type="paragraph" w:customStyle="1" w:styleId="FC223E89B91D430E98852AB0C58A2029">
    <w:name w:val="FC223E89B91D430E98852AB0C58A2029"/>
    <w:rsid w:val="00E5212A"/>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AMENDMENTS_USED_FOR_MERGE>[{"drafter":null,"sponsor":"8d6c85da-fdef-4204-89e9-6d87129a0303","originalBill":null,"session":0,"billNumber":null,"version":"0001-01-01T00:00:00","legType":null,"delta":null,"isPerfectingAmendment":false,"originalAmendment":null,"previousBill":null,"isOffered":false,"order":1,"isAdopted":false,"amendmentNumber":"1a","internalBillVersion":3,"isCommitteeReport":false,"BillTitle":"&lt;Failed to get bill title&gt;","id":"297152d6-8c29-40d6-acfe-3d05819a7f2c","name":"LC-4187.HA0010H","filenameExtension":null,"parentId":"00000000-0000-0000-0000-000000000000","documentName":"LC-4187.HA0010H","isProxyDoc":false,"isWordDoc":false,"isPDF":false,"isFolder":true}]</AMENDMENTS_USED_FOR_MERGE>
  <FILENAME>&lt;&lt;filename&gt;&gt;</FILENAME>
  <ID>aba71c7e-319a-4f39-be3a-580ed17e4ce0</ID>
  <T_BILL_B_ISACT>False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ERGED>False</T_BILL_B_ISMERGED>
  <T_BILL_B_ISPREFILED>False</T_BILL_B_ISPREFILED>
  <T_BILL_B_ISTEMPORARY>False</T_BILL_B_ISTEMPORARY>
  <T_BILL_DT_VERSION>2024-05-09T16:38:22.383779-04:00</T_BILL_DT_VERSION>
  <T_BILL_D_HOUSEINTRODATE>2023-03-28</T_BILL_D_HOUSEINTRODATE>
  <T_BILL_D_INTRODATE>2023-03-28</T_BILL_D_INTRODATE>
  <T_BILL_D_SENATEINTRODATE>2024-04-10</T_BILL_D_SENATEINTRODATE>
  <T_BILL_N_INTERNALVERSIONNUMBER>4</T_BILL_N_INTERNALVERSIONNUMBER>
  <T_BILL_N_SESSION>125</T_BILL_N_SESSION>
  <T_BILL_N_VERSIONNUMBER>4</T_BILL_N_VERSIONNUMBER>
  <T_BILL_N_YEAR>2023</T_BILL_N_YEAR>
  <T_BILL_REQUEST_REQUEST>2adba0e7-c23c-4db9-9d1f-e1ef0e0a7194</T_BILL_REQUEST_REQUEST>
  <T_BILL_R_ORIGINALBILL>3012f83e-db50-4f00-b7ee-f03b1bb4daba</T_BILL_R_ORIGINALBILL>
  <T_BILL_R_ORIGINALDRAFT>8f2a320a-1386-47f0-b0d3-42dd0fce460a</T_BILL_R_ORIGINALDRAFT>
  <T_BILL_SPONSOR_SPONSOR>7d27ec0d-d20a-4a5b-992f-63760a617a0f</T_BILL_SPONSOR_SPONSOR>
  <T_BILL_T_BILLNAME>[4187]</T_BILL_T_BILLNAME>
  <T_BILL_T_BILLNUMBER>4187</T_BILL_T_BILLNUMBER>
  <T_BILL_T_BILLTITLE>TO AMEND THE SOUTH CAROLINA CODE OF LAWS BY AMENDING SECTION 16‑13‑135, RELATING TO the offense of RETAIL THEFT and associated PENALTIES, SO AS TO DEFINE necessary terms, to Revise the previous offense of retail theft to create the offenses of felony ORGANIZED RETAIL CRIME AND felony ORGANIZED RETAIL CRIME OF AN AGGRAVATED NATURE, and to provide graduated penalties for the offenses.</T_BILL_T_BILLTITLE>
  <T_BILL_T_CHAMBER>house</T_BILL_T_CHAMBER>
  <T_BILL_T_FILENAME>  </T_BILL_T_FILENAME>
  <T_BILL_T_LEGTYPE>bill_statewide</T_BILL_T_LEGTYPE>
  <T_BILL_T_SECTIONS>[{"SectionUUID":"c5dd0ff9-2f3c-4c4a-aedc-11e512835f44","SectionName":"code_section","SectionNumber":1,"SectionType":"code_section","CodeSections":[{"CodeSectionBookmarkName":"cs_T16C13N135_905293c35","IsConstitutionSection":false,"Identity":"16-13-135","IsNew":false,"SubSections":[{"Level":1,"Identity":"T16C13N135SA","SubSectionBookmarkName":"ss_T16C13N135SA_lv1_755e1a4f6","IsNewSubSection":false,"SubSectionReplacement":""},{"Level":2,"Identity":"T16C13N135S3","SubSectionBookmarkName":"ss_T16C13N135S3_lv2_a47c088a1","IsNewSubSection":false,"SubSectionReplacement":""},{"Level":2,"Identity":"T16C13N135S4","SubSectionBookmarkName":"ss_T16C13N135S4_lv2_efd2c6581","IsNewSubSection":false,"SubSectionReplacement":""},{"Level":2,"Identity":"T16C13N135S5","SubSectionBookmarkName":"ss_T16C13N135S5_lv2_d5cc52956","IsNewSubSection":false,"SubSectionReplacement":""},{"Level":1,"Identity":"T16C13N135SB","SubSectionBookmarkName":"ss_T16C13N135SB_lv1_97efeab36","IsNewSubSection":false,"SubSectionReplacement":""},{"Level":2,"Identity":"T16C13N135S1","SubSectionBookmarkName":"ss_T16C13N135S1_lv2_a2761579e","IsNewSubSection":false,"SubSectionReplacement":""},{"Level":2,"Identity":"T16C13N135S2","SubSectionBookmarkName":"ss_T16C13N135S2_lv2_8ede2bbce","IsNewSubSection":false,"SubSectionReplacement":""},{"Level":1,"Identity":"T16C13N135SC","SubSectionBookmarkName":"ss_T16C13N135SC_lv1_ccdc5a1a7","IsNewSubSection":false,"SubSectionReplacement":""},{"Level":1,"Identity":"T16C13N135SD","SubSectionBookmarkName":"ss_T16C13N135SD_lv1_5fce3efb7","IsNewSubSection":false,"SubSectionReplacement":""},{"Level":3,"Identity":"T16C13N135Sb","SubSectionBookmarkName":"ss_T16C13N135Sb_lv3_2ffea4d7f","IsNewSubSection":false,"SubSectionReplacement":""},{"Level":3,"Identity":"T16C13N135Sc","SubSectionBookmarkName":"ss_T16C13N135Sc_lv3_fb62c72fb","IsNewSubSection":false,"SubSectionReplacement":""},{"Level":4,"Identity":"T16C13N135S4","SubSectionBookmarkName":"ss_T16C13N135S4_lv4_c60e21624","IsNewSubSection":false,"SubSectionReplacement":""},{"Level":2,"Identity":"T16C13N135S2","SubSectionBookmarkName":"ss_T16C13N135S2_lv2_0211d7d13","IsNewSubSection":false,"SubSectionReplacement":""},{"Level":2,"Identity":"T16C13N135S3","SubSectionBookmarkName":"ss_T16C13N135S3_lv2_d2cb33f56","IsNewSubSection":false,"SubSectionReplacement":""},{"Level":1,"Identity":"T16C13N135SF","SubSectionBookmarkName":"ss_T16C13N135SF_lv1_4600e5074","IsNewSubSection":false,"SubSectionReplacement":""},{"Level":2,"Identity":"T16C13N135S1","SubSectionBookmarkName":"ss_T16C13N135S1_lv2_852d99c38","IsNewSubSection":false,"SubSectionReplacement":""},{"Level":3,"Identity":"T16C13N135Sa","SubSectionBookmarkName":"ss_T16C13N135Sa_lv3_ab1d23f05","IsNewSubSection":false,"SubSectionReplacement":""},{"Level":3,"Identity":"T16C13N135Sb","SubSectionBookmarkName":"ss_T16C13N135Sb_lv3_53cc22723","IsNewSubSection":false,"SubSectionReplacement":""},{"Level":2,"Identity":"T16C13N135S2","SubSectionBookmarkName":"ss_T16C13N135S2_lv2_9a5daf0ab","IsNewSubSection":false,"SubSectionReplacement":""},{"Level":2,"Identity":"T16C13N135S1","SubSectionBookmarkName":"ss_T16C13N135S1_lv2_8cbb9c897","IsNewSubSection":false,"SubSectionReplacement":""},{"Level":2,"Identity":"T16C13N135S2","SubSectionBookmarkName":"ss_T16C13N135S2_lv2_2beb14703","IsNewSubSection":false,"SubSectionReplacement":""},{"Level":2,"Identity":"T16C13N135S1","SubSectionBookmarkName":"ss_T16C13N135S1_lv2_918f94992","IsNewSubSection":false,"SubSectionReplacement":""},{"Level":3,"Identity":"T16C13N135Sa","SubSectionBookmarkName":"ss_T16C13N135Sa_lv3_fb94b2e5a","IsNewSubSection":false,"SubSectionReplacement":""},{"Level":1,"Identity":"T16C13N135SE","SubSectionBookmarkName":"ss_T16C13N135SE_lv1_27fe1daa7","IsNewSubSection":false,"SubSectionReplacement":""},{"Level":3,"Identity":"T16C13N135Sd","SubSectionBookmarkName":"ss_T16C13N135Sd_lv3_07ce9b021","IsNewSubSection":false,"SubSectionReplacement":""},{"Level":2,"Identity":"T16C13N135S4","SubSectionBookmarkName":"ss_T16C13N135S4_lv2_6428182e8","IsNewSubSection":false,"SubSectionReplacement":""},{"Level":2,"Identity":"T16C13N135S1","SubSectionBookmarkName":"ss_T16C13N135S1_lv2_18d92380","IsNewSubSection":false,"SubSectionReplacement":""},{"Level":2,"Identity":"T16C13N135S2","SubSectionBookmarkName":"ss_T16C13N135S2_lv2_79c5379b","IsNewSubSection":false,"SubSectionReplacement":""}],"TitleRelatedTo":"Retail theft;  penalties","TitleSoAsTo":"define organized retail crime and organized retail crime of an aggravated nature and related terms, to classify organized retail crime as a felony offense, to define aggravating circumstances and increased penalties for organized retail crime of an aggravated nature","Deleted":false}],"TitleText":"","DisableControls":false,"Deleted":false,"RepealItems":[],"SectionBookmarkName":"bs_num_1_feb34a54c"},{"SectionUUID":"95d03d88-364b-4e6e-b3da-0b01e5c8ad59","SectionName":"Savings","SectionNumber":2,"SectionType":"new","CodeSections":[],"TitleText":"","DisableControls":false,"Deleted":false,"RepealItems":[],"SectionBookmarkName":"bs_num_2_53d2e26bf"},{"SectionUUID":"8f03ca95-8faa-4d43-a9c2-8afc498075bd","SectionName":"standard_eff_date_section","SectionNumber":3,"SectionType":"drafting_clause","CodeSections":[],"TitleText":"","DisableControls":false,"Deleted":false,"RepealItems":[],"SectionBookmarkName":"bs_num_3_lastsection"}]</T_BILL_T_SECTIONS>
  <T_BILL_T_SECTIONSHISTORY>[{"Id":4,"SectionsList":[{"SectionUUID":"c5dd0ff9-2f3c-4c4a-aedc-11e512835f44","SectionName":"code_section","SectionNumber":1,"SectionType":"code_section","CodeSections":[{"CodeSectionBookmarkName":"cs_T16C13N135_905293c35","IsConstitutionSection":false,"Identity":"16-13-135","IsNew":false,"SubSections":[{"Level":1,"Identity":"T16C13N135SA","SubSectionBookmarkName":"ss_T16C13N135SA_lv1_05a0291a2","IsNewSubSection":false,"SubSectionReplacement":""},{"Level":1,"Identity":"T16C13N135SB","SubSectionBookmarkName":"ss_T16C13N135SB_lv1_55d9ec120","IsNewSubSection":false,"SubSectionReplacement":""},{"Level":1,"Identity":"T16C13N135SC","SubSectionBookmarkName":"ss_T16C13N135SC_lv1_a5754a95d","IsNewSubSection":false,"SubSectionReplacement":""},{"Level":1,"Identity":"T16C13N135SD","SubSectionBookmarkName":"ss_T16C13N135SD_lv1_24af24c3f","IsNewSubSection":false,"SubSectionReplacement":""},{"Level":1,"Identity":"T16C13N135SE","SubSectionBookmarkName":"ss_T16C13N135SE_lv1_8d23baee0","IsNewSubSection":false,"SubSectionReplacement":""},{"Level":3,"Identity":"T16C13N135Sb","SubSectionBookmarkName":"ss_T16C13N135Sb_lv3_5e1da6c98","IsNewSubSection":false,"SubSectionReplacement":""},{"Level":3,"Identity":"T16C13N135Sc","SubSectionBookmarkName":"ss_T16C13N135Sc_lv3_e0b47ac60","IsNewSubSection":false,"SubSectionReplacement":""},{"Level":4,"Identity":"T16C13N135S4","SubSectionBookmarkName":"ss_T16C13N135S4_lv4_c60e21624","IsNewSubSection":false,"SubSectionReplacement":""},{"Level":4,"Identity":"T16C13N135S2","SubSectionBookmarkName":"ss_T16C13N135S2_lv4_2248d8e06","IsNewSubSection":false,"SubSectionReplacement":""},{"Level":1,"Identity":"T16C13N135SF","SubSectionBookmarkName":"ss_T16C13N135SF_lv1_b5c61da86","IsNewSubSection":false,"SubSectionReplacement":""},{"Level":2,"Identity":"T16C13N135S1","SubSectionBookmarkName":"ss_T16C13N135S1_lv2_3aaac0cbd","IsNewSubSection":false,"SubSectionReplacement":""},{"Level":3,"Identity":"T16C13N135Sa","SubSectionBookmarkName":"ss_T16C13N135Sa_lv3_be01f7aca","IsNewSubSection":false,"SubSectionReplacement":""},{"Level":3,"Identity":"T16C13N135Sb","SubSectionBookmarkName":"ss_T16C13N135Sb_lv3_9959da78c","IsNewSubSection":false,"SubSectionReplacement":""},{"Level":3,"Identity":"T16C13N135Sc","SubSectionBookmarkName":"ss_T16C13N135Sc_lv3_05018ecb4","IsNewSubSection":false,"SubSectionReplacement":""},{"Level":3,"Identity":"T16C13N135Sd","SubSectionBookmarkName":"ss_T16C13N135Sd_lv3_b2d0e79dd","IsNewSubSection":false,"SubSectionReplacement":""},{"Level":3,"Identity":"T16C13N135Se","SubSectionBookmarkName":"ss_T16C13N135Se_lv3_bcb2e8518","IsNewSubSection":false,"SubSectionReplacement":""},{"Level":3,"Identity":"T16C13N135Sf","SubSectionBookmarkName":"ss_T16C13N135Sf_lv3_ecd62668f","IsNewSubSection":false,"SubSectionReplacement":""},{"Level":3,"Identity":"T16C13N135Sg","SubSectionBookmarkName":"ss_T16C13N135Sg_lv3_bdc2a068a","IsNewSubSection":false,"SubSectionReplacement":""},{"Level":2,"Identity":"T16C13N135S2","SubSectionBookmarkName":"ss_T16C13N135S2_lv2_394237583","IsNewSubSection":false,"SubSectionReplacement":""},{"Level":1,"Identity":"T16C13N135SG","SubSectionBookmarkName":"ss_T16C13N135SG_lv1_a57734d57","IsNewSubSection":false,"SubSectionReplacement":""}],"TitleRelatedTo":"Retail theft;  penalties","TitleSoAsTo":"define organized retail crime and organized retail crime of an aggravated nature and related terms, to classify organized retail crime as a felony offense, to define aggravating circumstances and increased penalties for organized retail crime of an aggravated nature","Deleted":false}],"TitleText":"","DisableControls":false,"Deleted":false,"RepealItems":[],"SectionBookmarkName":"bs_num_1_feb34a54c"},{"SectionUUID":"8f03ca95-8faa-4d43-a9c2-8afc498075bd","SectionName":"standard_eff_date_section","SectionNumber":3,"SectionType":"drafting_clause","CodeSections":[],"TitleText":"","DisableControls":false,"Deleted":false,"RepealItems":[],"SectionBookmarkName":"bs_num_3_lastsection"},{"SectionUUID":"95d03d88-364b-4e6e-b3da-0b01e5c8ad59","SectionName":"Savings","SectionNumber":2,"SectionType":"new","CodeSections":[],"TitleText":"","DisableControls":false,"Deleted":false,"RepealItems":[],"SectionBookmarkName":"bs_num_2_53d2e26bf"}],"Timestamp":"2023-03-22T14:38:37.8314663-04:00","Username":null},{"Id":3,"SectionsList":[{"SectionUUID":"c5dd0ff9-2f3c-4c4a-aedc-11e512835f44","SectionName":"code_section","SectionNumber":1,"SectionType":"code_section","CodeSections":[{"CodeSectionBookmarkName":"cs_T16C13N135_905293c35","IsConstitutionSection":false,"Identity":"16-13-135","IsNew":false,"SubSections":[{"Level":1,"Identity":"T16C13N135SA","SubSectionBookmarkName":"ss_T16C13N135SA_lv1_05a0291a2","IsNewSubSection":false,"SubSectionReplacement":""},{"Level":1,"Identity":"T16C13N135SB","SubSectionBookmarkName":"ss_T16C13N135SB_lv1_55d9ec120","IsNewSubSection":false,"SubSectionReplacement":""},{"Level":1,"Identity":"T16C13N135SC","SubSectionBookmarkName":"ss_T16C13N135SC_lv1_a5754a95d","IsNewSubSection":false,"SubSectionReplacement":""},{"Level":1,"Identity":"T16C13N135SD","SubSectionBookmarkName":"ss_T16C13N135SD_lv1_24af24c3f","IsNewSubSection":false,"SubSectionReplacement":""},{"Level":1,"Identity":"T16C13N135SE","SubSectionBookmarkName":"ss_T16C13N135SE_lv1_8d23baee0","IsNewSubSection":false,"SubSectionReplacement":""},{"Level":3,"Identity":"T16C13N135Sb","SubSectionBookmarkName":"ss_T16C13N135Sb_lv3_5e1da6c98","IsNewSubSection":false,"SubSectionReplacement":""},{"Level":3,"Identity":"T16C13N135Sc","SubSectionBookmarkName":"ss_T16C13N135Sc_lv3_e0b47ac60","IsNewSubSection":false,"SubSectionReplacement":""},{"Level":4,"Identity":"T16C13N135S4","SubSectionBookmarkName":"ss_T16C13N135S4_lv4_c60e21624","IsNewSubSection":false,"SubSectionReplacement":""},{"Level":4,"Identity":"T16C13N135S2","SubSectionBookmarkName":"ss_T16C13N135S2_lv4_2248d8e06","IsNewSubSection":false,"SubSectionReplacement":""},{"Level":1,"Identity":"T16C13N135SF","SubSectionBookmarkName":"ss_T16C13N135SF_lv1_b5c61da86","IsNewSubSection":false,"SubSectionReplacement":""},{"Level":2,"Identity":"T16C13N135S1","SubSectionBookmarkName":"ss_T16C13N135S1_lv2_3aaac0cbd","IsNewSubSection":false,"SubSectionReplacement":""},{"Level":3,"Identity":"T16C13N135Sa","SubSectionBookmarkName":"ss_T16C13N135Sa_lv3_be01f7aca","IsNewSubSection":false,"SubSectionReplacement":""},{"Level":3,"Identity":"T16C13N135Sb","SubSectionBookmarkName":"ss_T16C13N135Sb_lv3_9959da78c","IsNewSubSection":false,"SubSectionReplacement":""},{"Level":3,"Identity":"T16C13N135Sc","SubSectionBookmarkName":"ss_T16C13N135Sc_lv3_05018ecb4","IsNewSubSection":false,"SubSectionReplacement":""},{"Level":3,"Identity":"T16C13N135Sd","SubSectionBookmarkName":"ss_T16C13N135Sd_lv3_b2d0e79dd","IsNewSubSection":false,"SubSectionReplacement":""},{"Level":3,"Identity":"T16C13N135Se","SubSectionBookmarkName":"ss_T16C13N135Se_lv3_bcb2e8518","IsNewSubSection":false,"SubSectionReplacement":""},{"Level":3,"Identity":"T16C13N135Sf","SubSectionBookmarkName":"ss_T16C13N135Sf_lv3_ecd62668f","IsNewSubSection":false,"SubSectionReplacement":""},{"Level":3,"Identity":"T16C13N135Sg","SubSectionBookmarkName":"ss_T16C13N135Sg_lv3_bdc2a068a","IsNewSubSection":false,"SubSectionReplacement":""},{"Level":2,"Identity":"T16C13N135S2","SubSectionBookmarkName":"ss_T16C13N135S2_lv2_394237583","IsNewSubSection":false,"SubSectionReplacement":""},{"Level":1,"Identity":"T16C13N135SG","SubSectionBookmarkName":"ss_T16C13N135SG_lv1_a57734d57","IsNewSubSection":false,"SubSectionReplacement":""}],"TitleRelatedTo":"Retail theft;  penalties","TitleSoAsTo":"define organized retail crime and organized retail crime of an aggravated nature and related terms, to classify organized retail crime as a felony offense, to define aggravating circumstances and increased penalties for organized retail crime of an aggravated nature","Deleted":false}],"TitleText":"","DisableControls":false,"Deleted":false,"RepealItems":[],"SectionBookmarkName":"bs_num_1_feb34a54c"},{"SectionUUID":"8f03ca95-8faa-4d43-a9c2-8afc498075bd","SectionName":"standard_eff_date_section","SectionNumber":2,"SectionType":"drafting_clause","CodeSections":[],"TitleText":"","DisableControls":false,"Deleted":false,"RepealItems":[],"SectionBookmarkName":"bs_num_2_lastsection"}],"Timestamp":"2023-02-22T13:56:30.7293317-05:00","Username":null},{"Id":2,"SectionsList":[{"SectionUUID":"c5dd0ff9-2f3c-4c4a-aedc-11e512835f44","SectionName":"code_section","SectionNumber":1,"SectionType":"code_section","CodeSections":[{"CodeSectionBookmarkName":"cs_T16C13N135_905293c35","IsConstitutionSection":false,"Identity":"16-13-135","IsNew":false,"SubSections":[{"Level":1,"Identity":"T16C13N135SA","SubSectionBookmarkName":"ss_T16C13N135SA_lv1_05a0291a2","IsNewSubSection":false,"SubSectionReplacement":""},{"Level":1,"Identity":"T16C13N135SB","SubSectionBookmarkName":"ss_T16C13N135SB_lv1_55d9ec120","IsNewSubSection":false,"SubSectionReplacement":""},{"Level":1,"Identity":"T16C13N135SC","SubSectionBookmarkName":"ss_T16C13N135SC_lv1_a5754a95d","IsNewSubSection":false,"SubSectionReplacement":""},{"Level":1,"Identity":"T16C13N135SD","SubSectionBookmarkName":"ss_T16C13N135SD_lv1_24af24c3f","IsNewSubSection":false,"SubSectionReplacement":""},{"Level":1,"Identity":"T16C13N135SE","SubSectionBookmarkName":"ss_T16C13N135SE_lv1_8d23baee0","IsNewSubSection":false,"SubSectionReplacement":""}],"TitleRelatedTo":"Retail theft;  penalties","TitleSoAsTo":"define organized retail crime and organized retail crime of an aggravated nature and related terms, to classify organized retail crime as a felony offense, to define aggravating circumstances and increased penalties for organized retail crime of an aggravated nature","Deleted":false}],"TitleText":"","DisableControls":false,"Deleted":false,"RepealItems":[],"SectionBookmarkName":"bs_num_1_feb34a54c"},{"SectionUUID":"8f03ca95-8faa-4d43-a9c2-8afc498075bd","SectionName":"standard_eff_date_section","SectionNumber":2,"SectionType":"drafting_clause","CodeSections":[],"TitleText":"","DisableControls":false,"Deleted":false,"RepealItems":[],"SectionBookmarkName":"bs_num_2_lastsection"}],"Timestamp":"2023-02-21T11:38:09.8602165-05:00","Username":null},{"Id":1,"SectionsList":[{"SectionUUID":"8f03ca95-8faa-4d43-a9c2-8afc498075bd","SectionName":"standard_eff_date_section","SectionNumber":2,"SectionType":"drafting_clause","CodeSections":[],"TitleText":"","DisableControls":false,"Deleted":false,"RepealItems":[],"SectionBookmarkName":"bs_num_2_lastsection"},{"SectionUUID":"c5dd0ff9-2f3c-4c4a-aedc-11e512835f44","SectionName":"code_section","SectionNumber":1,"SectionType":"code_section","CodeSections":[{"CodeSectionBookmarkName":"cs_T16C13N135_905293c35","IsConstitutionSection":false,"Identity":"16-13-135","IsNew":false,"SubSections":[{"Level":1,"Identity":"T16C13N135SA","SubSectionBookmarkName":"ss_T16C13N135SA_lv1_05a0291a2","IsNewSubSection":false,"SubSectionReplacement":""},{"Level":1,"Identity":"T16C13N135SB","SubSectionBookmarkName":"ss_T16C13N135SB_lv1_55d9ec120","IsNewSubSection":false,"SubSectionReplacement":""},{"Level":1,"Identity":"T16C13N135SC","SubSectionBookmarkName":"ss_T16C13N135SC_lv1_a5754a95d","IsNewSubSection":false,"SubSectionReplacement":""},{"Level":1,"Identity":"T16C13N135SD","SubSectionBookmarkName":"ss_T16C13N135SD_lv1_24af24c3f","IsNewSubSection":false,"SubSectionReplacement":""},{"Level":1,"Identity":"T16C13N135SE","SubSectionBookmarkName":"ss_T16C13N135SE_lv1_8d23baee0","IsNewSubSection":false,"SubSectionReplacement":""}],"TitleRelatedTo":"Retail theft;  penalties.","TitleSoAsTo":"","Deleted":false}],"TitleText":"","DisableControls":false,"Deleted":false,"RepealItems":[],"SectionBookmarkName":"bs_num_1_feb34a54c"}],"Timestamp":"2023-02-13T17:08:33.6661613-05:00","Username":null},{"Id":5,"SectionsList":[{"SectionUUID":"c5dd0ff9-2f3c-4c4a-aedc-11e512835f44","SectionName":"code_section","SectionNumber":1,"SectionType":"code_section","CodeSections":[{"CodeSectionBookmarkName":"cs_T16C13N135_905293c35","IsConstitutionSection":false,"Identity":"16-13-135","IsNew":false,"SubSections":[{"Level":1,"Identity":"T16C13N135SA","SubSectionBookmarkName":"ss_T16C13N135SA_lv1_05a0291a2","IsNewSubSection":false,"SubSectionReplacement":""},{"Level":2,"Identity":"T16C13N135S6","SubSectionBookmarkName":"ss_T16C13N135S6_lv2_9a07c7ad4","IsNewSubSection":false,"SubSectionReplacement":""},{"Level":2,"Identity":"T16C13N135S7","SubSectionBookmarkName":"ss_T16C13N135S7_lv2_47c3492c9","IsNewSubSection":false,"SubSectionReplacement":""},{"Level":2,"Identity":"T16C13N135S8","SubSectionBookmarkName":"ss_T16C13N135S8_lv2_139901a61","IsNewSubSection":false,"SubSectionReplacement":""},{"Level":1,"Identity":"T16C13N135SB","SubSectionBookmarkName":"ss_T16C13N135SB_lv1_55d9ec120","IsNewSubSection":false,"SubSectionReplacement":""},{"Level":2,"Identity":"T16C13N135S1","SubSectionBookmarkName":"ss_T16C13N135S1_lv2_db83c3426","IsNewSubSection":false,"SubSectionReplacement":""},{"Level":2,"Identity":"T16C13N135S2","SubSectionBookmarkName":"ss_T16C13N135S2_lv2_14deb3e66","IsNewSubSection":false,"SubSectionReplacement":""},{"Level":3,"Identity":"T16C13N135Sa","SubSectionBookmarkName":"ss_T16C13N135Sa_lv3_85cd49e22","IsNewSubSection":false,"SubSectionReplacement":""},{"Level":3,"Identity":"T16C13N135Sb","SubSectionBookmarkName":"ss_T16C13N135Sb_lv3_aea1c8045","IsNewSubSection":false,"SubSectionReplacement":""},{"Level":2,"Identity":"T16C13N135Sd","SubSectionBookmarkName":"ss_T16C13N135Sd_lv2_796947d3d","IsNewSubSection":false,"SubSectionReplacement":""},{"Level":1,"Identity":"T16C13N135SC","SubSectionBookmarkName":"ss_T16C13N135SC_lv1_a5754a95d","IsNewSubSection":false,"SubSectionReplacement":""},{"Level":1,"Identity":"T16C13N135SD","SubSectionBookmarkName":"ss_T16C13N135SD_lv1_24af24c3f","IsNewSubSection":false,"SubSectionReplacement":""},{"Level":1,"Identity":"T16C13N135SE","SubSectionBookmarkName":"ss_T16C13N135SE_lv1_8d23baee0","IsNewSubSection":false,"SubSectionReplacement":""},{"Level":3,"Identity":"T16C13N135Sb","SubSectionBookmarkName":"ss_T16C13N135Sb_lv3_5e1da6c98","IsNewSubSection":false,"SubSectionReplacement":""},{"Level":3,"Identity":"T16C13N135Sc","SubSectionBookmarkName":"ss_T16C13N135Sc_lv3_e0b47ac60","IsNewSubSection":false,"SubSectionReplacement":""},{"Level":4,"Identity":"T16C13N135S4","SubSectionBookmarkName":"ss_T16C13N135S4_lv4_c60e21624","IsNewSubSection":false,"SubSectionReplacement":""},{"Level":4,"Identity":"T16C13N135S2","SubSectionBookmarkName":"ss_T16C13N135S2_lv4_2248d8e06","IsNewSubSection":false,"SubSectionReplacement":""},{"Level":4,"Identity":"T16C13N135S3","SubSectionBookmarkName":"ss_T16C13N135S3_lv4_0129193f4","IsNewSubSection":false,"SubSectionReplacement":""},{"Level":1,"Identity":"T16C13N135SF","SubSectionBookmarkName":"ss_T16C13N135SF_lv1_b5c61da86","IsNewSubSection":false,"SubSectionReplacement":""},{"Level":2,"Identity":"T16C13N135S1","SubSectionBookmarkName":"ss_T16C13N135S1_lv2_3aaac0cbd","IsNewSubSection":false,"SubSectionReplacement":""},{"Level":3,"Identity":"T16C13N135Sa","SubSectionBookmarkName":"ss_T16C13N135Sa_lv3_be01f7aca","IsNewSubSection":false,"SubSectionReplacement":""},{"Level":3,"Identity":"T16C13N135Sb","SubSectionBookmarkName":"ss_T16C13N135Sb_lv3_9959da78c","IsNewSubSection":false,"SubSectionReplacement":""},{"Level":3,"Identity":"T16C13N135Sc","SubSectionBookmarkName":"ss_T16C13N135Sc_lv3_05018ecb4","IsNewSubSection":false,"SubSectionReplacement":""},{"Level":3,"Identity":"T16C13N135Sd","SubSectionBookmarkName":"ss_T16C13N135Sd_lv3_b2d0e79dd","IsNewSubSection":false,"SubSectionReplacement":""},{"Level":3,"Identity":"T16C13N135Se","SubSectionBookmarkName":"ss_T16C13N135Se_lv3_bcb2e8518","IsNewSubSection":false,"SubSectionReplacement":""},{"Level":3,"Identity":"T16C13N135Sf","SubSectionBookmarkName":"ss_T16C13N135Sf_lv3_ecd62668f","IsNewSubSection":false,"SubSectionReplacement":""},{"Level":3,"Identity":"T16C13N135Sg","SubSectionBookmarkName":"ss_T16C13N135Sg_lv3_bdc2a068a","IsNewSubSection":false,"SubSectionReplacement":""},{"Level":2,"Identity":"T16C13N135S2","SubSectionBookmarkName":"ss_T16C13N135S2_lv2_394237583","IsNewSubSection":false,"SubSectionReplacement":""},{"Level":1,"Identity":"T16C13N135SG","SubSectionBookmarkName":"ss_T16C13N135SG_lv1_a57734d57","IsNewSubSection":false,"SubSectionReplacement":""}],"TitleRelatedTo":"Retail theft;  penalties","TitleSoAsTo":"define organized retail crime and organized retail crime of an aggravated nature and related terms, to classify organized retail crime as a felony offense, to define aggravating circumstances and increased penalties for organized retail crime of an aggravated nature","Deleted":false}],"TitleText":"","DisableControls":false,"Deleted":false,"RepealItems":[],"SectionBookmarkName":"bs_num_1_feb34a54c"},{"SectionUUID":"95d03d88-364b-4e6e-b3da-0b01e5c8ad59","SectionName":"Savings","SectionNumber":2,"SectionType":"new","CodeSections":[],"TitleText":"","DisableControls":false,"Deleted":false,"RepealItems":[],"SectionBookmarkName":"bs_num_2_53d2e26bf"},{"SectionUUID":"8f03ca95-8faa-4d43-a9c2-8afc498075bd","SectionName":"standard_eff_date_section","SectionNumber":3,"SectionType":"drafting_clause","CodeSections":[],"TitleText":"","DisableControls":false,"Deleted":false,"RepealItems":[],"SectionBookmarkName":"bs_num_3_lastsection"}],"Timestamp":"2023-03-23T09:54:18.7951529-04:00","Username":"nikidowney@scstatehouse.gov"}]</T_BILL_T_SECTIONSHISTORY>
  <T_BILL_T_SUBJECT>Organized Retail Crime</T_BILL_T_SUBJECT>
  <T_BILL_UR_DRAFTER>ashleyharwellbeach@scstatehouse.gov</T_BILL_UR_DRAFTER>
  <T_BILL_UR_DRAFTINGASSISTANT>nikidowney@scstatehouse.gov</T_BILL_UR_DRAFTINGASSISTANT>
</lwb360Metadata>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Inventorysheet xmlns="e018f6d0-eded-478e-b921-458756e0e94e">false</Inventorysheet>
    <lcf76f155ced4ddcb4097134ff3c332f xmlns="e018f6d0-eded-478e-b921-458756e0e94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FC3C6977-1CAA-4FB5-92B0-A2AEFF27265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1217</Words>
  <Characters>6115</Characters>
  <Application>Microsoft Office Word</Application>
  <DocSecurity>0</DocSecurity>
  <Lines>119</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4</cp:revision>
  <cp:lastPrinted>2024-05-09T21:18:00Z</cp:lastPrinted>
  <dcterms:created xsi:type="dcterms:W3CDTF">2024-05-09T21:19:00Z</dcterms:created>
  <dcterms:modified xsi:type="dcterms:W3CDTF">2024-05-09T21:19:00Z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