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4255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Haddon,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LC-0306WAB-AR23.docx</w:t>
      </w:r>
    </w:p>
    <w:p>
      <w:pPr>
        <w:widowControl w:val="false"/>
        <w:spacing w:after="0"/>
        <w:jc w:val="left"/>
      </w:pPr>
    </w:p>
    <w:p>
      <w:pPr>
        <w:widowControl w:val="false"/>
        <w:spacing w:after="0"/>
        <w:jc w:val="left"/>
      </w:pPr>
      <w:r>
        <w:rPr>
          <w:rFonts w:ascii="Times New Roman"/>
          <w:sz w:val="22"/>
        </w:rPr>
        <w:t xml:space="preserve">Introduced in the House on April 5, 2023</w:t>
      </w:r>
    </w:p>
    <w:p>
      <w:pPr>
        <w:widowControl w:val="false"/>
        <w:spacing w:after="0"/>
        <w:jc w:val="left"/>
      </w:pPr>
      <w:r>
        <w:rPr>
          <w:rFonts w:ascii="Times New Roman"/>
          <w:sz w:val="22"/>
        </w:rPr>
        <w:t xml:space="preserve">Adopted by the House on April 5, 2023</w:t>
      </w:r>
    </w:p>
    <w:p>
      <w:pPr>
        <w:widowControl w:val="false"/>
        <w:spacing w:after="0"/>
        <w:jc w:val="left"/>
      </w:pPr>
    </w:p>
    <w:p>
      <w:pPr>
        <w:widowControl w:val="false"/>
        <w:spacing w:after="0"/>
        <w:jc w:val="left"/>
      </w:pPr>
      <w:r>
        <w:rPr>
          <w:rFonts w:ascii="Times New Roman"/>
          <w:sz w:val="22"/>
        </w:rPr>
        <w:t xml:space="preserve">Summary: Child Abuse Prevention Month Proclamation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4/5/2023</w:t>
      </w:r>
      <w:r>
        <w:tab/>
        <w:t>House</w:t>
      </w:r>
      <w:r>
        <w:tab/>
        <w:t xml:space="preserve">Introduced and adopted</w:t>
      </w:r>
      <w:r>
        <w:t xml:space="preserve"> (</w:t>
      </w:r>
      <w:hyperlink w:history="true" r:id="R65ee6383454c4896">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7cecffb799e419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3cdc54ca66b4ddd">
        <w:r>
          <w:rPr>
            <w:rStyle w:val="Hyperlink"/>
            <w:u w:val="single"/>
          </w:rPr>
          <w:t>04/05/2023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6DD3815C">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856A8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3179F7" w14:paraId="48DB32D0" w14:textId="6F833C94">
          <w:pPr>
            <w:pStyle w:val="scresolutiontitle"/>
          </w:pPr>
          <w:r>
            <w:t xml:space="preserve">TO RECOGNIZE APRIL </w:t>
          </w:r>
          <w:r w:rsidR="00290C3C">
            <w:t xml:space="preserve">2023 </w:t>
          </w:r>
          <w:r>
            <w:t xml:space="preserve">AS “cHILD aBUSE PREVENTION MONTH” IN SOUTH CAROLINA AND </w:t>
          </w:r>
          <w:r w:rsidR="00290C3C">
            <w:t xml:space="preserve">encourage all South Carolinians to dedicate themselves to </w:t>
          </w:r>
          <w:r>
            <w:t>PR</w:t>
          </w:r>
          <w:r w:rsidR="00290C3C">
            <w:t>ot</w:t>
          </w:r>
          <w:r>
            <w:t>ECTING THE QUALITY OF LIFE FOR ALL FAMILIES AND CHILDREN IN THE PALMETTO STATE.</w:t>
          </w:r>
        </w:p>
      </w:sdtContent>
    </w:sdt>
    <w:bookmarkStart w:name="at_d09b3f690" w:displacedByCustomXml="prev" w:id="0"/>
    <w:bookmarkEnd w:id="0"/>
    <w:p w:rsidR="0010776B" w:rsidP="00091FD9" w:rsidRDefault="0010776B" w14:paraId="48DB32D1" w14:textId="56627158">
      <w:pPr>
        <w:pStyle w:val="scresolutiontitle"/>
      </w:pPr>
    </w:p>
    <w:p w:rsidR="008C3A19" w:rsidP="00084D53" w:rsidRDefault="008C3A19" w14:paraId="5C7CA9E3" w14:textId="61EA8D73">
      <w:pPr>
        <w:pStyle w:val="scresolutionwhereas"/>
      </w:pPr>
      <w:bookmarkStart w:name="wa_a5567e0c2" w:id="1"/>
      <w:proofErr w:type="gramStart"/>
      <w:r w:rsidRPr="00084D53">
        <w:t>W</w:t>
      </w:r>
      <w:bookmarkEnd w:id="1"/>
      <w:r w:rsidRPr="00084D53">
        <w:t>hereas,</w:t>
      </w:r>
      <w:proofErr w:type="gramEnd"/>
      <w:r w:rsidR="00D872E9">
        <w:t xml:space="preserve"> </w:t>
      </w:r>
      <w:r w:rsidRPr="00D872E9" w:rsidR="00D872E9">
        <w:t>South Carolina's 1.1 million children residing in the diverse communities across our state, including 119,973 from Greenville County, are our most valuable resource and will shape the future of our great state</w:t>
      </w:r>
      <w:r w:rsidRPr="00084D53">
        <w:t>; and</w:t>
      </w:r>
    </w:p>
    <w:p w:rsidR="008C3A19" w:rsidP="00AF1A81" w:rsidRDefault="008C3A19" w14:paraId="69ECC539" w14:textId="77777777">
      <w:pPr>
        <w:pStyle w:val="scemptyline"/>
      </w:pPr>
    </w:p>
    <w:p w:rsidR="00F935A0" w:rsidP="00084D53" w:rsidRDefault="00F935A0" w14:paraId="2EACEF40" w14:textId="39754BDB">
      <w:pPr>
        <w:pStyle w:val="scresolutionwhereas"/>
      </w:pPr>
      <w:bookmarkStart w:name="wa_15a2a5401" w:id="2"/>
      <w:r>
        <w:t>W</w:t>
      </w:r>
      <w:bookmarkEnd w:id="2"/>
      <w:r>
        <w:t>hereas,</w:t>
      </w:r>
      <w:r w:rsidRPr="00D872E9" w:rsidR="00D872E9">
        <w:t xml:space="preserve"> childhood trauma, including abuse and neglect, is a serious problem affecting every segment of our community, and finding solutions requires input and action from everyone</w:t>
      </w:r>
      <w:r>
        <w:t>; and</w:t>
      </w:r>
    </w:p>
    <w:p w:rsidR="00F935A0" w:rsidP="00AF1A81" w:rsidRDefault="00F935A0" w14:paraId="16A4F864" w14:textId="1DCF294D">
      <w:pPr>
        <w:pStyle w:val="scemptyline"/>
      </w:pPr>
    </w:p>
    <w:p w:rsidR="008A7625" w:rsidP="00084D53" w:rsidRDefault="00F935A0" w14:paraId="4666F527" w14:textId="7E2FF8EB">
      <w:pPr>
        <w:pStyle w:val="scresolutionwhereas"/>
      </w:pPr>
      <w:bookmarkStart w:name="wa_3e54f04c1" w:id="3"/>
      <w:proofErr w:type="gramStart"/>
      <w:r>
        <w:t>W</w:t>
      </w:r>
      <w:bookmarkEnd w:id="3"/>
      <w:r>
        <w:t>here</w:t>
      </w:r>
      <w:r w:rsidR="008A7625">
        <w:t>as,</w:t>
      </w:r>
      <w:proofErr w:type="gramEnd"/>
      <w:r w:rsidRPr="00D872E9" w:rsidR="00D872E9">
        <w:t xml:space="preserve"> childhood trauma can have long-term psychological, emotional, and physical effects that have lasting consequences for victims of abuse</w:t>
      </w:r>
      <w:r w:rsidR="008A7625">
        <w:t>; and</w:t>
      </w:r>
    </w:p>
    <w:p w:rsidR="00D872E9" w:rsidP="00084D53" w:rsidRDefault="00D872E9" w14:paraId="54628EF9" w14:textId="0D1E18F3">
      <w:pPr>
        <w:pStyle w:val="scresolutionwhereas"/>
      </w:pPr>
    </w:p>
    <w:p w:rsidR="00D872E9" w:rsidP="00084D53" w:rsidRDefault="00D872E9" w14:paraId="56AFE663" w14:textId="673BCCE9">
      <w:pPr>
        <w:pStyle w:val="scresolutionwhereas"/>
      </w:pPr>
      <w:bookmarkStart w:name="wa_47415ed6d" w:id="4"/>
      <w:proofErr w:type="gramStart"/>
      <w:r>
        <w:t>W</w:t>
      </w:r>
      <w:bookmarkEnd w:id="4"/>
      <w:r>
        <w:t>hereas,</w:t>
      </w:r>
      <w:proofErr w:type="gramEnd"/>
      <w:r>
        <w:t xml:space="preserve"> </w:t>
      </w:r>
      <w:r w:rsidRPr="00D872E9">
        <w:t>protective factors are conditions that reduce or eliminate risk and promote the social, emotional, and developmental well-being of children; and</w:t>
      </w:r>
    </w:p>
    <w:p w:rsidR="00D872E9" w:rsidP="00084D53" w:rsidRDefault="00D872E9" w14:paraId="7C3100C6" w14:textId="038085F9">
      <w:pPr>
        <w:pStyle w:val="scresolutionwhereas"/>
      </w:pPr>
    </w:p>
    <w:p w:rsidR="00D872E9" w:rsidP="00084D53" w:rsidRDefault="00D872E9" w14:paraId="74A040A0" w14:textId="021AE0E6">
      <w:pPr>
        <w:pStyle w:val="scresolutionwhereas"/>
      </w:pPr>
      <w:bookmarkStart w:name="wa_411f64acc" w:id="5"/>
      <w:r>
        <w:t>W</w:t>
      </w:r>
      <w:bookmarkEnd w:id="5"/>
      <w:r>
        <w:t xml:space="preserve">hereas, </w:t>
      </w:r>
      <w:r w:rsidRPr="00D872E9">
        <w:t xml:space="preserve">effective child abuse prevention activities succeed because of the partnerships created </w:t>
      </w:r>
      <w:r w:rsidR="00B96C09">
        <w:t>among</w:t>
      </w:r>
      <w:r w:rsidRPr="00D872E9">
        <w:t xml:space="preserve"> child welfare professionals, education, health, community and faith-based organizations, businesses, law enforcement agencies, and families; and</w:t>
      </w:r>
    </w:p>
    <w:p w:rsidR="00D872E9" w:rsidP="00084D53" w:rsidRDefault="00D872E9" w14:paraId="6554A12F" w14:textId="230DEAC0">
      <w:pPr>
        <w:pStyle w:val="scresolutionwhereas"/>
      </w:pPr>
    </w:p>
    <w:p w:rsidR="00D872E9" w:rsidP="00084D53" w:rsidRDefault="00D872E9" w14:paraId="67F39D17" w14:textId="40C2CD6F">
      <w:pPr>
        <w:pStyle w:val="scresolutionwhereas"/>
      </w:pPr>
      <w:bookmarkStart w:name="wa_9af6744d2" w:id="6"/>
      <w:proofErr w:type="gramStart"/>
      <w:r>
        <w:t>W</w:t>
      </w:r>
      <w:bookmarkEnd w:id="6"/>
      <w:r>
        <w:t>hereas,</w:t>
      </w:r>
      <w:proofErr w:type="gramEnd"/>
      <w:r>
        <w:t xml:space="preserve"> </w:t>
      </w:r>
      <w:r w:rsidRPr="00D872E9">
        <w:t>communities must make every effort to promote programs and activities that build strong children and families; and</w:t>
      </w:r>
    </w:p>
    <w:p w:rsidR="00D872E9" w:rsidP="00084D53" w:rsidRDefault="00D872E9" w14:paraId="0C4FEF53" w14:textId="25899ACD">
      <w:pPr>
        <w:pStyle w:val="scresolutionwhereas"/>
      </w:pPr>
    </w:p>
    <w:p w:rsidR="00D872E9" w:rsidP="00084D53" w:rsidRDefault="00D872E9" w14:paraId="2B047AA6" w14:textId="7D02A17D">
      <w:pPr>
        <w:pStyle w:val="scresolutionwhereas"/>
      </w:pPr>
      <w:bookmarkStart w:name="wa_1dfeb06f3" w:id="7"/>
      <w:proofErr w:type="gramStart"/>
      <w:r>
        <w:t>W</w:t>
      </w:r>
      <w:bookmarkEnd w:id="7"/>
      <w:r>
        <w:t>hereas,</w:t>
      </w:r>
      <w:proofErr w:type="gramEnd"/>
      <w:r>
        <w:t xml:space="preserve"> </w:t>
      </w:r>
      <w:r w:rsidRPr="00D872E9">
        <w:t>we acknowledge that we must work together as a community in partnership to build awareness about child abuse and contribute to promote the social and emotional well-being of children and families in a safe, stable, and nurturing environment; and</w:t>
      </w:r>
    </w:p>
    <w:p w:rsidR="00D872E9" w:rsidP="00084D53" w:rsidRDefault="00D872E9" w14:paraId="68FA3A8F" w14:textId="638DC266">
      <w:pPr>
        <w:pStyle w:val="scresolutionwhereas"/>
      </w:pPr>
    </w:p>
    <w:p w:rsidR="00D872E9" w:rsidP="00084D53" w:rsidRDefault="00D872E9" w14:paraId="5067BD43" w14:textId="13ED60EC">
      <w:pPr>
        <w:pStyle w:val="scresolutionwhereas"/>
      </w:pPr>
      <w:bookmarkStart w:name="wa_0fc778054" w:id="8"/>
      <w:proofErr w:type="gramStart"/>
      <w:r>
        <w:t>W</w:t>
      </w:r>
      <w:bookmarkEnd w:id="8"/>
      <w:r>
        <w:t>hereas,</w:t>
      </w:r>
      <w:proofErr w:type="gramEnd"/>
      <w:r>
        <w:t xml:space="preserve"> </w:t>
      </w:r>
      <w:r w:rsidRPr="00D872E9">
        <w:t>prevention remains the best defense for our children and families</w:t>
      </w:r>
      <w:r>
        <w:t>. Now, therefore,</w:t>
      </w:r>
    </w:p>
    <w:p w:rsidRPr="00040E43" w:rsidR="008A7625" w:rsidP="006B1590" w:rsidRDefault="008A7625" w14:paraId="24BB5989" w14:textId="77777777">
      <w:pPr>
        <w:pStyle w:val="scresolutionbody"/>
      </w:pPr>
    </w:p>
    <w:p w:rsidRPr="00040E43" w:rsidR="00B9052D" w:rsidP="00B703CB" w:rsidRDefault="00B9052D" w14:paraId="48DB32E4" w14:textId="0B1EF55A">
      <w:pPr>
        <w:pStyle w:val="scresolutionbody"/>
      </w:pPr>
      <w:bookmarkStart w:name="up_aece3765d" w:id="9"/>
      <w:r w:rsidRPr="00040E43">
        <w:lastRenderedPageBreak/>
        <w:t>B</w:t>
      </w:r>
      <w:bookmarkEnd w:id="9"/>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6A8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D872E9" w:rsidRDefault="00007116" w14:paraId="48DB32E6" w14:textId="04890C60">
      <w:pPr>
        <w:pStyle w:val="scresolutionmembers"/>
      </w:pPr>
      <w:bookmarkStart w:name="up_79578da38" w:id="10"/>
      <w:r w:rsidRPr="00040E43">
        <w:t>T</w:t>
      </w:r>
      <w:bookmarkEnd w:id="10"/>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856A88">
            <w:rPr>
              <w:rStyle w:val="scresolutionbody1"/>
            </w:rPr>
            <w:t>House of Representatives</w:t>
          </w:r>
        </w:sdtContent>
      </w:sdt>
      <w:r w:rsidRPr="00040E43">
        <w:t>, by this resolution</w:t>
      </w:r>
      <w:r w:rsidR="00D872E9">
        <w:t xml:space="preserve">, do hereby proclaim April </w:t>
      </w:r>
      <w:r w:rsidR="00290C3C">
        <w:t xml:space="preserve">2023 </w:t>
      </w:r>
      <w:r w:rsidR="00D872E9">
        <w:t xml:space="preserve">as </w:t>
      </w:r>
      <w:r w:rsidR="003179F7">
        <w:t>“</w:t>
      </w:r>
      <w:r w:rsidR="00D872E9">
        <w:t>Child Abuse Prevention Month</w:t>
      </w:r>
      <w:r w:rsidR="003179F7">
        <w:t>”</w:t>
      </w:r>
      <w:r w:rsidR="00290C3C">
        <w:t xml:space="preserve"> and encourage all South Carolinians to dedicate themselves to protecting the quality of life for all families and children in the Palmetto State</w:t>
      </w:r>
      <w:r w:rsidR="00D872E9">
        <w:t>.</w:t>
      </w:r>
    </w:p>
    <w:p w:rsidRPr="00040E43" w:rsidR="000F1901" w:rsidP="003179F7"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3C0E3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09181285" w:rsidR="007003E1" w:rsidRDefault="003C0E3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56A88">
              <w:rPr>
                <w:noProof/>
              </w:rPr>
              <w:t>LC-0306WAB-AR23.docx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0527"/>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51540"/>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90C3C"/>
    <w:rsid w:val="002B451A"/>
    <w:rsid w:val="002D55D2"/>
    <w:rsid w:val="002E5912"/>
    <w:rsid w:val="002F4473"/>
    <w:rsid w:val="00301B21"/>
    <w:rsid w:val="003179F7"/>
    <w:rsid w:val="00325348"/>
    <w:rsid w:val="0032732C"/>
    <w:rsid w:val="003321E4"/>
    <w:rsid w:val="00336AD0"/>
    <w:rsid w:val="0037079A"/>
    <w:rsid w:val="003A4798"/>
    <w:rsid w:val="003A4F41"/>
    <w:rsid w:val="003C0E3E"/>
    <w:rsid w:val="003C4DAB"/>
    <w:rsid w:val="003D01E8"/>
    <w:rsid w:val="003D0BC2"/>
    <w:rsid w:val="003E5288"/>
    <w:rsid w:val="003F6D79"/>
    <w:rsid w:val="003F6E8C"/>
    <w:rsid w:val="0041760A"/>
    <w:rsid w:val="00417C01"/>
    <w:rsid w:val="004252D4"/>
    <w:rsid w:val="00436096"/>
    <w:rsid w:val="00436E49"/>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7728"/>
    <w:rsid w:val="007917CE"/>
    <w:rsid w:val="007959D3"/>
    <w:rsid w:val="007A70AE"/>
    <w:rsid w:val="007C0410"/>
    <w:rsid w:val="007C0EE1"/>
    <w:rsid w:val="007E01B6"/>
    <w:rsid w:val="007F6D64"/>
    <w:rsid w:val="008362E8"/>
    <w:rsid w:val="008410D3"/>
    <w:rsid w:val="00843D27"/>
    <w:rsid w:val="00846FE5"/>
    <w:rsid w:val="00856A88"/>
    <w:rsid w:val="0085786E"/>
    <w:rsid w:val="00870570"/>
    <w:rsid w:val="008905D2"/>
    <w:rsid w:val="008A1768"/>
    <w:rsid w:val="008A489F"/>
    <w:rsid w:val="008A7625"/>
    <w:rsid w:val="008B4AC4"/>
    <w:rsid w:val="008C3A19"/>
    <w:rsid w:val="008D05D1"/>
    <w:rsid w:val="008E1DCA"/>
    <w:rsid w:val="008F0F33"/>
    <w:rsid w:val="008F4429"/>
    <w:rsid w:val="009059FF"/>
    <w:rsid w:val="00924C37"/>
    <w:rsid w:val="0092634F"/>
    <w:rsid w:val="009270BA"/>
    <w:rsid w:val="0094021A"/>
    <w:rsid w:val="00953783"/>
    <w:rsid w:val="0096528D"/>
    <w:rsid w:val="00965B3F"/>
    <w:rsid w:val="009B44AF"/>
    <w:rsid w:val="009C1D5C"/>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519D6"/>
    <w:rsid w:val="00B6480F"/>
    <w:rsid w:val="00B64FFF"/>
    <w:rsid w:val="00B703CB"/>
    <w:rsid w:val="00B7267F"/>
    <w:rsid w:val="00B84A0D"/>
    <w:rsid w:val="00B879A5"/>
    <w:rsid w:val="00B9052D"/>
    <w:rsid w:val="00B9105E"/>
    <w:rsid w:val="00B96C09"/>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37AF8"/>
    <w:rsid w:val="00D55053"/>
    <w:rsid w:val="00D66B80"/>
    <w:rsid w:val="00D73A67"/>
    <w:rsid w:val="00D8028D"/>
    <w:rsid w:val="00D872E9"/>
    <w:rsid w:val="00D970A9"/>
    <w:rsid w:val="00DB1F5E"/>
    <w:rsid w:val="00DC47B1"/>
    <w:rsid w:val="00DD182C"/>
    <w:rsid w:val="00DF3845"/>
    <w:rsid w:val="00E071A0"/>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9C1D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55&amp;session=125&amp;summary=B" TargetMode="External" Id="Re7cecffb799e4190" /><Relationship Type="http://schemas.openxmlformats.org/officeDocument/2006/relationships/hyperlink" Target="https://www.scstatehouse.gov/sess125_2023-2024/prever/4255_20230405.docx" TargetMode="External" Id="Rf3cdc54ca66b4ddd" /><Relationship Type="http://schemas.openxmlformats.org/officeDocument/2006/relationships/hyperlink" Target="h:\hj\20230405.docx" TargetMode="External" Id="R65ee6383454c489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46a7f13b-ed10-4b2e-ae65-edd386e34613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2023-04-05T00:00:00-04:00</T_BILL_DT_VERSION>
  <T_BILL_D_HOUSEINTRODATE>2023-04-05</T_BILL_D_HOUSEINTRODATE>
  <T_BILL_D_INTRODATE>2023-04-05</T_BILL_D_INTRODATE>
  <T_BILL_N_INTERNALVERSIONNUMBER>1</T_BILL_N_INTERNALVERSIONNUMBER>
  <T_BILL_N_SESSION>125</T_BILL_N_SESSION>
  <T_BILL_N_VERSIONNUMBER>1</T_BILL_N_VERSIONNUMBER>
  <T_BILL_N_YEAR>2023</T_BILL_N_YEAR>
  <T_BILL_REQUEST_REQUEST>6fdcf781-0132-4562-95a0-e8eda281eea8</T_BILL_REQUEST_REQUEST>
  <T_BILL_R_ORIGINALDRAFT>772d48b9-36cf-48dc-8548-56f121bf397b</T_BILL_R_ORIGINALDRAFT>
  <T_BILL_SPONSOR_SPONSOR>8fe77e70-fbdd-4622-b2e7-83f0b3afc665</T_BILL_SPONSOR_SPONSOR>
  <T_BILL_T_BILLNAME>[4255]</T_BILL_T_BILLNAME>
  <T_BILL_T_BILLNUMBER>4255</T_BILL_T_BILLNUMBER>
  <T_BILL_T_BILLTITLE>TO RECOGNIZE APRIL 2023 AS “cHILD aBUSE PREVENTION MONTH” IN SOUTH CAROLINA AND encourage all South Carolinians to dedicate themselves to PRotECTING THE QUALITY OF LIFE FOR ALL FAMILIES AND CHILDREN IN THE PALMETTO STATE.</T_BILL_T_BILLTITLE>
  <T_BILL_T_CHAMBER>house</T_BILL_T_CHAMBER>
  <T_BILL_T_FILENAME> </T_BILL_T_FILENAME>
  <T_BILL_T_LEGTYPE>resolution</T_BILL_T_LEGTYPE>
  <T_BILL_T_RATNUMBERSTRING>HNone</T_BILL_T_RATNUMBERSTRING>
  <T_BILL_T_SUBJECT>Child Abuse Prevention Month Proclamation</T_BILL_T_SUBJECT>
  <T_BILL_UR_DRAFTER>andybeeson@scstatehouse.gov</T_BILL_UR_DRAFTER>
  <T_BILL_UR_DRAFTINGASSISTANT>annarushton@scstatehouse.gov</T_BILL_UR_DRAFTINGASSISTANT>
  <T_BILL_UR_RESOLUTIONWRITER>annarushton@scstatehouse.gov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299</Words>
  <Characters>1755</Characters>
  <Application>Microsoft Office Word</Application>
  <DocSecurity>0</DocSecurity>
  <Lines>48</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Anna Rushton</cp:lastModifiedBy>
  <cp:revision>4</cp:revision>
  <cp:lastPrinted>2023-04-04T19:32:00Z</cp:lastPrinted>
  <dcterms:created xsi:type="dcterms:W3CDTF">2023-04-04T19:33:00Z</dcterms:created>
  <dcterms:modified xsi:type="dcterms:W3CDTF">2023-04-04T19:38:00Z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