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Burns, Chumley, Haddon, Vaughan and Pedalino</w:t>
      </w:r>
    </w:p>
    <w:p>
      <w:pPr>
        <w:widowControl w:val="false"/>
        <w:spacing w:after="0"/>
        <w:jc w:val="left"/>
      </w:pPr>
      <w:r>
        <w:rPr>
          <w:rFonts w:ascii="Times New Roman"/>
          <w:sz w:val="22"/>
        </w:rPr>
        <w:t xml:space="preserve">Document Path: LC-0288PH23.docx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Unemployment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9d5be6ec3fbd4214">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Agriculture, Natural Resources and Environmental Affairs</w:t>
      </w:r>
      <w:r>
        <w:t xml:space="preserve"> (</w:t>
      </w:r>
      <w:hyperlink w:history="true" r:id="R0bf5ee7b376e4d09">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0002dcb94e4d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a9b25cf47548ee">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A17F2" w:rsidRDefault="00432135" w14:paraId="47642A99" w14:textId="574ADA54">
      <w:pPr>
        <w:pStyle w:val="scemptylineheader"/>
      </w:pPr>
    </w:p>
    <w:p w:rsidRPr="00BB0725" w:rsidR="00A73EFA" w:rsidP="002A17F2" w:rsidRDefault="00A73EFA" w14:paraId="7B72410E" w14:textId="6DA69F35">
      <w:pPr>
        <w:pStyle w:val="scemptylineheader"/>
      </w:pPr>
    </w:p>
    <w:p w:rsidRPr="00BB0725" w:rsidR="00A73EFA" w:rsidP="002A17F2" w:rsidRDefault="00A73EFA" w14:paraId="6AD935C9" w14:textId="2C36942A">
      <w:pPr>
        <w:pStyle w:val="scemptylineheader"/>
      </w:pPr>
    </w:p>
    <w:p w:rsidRPr="00DF3B44" w:rsidR="00A73EFA" w:rsidP="002A17F2" w:rsidRDefault="00A73EFA" w14:paraId="51A98227" w14:textId="44DED5EA">
      <w:pPr>
        <w:pStyle w:val="scemptylineheader"/>
      </w:pPr>
    </w:p>
    <w:p w:rsidRPr="00DF3B44" w:rsidR="00A73EFA" w:rsidP="002A17F2" w:rsidRDefault="00A73EFA" w14:paraId="3858851A" w14:textId="33C156DD">
      <w:pPr>
        <w:pStyle w:val="scemptylineheader"/>
      </w:pPr>
    </w:p>
    <w:p w:rsidRPr="00DF3B44" w:rsidR="00A73EFA" w:rsidP="002A17F2" w:rsidRDefault="00A73EFA" w14:paraId="4E3DDE20" w14:textId="1B2E227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608E1" w14:paraId="40FEFADA" w14:textId="7D80FEE9">
          <w:pPr>
            <w:pStyle w:val="scbilltitle"/>
            <w:tabs>
              <w:tab w:val="left" w:pos="2104"/>
            </w:tabs>
          </w:pPr>
          <w:r>
            <w:t xml:space="preserve">TO AMEND THE SOUTH CAROLINA CODE OF LAWS BY AMENDING SECTION 41‑27‑230, RELATING TO THE </w:t>
          </w:r>
          <w:r w:rsidR="00975FDC">
            <w:t>DEFINITION</w:t>
          </w:r>
          <w:r>
            <w:t xml:space="preserve"> OF EMPLOYMENT, SO AS TO REMOVE THE WAGE THRESHOLD </w:t>
          </w:r>
          <w:r w:rsidR="007B6C48">
            <w:t>for</w:t>
          </w:r>
          <w:r>
            <w:t xml:space="preserve"> </w:t>
          </w:r>
          <w:r w:rsidR="00975FDC">
            <w:t>AGRICULTURAL</w:t>
          </w:r>
          <w:r>
            <w:t xml:space="preserve"> LABOR.</w:t>
          </w:r>
        </w:p>
      </w:sdtContent>
    </w:sdt>
    <w:bookmarkStart w:name="at_c7fb8f5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5b278684" w:id="1"/>
      <w:r w:rsidRPr="0094541D">
        <w:t>B</w:t>
      </w:r>
      <w:bookmarkEnd w:id="1"/>
      <w:r w:rsidRPr="0094541D">
        <w:t>e it enacted by the General Assembly of the State of South Carolina:</w:t>
      </w:r>
    </w:p>
    <w:p w:rsidR="00D42AB2" w:rsidP="00D42AB2" w:rsidRDefault="00D42AB2" w14:paraId="1BC47FF7" w14:textId="77777777">
      <w:pPr>
        <w:pStyle w:val="scemptyline"/>
      </w:pPr>
    </w:p>
    <w:p w:rsidR="00D42AB2" w:rsidP="00D42AB2" w:rsidRDefault="00D42AB2" w14:paraId="7FFF7A23" w14:textId="0491057F">
      <w:pPr>
        <w:pStyle w:val="scdirectionallanguage"/>
      </w:pPr>
      <w:bookmarkStart w:name="bs_num_1_15c4b2017" w:id="2"/>
      <w:r>
        <w:t>S</w:t>
      </w:r>
      <w:bookmarkEnd w:id="2"/>
      <w:r>
        <w:t>ECTION 1.</w:t>
      </w:r>
      <w:r>
        <w:tab/>
      </w:r>
      <w:bookmarkStart w:name="dl_e4759246a" w:id="3"/>
      <w:r>
        <w:t>S</w:t>
      </w:r>
      <w:bookmarkEnd w:id="3"/>
      <w:r>
        <w:t>ection 41‑27‑230(5) of the S.C. Code is amended to read:</w:t>
      </w:r>
    </w:p>
    <w:p w:rsidR="00D42AB2" w:rsidP="00D42AB2" w:rsidRDefault="00D42AB2" w14:paraId="45D619EA" w14:textId="77777777">
      <w:pPr>
        <w:pStyle w:val="scemptyline"/>
      </w:pPr>
    </w:p>
    <w:p w:rsidR="00D42AB2" w:rsidP="00D42AB2" w:rsidRDefault="00D42AB2" w14:paraId="222B38AC" w14:textId="2EF20721">
      <w:pPr>
        <w:pStyle w:val="sccodifiedsection"/>
      </w:pPr>
      <w:bookmarkStart w:name="cs_T41C27N230_6d668cb2e" w:id="4"/>
      <w:r>
        <w:tab/>
      </w:r>
      <w:bookmarkStart w:name="ss_T41C27N230S5_lv1_c3bae5ac6" w:id="5"/>
      <w:bookmarkEnd w:id="4"/>
      <w:r>
        <w:t>(</w:t>
      </w:r>
      <w:bookmarkEnd w:id="5"/>
      <w:r>
        <w:t xml:space="preserve">5) Service performed after December 31, 1977, by an individual in agricultural labor as defined in Section 41‑27‑120 of this </w:t>
      </w:r>
      <w:r w:rsidR="000D10F0">
        <w:t>t</w:t>
      </w:r>
      <w:r>
        <w:t>itle when:</w:t>
      </w:r>
    </w:p>
    <w:p w:rsidR="00D42AB2" w:rsidP="00D42AB2" w:rsidRDefault="00D42AB2" w14:paraId="377341F9" w14:textId="4870676B">
      <w:pPr>
        <w:pStyle w:val="sccodifiedsection"/>
      </w:pPr>
      <w:r>
        <w:tab/>
      </w:r>
      <w:r>
        <w:tab/>
      </w:r>
      <w:bookmarkStart w:name="ss_T41C27N230Sa_lv2_5c02e8650" w:id="6"/>
      <w:r>
        <w:t>(</w:t>
      </w:r>
      <w:bookmarkEnd w:id="6"/>
      <w:r>
        <w:t>a) Such service is performed for a person who</w:t>
      </w:r>
      <w:r>
        <w:rPr>
          <w:rStyle w:val="scstrike"/>
        </w:rPr>
        <w:t>:</w:t>
      </w:r>
    </w:p>
    <w:p w:rsidR="00D42AB2" w:rsidDel="00D42AB2" w:rsidP="00D42AB2" w:rsidRDefault="00D42AB2" w14:paraId="0D12D91B" w14:textId="2EC83585">
      <w:pPr>
        <w:pStyle w:val="sccodifiedsection"/>
      </w:pPr>
      <w:r>
        <w:rPr>
          <w:rStyle w:val="scstrike"/>
        </w:rPr>
        <w:tab/>
      </w:r>
      <w:r>
        <w:rPr>
          <w:rStyle w:val="scstrike"/>
        </w:rPr>
        <w:tab/>
      </w:r>
      <w:r>
        <w:rPr>
          <w:rStyle w:val="scstrike"/>
        </w:rPr>
        <w:tab/>
      </w:r>
      <w:bookmarkStart w:name="ss_T41C27N230Si_lv3_d42e70638" w:id="7"/>
      <w:r>
        <w:rPr>
          <w:rStyle w:val="scstrike"/>
        </w:rPr>
        <w:t>(</w:t>
      </w:r>
      <w:bookmarkEnd w:id="7"/>
      <w:r>
        <w:rPr>
          <w:rStyle w:val="scstrike"/>
        </w:rPr>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D42AB2" w:rsidP="00D42AB2" w:rsidRDefault="00D42AB2" w14:paraId="300DDDF7" w14:textId="2248BA16">
      <w:pPr>
        <w:pStyle w:val="sccodifiedsection"/>
      </w:pPr>
      <w:r>
        <w:rPr>
          <w:rStyle w:val="scstrike"/>
        </w:rPr>
        <w:tab/>
      </w:r>
      <w:r>
        <w:rPr>
          <w:rStyle w:val="scstrike"/>
        </w:rPr>
        <w:tab/>
      </w:r>
      <w:r>
        <w:rPr>
          <w:rStyle w:val="scstrike"/>
        </w:rPr>
        <w:tab/>
      </w:r>
      <w:bookmarkStart w:name="ss_T41C27N230Sii_lv3_977252d35" w:id="8"/>
      <w:r>
        <w:rPr>
          <w:rStyle w:val="scstrike"/>
        </w:rPr>
        <w:t>(</w:t>
      </w:r>
      <w:bookmarkEnd w:id="8"/>
      <w:r>
        <w:rPr>
          <w:rStyle w:val="scstrike"/>
        </w:rPr>
        <w:t>ii)</w:t>
      </w:r>
      <w:r w:rsidR="00375874">
        <w:t xml:space="preserve"> </w:t>
      </w:r>
      <w:r>
        <w:t>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D42AB2" w:rsidP="00D42AB2" w:rsidRDefault="00D42AB2" w14:paraId="0492EC4B" w14:textId="77777777">
      <w:pPr>
        <w:pStyle w:val="sccodifiedsection"/>
      </w:pPr>
      <w:r>
        <w:tab/>
      </w:r>
      <w:r>
        <w:tab/>
      </w:r>
      <w:bookmarkStart w:name="ss_T41C27N230Sb_lv2_9f132987e" w:id="9"/>
      <w:r>
        <w:t>(</w:t>
      </w:r>
      <w:bookmarkEnd w:id="9"/>
      <w:r>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D42AB2" w:rsidP="00D42AB2" w:rsidRDefault="00D42AB2" w14:paraId="26091040" w14:textId="77777777">
      <w:pPr>
        <w:pStyle w:val="sccodifiedsection"/>
      </w:pPr>
      <w:r>
        <w:tab/>
      </w:r>
      <w:r>
        <w:tab/>
      </w:r>
      <w:bookmarkStart w:name="ss_T41C27N230Sc_lv2_66db59bc1" w:id="10"/>
      <w:r>
        <w:t>(</w:t>
      </w:r>
      <w:bookmarkEnd w:id="10"/>
      <w:r>
        <w:t>c) For the purposes of this paragraph any individual who is a member of a crew furnished by a crew leader to perform service in agricultural labor for any other person shall be treated as an employee of such crew leader:</w:t>
      </w:r>
    </w:p>
    <w:p w:rsidR="00D42AB2" w:rsidP="00D42AB2" w:rsidRDefault="00D42AB2" w14:paraId="3DA1FA4F" w14:textId="23C1FFE6">
      <w:pPr>
        <w:pStyle w:val="sccodifiedsection"/>
      </w:pPr>
      <w:r>
        <w:tab/>
      </w:r>
      <w:r>
        <w:tab/>
      </w:r>
      <w:r>
        <w:tab/>
      </w:r>
      <w:bookmarkStart w:name="ss_T41C27N230Si_lv3_ef49b2f9a" w:id="11"/>
      <w:r>
        <w:t>(</w:t>
      </w:r>
      <w:bookmarkEnd w:id="11"/>
      <w:r>
        <w:t xml:space="preserve">i) If such crew leader holds a valid certificate of registration under the Farm Labor Contractor Registration Act of 1963; or substantially all the members of such crew operate or maintain tractors, mechanized harvesting or </w:t>
      </w:r>
      <w:r>
        <w:rPr>
          <w:rStyle w:val="scstrike"/>
        </w:rPr>
        <w:t xml:space="preserve">cropdusting </w:t>
      </w:r>
      <w:r w:rsidR="001A6FAD">
        <w:rPr>
          <w:rStyle w:val="scinsert"/>
        </w:rPr>
        <w:t>crop</w:t>
      </w:r>
      <w:r w:rsidR="001A6FAD">
        <w:rPr>
          <w:rStyle w:val="scinsert"/>
        </w:rPr>
        <w:noBreakHyphen/>
        <w:t xml:space="preserve">dusting </w:t>
      </w:r>
      <w:r>
        <w:t>equipment, or any other mechanized equipment, which is provided by such crew leader; and</w:t>
      </w:r>
    </w:p>
    <w:p w:rsidR="00D42AB2" w:rsidP="00D42AB2" w:rsidRDefault="00D42AB2" w14:paraId="1AED9158" w14:textId="77777777">
      <w:pPr>
        <w:pStyle w:val="sccodifiedsection"/>
      </w:pPr>
      <w:r>
        <w:lastRenderedPageBreak/>
        <w:tab/>
      </w:r>
      <w:r>
        <w:tab/>
      </w:r>
      <w:r>
        <w:tab/>
      </w:r>
      <w:bookmarkStart w:name="ss_T41C27N230Sii_lv3_d9c6a3cef" w:id="12"/>
      <w:r>
        <w:t>(</w:t>
      </w:r>
      <w:bookmarkEnd w:id="12"/>
      <w:r>
        <w:t>ii) If such individual is not an employee of such other person within the meaning of paragraph (1) of this section.</w:t>
      </w:r>
    </w:p>
    <w:p w:rsidR="00D42AB2" w:rsidP="00D42AB2" w:rsidRDefault="00D42AB2" w14:paraId="25E695CB" w14:textId="77777777">
      <w:pPr>
        <w:pStyle w:val="sccodifiedsection"/>
      </w:pPr>
      <w:r>
        <w:tab/>
      </w:r>
      <w:r>
        <w:tab/>
      </w:r>
      <w:bookmarkStart w:name="ss_T41C27N230Sd_lv2_bda76a9d2" w:id="13"/>
      <w:r>
        <w:t>(</w:t>
      </w:r>
      <w:bookmarkEnd w:id="13"/>
      <w:r>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D42AB2" w:rsidP="00D42AB2" w:rsidRDefault="00D42AB2" w14:paraId="0B1A88BA" w14:textId="77777777">
      <w:pPr>
        <w:pStyle w:val="sccodifiedsection"/>
      </w:pPr>
      <w:r>
        <w:tab/>
      </w:r>
      <w:r>
        <w:tab/>
      </w:r>
      <w:bookmarkStart w:name="ss_T41C27N230Se_lv2_5b699ea08" w:id="14"/>
      <w:r>
        <w:t>(</w:t>
      </w:r>
      <w:bookmarkEnd w:id="14"/>
      <w:r>
        <w:t>e) For the purposes of this paragraph, the term “crew leader” means an individual who:</w:t>
      </w:r>
    </w:p>
    <w:p w:rsidR="00D42AB2" w:rsidP="00D42AB2" w:rsidRDefault="00D42AB2" w14:paraId="42E6A389" w14:textId="410E1BF5">
      <w:pPr>
        <w:pStyle w:val="sccodifiedsection"/>
      </w:pPr>
      <w:r>
        <w:tab/>
      </w:r>
      <w:r>
        <w:tab/>
      </w:r>
      <w:r>
        <w:tab/>
      </w:r>
      <w:bookmarkStart w:name="ss_T41C27N230Si_lv3_624adfe8b" w:id="15"/>
      <w:r>
        <w:t>(</w:t>
      </w:r>
      <w:bookmarkEnd w:id="15"/>
      <w:r>
        <w:t xml:space="preserve">i) </w:t>
      </w:r>
      <w:r w:rsidR="001A6FAD">
        <w:t>f</w:t>
      </w:r>
      <w:r>
        <w:t>urnished individuals to perform service in agricultural labor for any other person;</w:t>
      </w:r>
    </w:p>
    <w:p w:rsidR="00D42AB2" w:rsidP="00D42AB2" w:rsidRDefault="00D42AB2" w14:paraId="533FFF8D" w14:textId="5C74C291">
      <w:pPr>
        <w:pStyle w:val="sccodifiedsection"/>
      </w:pPr>
      <w:r>
        <w:tab/>
      </w:r>
      <w:r>
        <w:tab/>
      </w:r>
      <w:r>
        <w:tab/>
      </w:r>
      <w:bookmarkStart w:name="ss_T41C27N230Sii_lv3_a9dd2563f" w:id="16"/>
      <w:r>
        <w:t>(</w:t>
      </w:r>
      <w:bookmarkEnd w:id="16"/>
      <w:r>
        <w:t xml:space="preserve">ii) </w:t>
      </w:r>
      <w:r w:rsidR="001A6FAD">
        <w:t>p</w:t>
      </w:r>
      <w:r>
        <w:t>ays (either on his own behalf or on behalf of such other person) the individuals so furnished by him for the service in agricultural labor performed by them</w:t>
      </w:r>
      <w:r>
        <w:rPr>
          <w:rStyle w:val="scstrike"/>
        </w:rPr>
        <w:t>,</w:t>
      </w:r>
      <w:r w:rsidR="001A6FAD">
        <w:rPr>
          <w:rStyle w:val="scinsert"/>
        </w:rPr>
        <w:t>;</w:t>
      </w:r>
      <w:r>
        <w:t xml:space="preserve"> and</w:t>
      </w:r>
    </w:p>
    <w:p w:rsidR="00D42AB2" w:rsidP="00D42AB2" w:rsidRDefault="00D42AB2" w14:paraId="7CA6BCF1" w14:textId="6DB89AAC">
      <w:pPr>
        <w:pStyle w:val="sccodifiedsection"/>
      </w:pPr>
      <w:r>
        <w:tab/>
      </w:r>
      <w:r>
        <w:tab/>
      </w:r>
      <w:r>
        <w:tab/>
      </w:r>
      <w:bookmarkStart w:name="ss_T41C27N230Siii_lv3_bcc67a700" w:id="17"/>
      <w:r>
        <w:t>(</w:t>
      </w:r>
      <w:bookmarkEnd w:id="17"/>
      <w:r>
        <w:t xml:space="preserve">iii) </w:t>
      </w:r>
      <w:r w:rsidR="001A6FAD">
        <w:t>h</w:t>
      </w:r>
      <w:r>
        <w:t>as not entered into a written agreement with such other farm operator under which such crew leader is designated as an employee of such other farm operator.</w:t>
      </w:r>
    </w:p>
    <w:p w:rsidRPr="00DF3B44" w:rsidR="007E06BB" w:rsidP="00690A40" w:rsidRDefault="007E06BB" w14:paraId="3D8F1FED" w14:textId="5C6DD58F">
      <w:pPr>
        <w:pStyle w:val="scemptyline"/>
      </w:pPr>
    </w:p>
    <w:p w:rsidRPr="00DF3B44" w:rsidR="007A10F1" w:rsidP="007A10F1" w:rsidRDefault="00D42AB2" w14:paraId="0E9393B4" w14:textId="0AF00C3F">
      <w:pPr>
        <w:pStyle w:val="scnoncodifiedsection"/>
      </w:pPr>
      <w:bookmarkStart w:name="bs_num_2_lastsection" w:id="18"/>
      <w:bookmarkStart w:name="eff_date_section" w:id="19"/>
      <w:r>
        <w:t>S</w:t>
      </w:r>
      <w:bookmarkEnd w:id="18"/>
      <w:r>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17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8B9ECA" w:rsidR="00685035" w:rsidRPr="007B4AF7" w:rsidRDefault="007525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4815">
              <w:rPr>
                <w:noProof/>
              </w:rPr>
              <w:t>LC-0288PH23.docx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124"/>
    <w:rsid w:val="0006464F"/>
    <w:rsid w:val="00066B54"/>
    <w:rsid w:val="00072FCD"/>
    <w:rsid w:val="00074A4F"/>
    <w:rsid w:val="000848E0"/>
    <w:rsid w:val="000A3C25"/>
    <w:rsid w:val="000A7066"/>
    <w:rsid w:val="000B4C02"/>
    <w:rsid w:val="000B5B4A"/>
    <w:rsid w:val="000B7FE1"/>
    <w:rsid w:val="000C3E88"/>
    <w:rsid w:val="000C46B9"/>
    <w:rsid w:val="000C58E4"/>
    <w:rsid w:val="000C692F"/>
    <w:rsid w:val="000C6F9A"/>
    <w:rsid w:val="000D10F0"/>
    <w:rsid w:val="000D2F44"/>
    <w:rsid w:val="000D33E4"/>
    <w:rsid w:val="000E578A"/>
    <w:rsid w:val="000F2250"/>
    <w:rsid w:val="0010329A"/>
    <w:rsid w:val="001164F9"/>
    <w:rsid w:val="0011719C"/>
    <w:rsid w:val="00140049"/>
    <w:rsid w:val="001619BA"/>
    <w:rsid w:val="00171601"/>
    <w:rsid w:val="00172D23"/>
    <w:rsid w:val="001730EB"/>
    <w:rsid w:val="00173276"/>
    <w:rsid w:val="0019025B"/>
    <w:rsid w:val="00192AF7"/>
    <w:rsid w:val="00197366"/>
    <w:rsid w:val="001A136C"/>
    <w:rsid w:val="001A6FAD"/>
    <w:rsid w:val="001B6DA2"/>
    <w:rsid w:val="001C25EC"/>
    <w:rsid w:val="001E1AF0"/>
    <w:rsid w:val="001F2A41"/>
    <w:rsid w:val="001F313F"/>
    <w:rsid w:val="001F331D"/>
    <w:rsid w:val="001F394C"/>
    <w:rsid w:val="001F7175"/>
    <w:rsid w:val="002038AA"/>
    <w:rsid w:val="002114C8"/>
    <w:rsid w:val="0021166F"/>
    <w:rsid w:val="002162DF"/>
    <w:rsid w:val="00230038"/>
    <w:rsid w:val="00233975"/>
    <w:rsid w:val="00236D73"/>
    <w:rsid w:val="00257F60"/>
    <w:rsid w:val="002625EA"/>
    <w:rsid w:val="00264AE9"/>
    <w:rsid w:val="00275AE6"/>
    <w:rsid w:val="002836D8"/>
    <w:rsid w:val="00297DCE"/>
    <w:rsid w:val="002A17F2"/>
    <w:rsid w:val="002A7989"/>
    <w:rsid w:val="002B02F3"/>
    <w:rsid w:val="002C3463"/>
    <w:rsid w:val="002D266D"/>
    <w:rsid w:val="002D5B3D"/>
    <w:rsid w:val="002D7447"/>
    <w:rsid w:val="002E315A"/>
    <w:rsid w:val="002E4F8C"/>
    <w:rsid w:val="002F560C"/>
    <w:rsid w:val="002F5847"/>
    <w:rsid w:val="0030425A"/>
    <w:rsid w:val="0031144F"/>
    <w:rsid w:val="003421F1"/>
    <w:rsid w:val="0034279C"/>
    <w:rsid w:val="00354F64"/>
    <w:rsid w:val="003559A1"/>
    <w:rsid w:val="00361563"/>
    <w:rsid w:val="00371D36"/>
    <w:rsid w:val="00373E17"/>
    <w:rsid w:val="00375874"/>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4C60"/>
    <w:rsid w:val="00430B45"/>
    <w:rsid w:val="00432135"/>
    <w:rsid w:val="00446987"/>
    <w:rsid w:val="00446D28"/>
    <w:rsid w:val="00466CD0"/>
    <w:rsid w:val="00473583"/>
    <w:rsid w:val="00477F32"/>
    <w:rsid w:val="00481850"/>
    <w:rsid w:val="004851A0"/>
    <w:rsid w:val="0048627F"/>
    <w:rsid w:val="004932AB"/>
    <w:rsid w:val="00494BEF"/>
    <w:rsid w:val="004A3FF8"/>
    <w:rsid w:val="004A4D0E"/>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DC1"/>
    <w:rsid w:val="0054531B"/>
    <w:rsid w:val="00546C24"/>
    <w:rsid w:val="005476FF"/>
    <w:rsid w:val="005516F6"/>
    <w:rsid w:val="00552842"/>
    <w:rsid w:val="00554E89"/>
    <w:rsid w:val="00572281"/>
    <w:rsid w:val="0057484D"/>
    <w:rsid w:val="005801DD"/>
    <w:rsid w:val="00592A40"/>
    <w:rsid w:val="005A28BC"/>
    <w:rsid w:val="005A5377"/>
    <w:rsid w:val="005B7817"/>
    <w:rsid w:val="005C06C8"/>
    <w:rsid w:val="005C23D7"/>
    <w:rsid w:val="005C40EB"/>
    <w:rsid w:val="005D02B4"/>
    <w:rsid w:val="005D1528"/>
    <w:rsid w:val="005D3013"/>
    <w:rsid w:val="005E1E50"/>
    <w:rsid w:val="005E2B9C"/>
    <w:rsid w:val="005E3332"/>
    <w:rsid w:val="005F76B0"/>
    <w:rsid w:val="00604429"/>
    <w:rsid w:val="006067B0"/>
    <w:rsid w:val="00606A8B"/>
    <w:rsid w:val="00611EBA"/>
    <w:rsid w:val="00617F8E"/>
    <w:rsid w:val="00620BD6"/>
    <w:rsid w:val="006213A8"/>
    <w:rsid w:val="00623BEA"/>
    <w:rsid w:val="006347E9"/>
    <w:rsid w:val="006361D3"/>
    <w:rsid w:val="00640C87"/>
    <w:rsid w:val="006454BB"/>
    <w:rsid w:val="00657CF4"/>
    <w:rsid w:val="00663B8D"/>
    <w:rsid w:val="00663E00"/>
    <w:rsid w:val="00664F48"/>
    <w:rsid w:val="00664FAD"/>
    <w:rsid w:val="0067345B"/>
    <w:rsid w:val="00683986"/>
    <w:rsid w:val="00685035"/>
    <w:rsid w:val="00685770"/>
    <w:rsid w:val="00690864"/>
    <w:rsid w:val="00690A40"/>
    <w:rsid w:val="006964F9"/>
    <w:rsid w:val="006A395F"/>
    <w:rsid w:val="006A65E2"/>
    <w:rsid w:val="006B37BD"/>
    <w:rsid w:val="006C092D"/>
    <w:rsid w:val="006C099D"/>
    <w:rsid w:val="006C18F0"/>
    <w:rsid w:val="006C7E01"/>
    <w:rsid w:val="006D64A5"/>
    <w:rsid w:val="006E0935"/>
    <w:rsid w:val="006E353F"/>
    <w:rsid w:val="006E35AB"/>
    <w:rsid w:val="0070412F"/>
    <w:rsid w:val="00711AA9"/>
    <w:rsid w:val="00722155"/>
    <w:rsid w:val="00737F19"/>
    <w:rsid w:val="00782BF8"/>
    <w:rsid w:val="00783C75"/>
    <w:rsid w:val="007849D9"/>
    <w:rsid w:val="00787433"/>
    <w:rsid w:val="007A10F1"/>
    <w:rsid w:val="007A3D50"/>
    <w:rsid w:val="007B2D29"/>
    <w:rsid w:val="007B320D"/>
    <w:rsid w:val="007B412F"/>
    <w:rsid w:val="007B4AF7"/>
    <w:rsid w:val="007B4DBF"/>
    <w:rsid w:val="007B6C48"/>
    <w:rsid w:val="007C5458"/>
    <w:rsid w:val="007D2C67"/>
    <w:rsid w:val="007E06BB"/>
    <w:rsid w:val="007F50D1"/>
    <w:rsid w:val="00816D52"/>
    <w:rsid w:val="0081746F"/>
    <w:rsid w:val="00831048"/>
    <w:rsid w:val="00834272"/>
    <w:rsid w:val="008625C1"/>
    <w:rsid w:val="008806F9"/>
    <w:rsid w:val="0088253E"/>
    <w:rsid w:val="008A57E3"/>
    <w:rsid w:val="008B5BF4"/>
    <w:rsid w:val="008C0CEE"/>
    <w:rsid w:val="008C1B18"/>
    <w:rsid w:val="008D46EC"/>
    <w:rsid w:val="008E0E25"/>
    <w:rsid w:val="008E1334"/>
    <w:rsid w:val="008E61A1"/>
    <w:rsid w:val="008F2239"/>
    <w:rsid w:val="00917EA3"/>
    <w:rsid w:val="00917EE0"/>
    <w:rsid w:val="00921C89"/>
    <w:rsid w:val="00926966"/>
    <w:rsid w:val="00926D03"/>
    <w:rsid w:val="00934036"/>
    <w:rsid w:val="00934889"/>
    <w:rsid w:val="0094541D"/>
    <w:rsid w:val="009473EA"/>
    <w:rsid w:val="00954E7E"/>
    <w:rsid w:val="009554D9"/>
    <w:rsid w:val="009572F9"/>
    <w:rsid w:val="0096080B"/>
    <w:rsid w:val="00960D0F"/>
    <w:rsid w:val="0096455D"/>
    <w:rsid w:val="00975FDC"/>
    <w:rsid w:val="0098366F"/>
    <w:rsid w:val="00983A03"/>
    <w:rsid w:val="00986063"/>
    <w:rsid w:val="009864A5"/>
    <w:rsid w:val="00987EF0"/>
    <w:rsid w:val="00991F67"/>
    <w:rsid w:val="00992876"/>
    <w:rsid w:val="009A0DCE"/>
    <w:rsid w:val="009A22CD"/>
    <w:rsid w:val="009A3E4B"/>
    <w:rsid w:val="009B0B6C"/>
    <w:rsid w:val="009B35FD"/>
    <w:rsid w:val="009B6815"/>
    <w:rsid w:val="009D2967"/>
    <w:rsid w:val="009D3C2B"/>
    <w:rsid w:val="009E4191"/>
    <w:rsid w:val="009E7532"/>
    <w:rsid w:val="009F2AB1"/>
    <w:rsid w:val="009F4FAF"/>
    <w:rsid w:val="009F68F1"/>
    <w:rsid w:val="00A04529"/>
    <w:rsid w:val="00A0584B"/>
    <w:rsid w:val="00A060B0"/>
    <w:rsid w:val="00A1227F"/>
    <w:rsid w:val="00A17135"/>
    <w:rsid w:val="00A21A6F"/>
    <w:rsid w:val="00A22FAF"/>
    <w:rsid w:val="00A24E56"/>
    <w:rsid w:val="00A26A62"/>
    <w:rsid w:val="00A35A9B"/>
    <w:rsid w:val="00A4070E"/>
    <w:rsid w:val="00A40CA0"/>
    <w:rsid w:val="00A504A7"/>
    <w:rsid w:val="00A53677"/>
    <w:rsid w:val="00A53BF2"/>
    <w:rsid w:val="00A60D68"/>
    <w:rsid w:val="00A63571"/>
    <w:rsid w:val="00A73EFA"/>
    <w:rsid w:val="00A77A3B"/>
    <w:rsid w:val="00A92F6F"/>
    <w:rsid w:val="00A97523"/>
    <w:rsid w:val="00AB0FA3"/>
    <w:rsid w:val="00AB73BF"/>
    <w:rsid w:val="00AC335C"/>
    <w:rsid w:val="00AC463E"/>
    <w:rsid w:val="00AD3BE2"/>
    <w:rsid w:val="00AD3E3D"/>
    <w:rsid w:val="00AE1EE4"/>
    <w:rsid w:val="00AE36EC"/>
    <w:rsid w:val="00AE469D"/>
    <w:rsid w:val="00AE702C"/>
    <w:rsid w:val="00AF1688"/>
    <w:rsid w:val="00AF46E6"/>
    <w:rsid w:val="00AF4D52"/>
    <w:rsid w:val="00AF5139"/>
    <w:rsid w:val="00B06EDA"/>
    <w:rsid w:val="00B1161F"/>
    <w:rsid w:val="00B11661"/>
    <w:rsid w:val="00B206BF"/>
    <w:rsid w:val="00B24365"/>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4DE"/>
    <w:rsid w:val="00BB0725"/>
    <w:rsid w:val="00BB1718"/>
    <w:rsid w:val="00BC408A"/>
    <w:rsid w:val="00BC5023"/>
    <w:rsid w:val="00BC556C"/>
    <w:rsid w:val="00BD42DA"/>
    <w:rsid w:val="00BD4684"/>
    <w:rsid w:val="00BD5695"/>
    <w:rsid w:val="00BE08A7"/>
    <w:rsid w:val="00BE4391"/>
    <w:rsid w:val="00BE7A1F"/>
    <w:rsid w:val="00BF3E48"/>
    <w:rsid w:val="00C15F1B"/>
    <w:rsid w:val="00C16288"/>
    <w:rsid w:val="00C17D1D"/>
    <w:rsid w:val="00C2769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2A88"/>
    <w:rsid w:val="00CF68D6"/>
    <w:rsid w:val="00CF7B4A"/>
    <w:rsid w:val="00D009F8"/>
    <w:rsid w:val="00D075DD"/>
    <w:rsid w:val="00D078DA"/>
    <w:rsid w:val="00D14815"/>
    <w:rsid w:val="00D14995"/>
    <w:rsid w:val="00D2455C"/>
    <w:rsid w:val="00D25023"/>
    <w:rsid w:val="00D27F8C"/>
    <w:rsid w:val="00D33843"/>
    <w:rsid w:val="00D42AB2"/>
    <w:rsid w:val="00D43AC1"/>
    <w:rsid w:val="00D43E9E"/>
    <w:rsid w:val="00D46D05"/>
    <w:rsid w:val="00D54A6F"/>
    <w:rsid w:val="00D57D57"/>
    <w:rsid w:val="00D62E42"/>
    <w:rsid w:val="00D772FB"/>
    <w:rsid w:val="00DA1AA0"/>
    <w:rsid w:val="00DC44A8"/>
    <w:rsid w:val="00DD621C"/>
    <w:rsid w:val="00DE4BEE"/>
    <w:rsid w:val="00DE5B3D"/>
    <w:rsid w:val="00DE7112"/>
    <w:rsid w:val="00DF19BE"/>
    <w:rsid w:val="00DF2B2B"/>
    <w:rsid w:val="00DF3B44"/>
    <w:rsid w:val="00E1372E"/>
    <w:rsid w:val="00E21D30"/>
    <w:rsid w:val="00E24D9A"/>
    <w:rsid w:val="00E27805"/>
    <w:rsid w:val="00E27A11"/>
    <w:rsid w:val="00E30497"/>
    <w:rsid w:val="00E358A2"/>
    <w:rsid w:val="00E35C9A"/>
    <w:rsid w:val="00E3771B"/>
    <w:rsid w:val="00E40979"/>
    <w:rsid w:val="00E43F26"/>
    <w:rsid w:val="00E45AEF"/>
    <w:rsid w:val="00E52A36"/>
    <w:rsid w:val="00E608E1"/>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107"/>
    <w:rsid w:val="00FA7816"/>
    <w:rsid w:val="00FB3F2A"/>
    <w:rsid w:val="00FC3593"/>
    <w:rsid w:val="00FC3B1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148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39&amp;session=125&amp;summary=B" TargetMode="External" Id="R130002dcb94e4d13" /><Relationship Type="http://schemas.openxmlformats.org/officeDocument/2006/relationships/hyperlink" Target="https://www.scstatehouse.gov/sess125_2023-2024/prever/4439_20230504.docx" TargetMode="External" Id="R23a9b25cf47548ee" /><Relationship Type="http://schemas.openxmlformats.org/officeDocument/2006/relationships/hyperlink" Target="h:\hj\20230504.docx" TargetMode="External" Id="R9d5be6ec3fbd4214" /><Relationship Type="http://schemas.openxmlformats.org/officeDocument/2006/relationships/hyperlink" Target="h:\hj\20230504.docx" TargetMode="External" Id="R0bf5ee7b376e4d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3422d489-cce2-4f3f-a92e-dbc74f91df30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877a660c-148a-4fa9-ae0f-7dbfe88e8943</T_BILL_REQUEST_REQUEST>
  <T_BILL_R_ORIGINALDRAFT>3e62349d-7b2d-47af-9cbf-c6874287b888</T_BILL_R_ORIGINALDRAFT>
  <T_BILL_SPONSOR_SPONSOR>4d1361cd-cd39-4d1e-8540-5274e26a8388</T_BILL_SPONSOR_SPONSOR>
  <T_BILL_T_BILLNAME>[4439]</T_BILL_T_BILLNAME>
  <T_BILL_T_BILLNUMBER>4439</T_BILL_T_BILLNUMBER>
  <T_BILL_T_BILLTITLE>TO AMEND THE SOUTH CAROLINA CODE OF LAWS BY AMENDING SECTION 41‑27‑230, RELATING TO THE DEFINITION OF EMPLOYMENT, SO AS TO REMOVE THE WAGE THRESHOLD for AGRICULTURAL LABOR.</T_BILL_T_BILLTITLE>
  <T_BILL_T_CHAMBER>house</T_BILL_T_CHAMBER>
  <T_BILL_T_FILENAME> </T_BILL_T_FILENAME>
  <T_BILL_T_LEGTYPE>bill_statewide</T_BILL_T_LEGTYPE>
  <T_BILL_T_SECTIONS>[{"SectionUUID":"2bd551cd-fc70-4f56-b391-51f407d874a9","SectionName":"code_section","SectionNumber":1,"SectionType":"code_section","CodeSections":[{"CodeSectionBookmarkName":"cs_T41C27N230_6d668cb2e","IsConstitutionSection":false,"Identity":"41-27-230","IsNew":false,"SubSections":[{"Level":1,"Identity":"T41C27N230S5","SubSectionBookmarkName":"ss_T41C27N230S5_lv1_c3bae5ac6","IsNewSubSection":false,"SubSectionReplacement":""},{"Level":2,"Identity":"T41C27N230Sa","SubSectionBookmarkName":"ss_T41C27N230Sa_lv2_5c02e8650","IsNewSubSection":false,"SubSectionReplacement":""},{"Level":3,"Identity":"T41C27N230Si","SubSectionBookmarkName":"ss_T41C27N230Si_lv3_d42e70638","IsNewSubSection":false,"SubSectionReplacement":""},{"Level":3,"Identity":"T41C27N230Sii","SubSectionBookmarkName":"ss_T41C27N230Sii_lv3_977252d35","IsNewSubSection":false,"SubSectionReplacement":""},{"Level":2,"Identity":"T41C27N230Sb","SubSectionBookmarkName":"ss_T41C27N230Sb_lv2_9f132987e","IsNewSubSection":false,"SubSectionReplacement":""},{"Level":2,"Identity":"T41C27N230Sc","SubSectionBookmarkName":"ss_T41C27N230Sc_lv2_66db59bc1","IsNewSubSection":false,"SubSectionReplacement":""},{"Level":3,"Identity":"T41C27N230Si","SubSectionBookmarkName":"ss_T41C27N230Si_lv3_ef49b2f9a","IsNewSubSection":false,"SubSectionReplacement":""},{"Level":3,"Identity":"T41C27N230Sii","SubSectionBookmarkName":"ss_T41C27N230Sii_lv3_d9c6a3cef","IsNewSubSection":false,"SubSectionReplacement":""},{"Level":2,"Identity":"T41C27N230Sd","SubSectionBookmarkName":"ss_T41C27N230Sd_lv2_bda76a9d2","IsNewSubSection":false,"SubSectionReplacement":""},{"Level":2,"Identity":"T41C27N230Se","SubSectionBookmarkName":"ss_T41C27N230Se_lv2_5b699ea08","IsNewSubSection":false,"SubSectionReplacement":""},{"Level":3,"Identity":"T41C27N230Si","SubSectionBookmarkName":"ss_T41C27N230Si_lv3_624adfe8b","IsNewSubSection":false,"SubSectionReplacement":""},{"Level":3,"Identity":"T41C27N230Sii","SubSectionBookmarkName":"ss_T41C27N230Sii_lv3_a9dd2563f","IsNewSubSection":false,"SubSectionReplacement":""},{"Level":3,"Identity":"T41C27N230Siii","SubSectionBookmarkName":"ss_T41C27N230Siii_lv3_bcc67a700","IsNewSubSection":false,"SubSectionReplacement":""}],"TitleRelatedTo":"the defintion of employment","TitleSoAsTo":"remove the wage threshold in regards to agrilcultural labor","Deleted":false}],"TitleText":"","DisableControls":false,"Deleted":false,"RepealItems":[],"SectionBookmarkName":"bs_num_1_15c4b2017"},{"SectionUUID":"8f03ca95-8faa-4d43-a9c2-8afc498075bd","SectionName":"standard_eff_date_section","SectionNumber":2,"SectionType":"drafting_clause","CodeSections":[],"TitleText":"","DisableControls":false,"Deleted":false,"RepealItems":[],"SectionBookmarkName":"bs_num_2_lastsection"}]</T_BILL_T_SECTIONS>
  <T_BILL_T_SECTIONSHISTORY>[{"Id":10,"SectionsList":[{"SectionUUID":"2bd551cd-fc70-4f56-b391-51f407d874a9","SectionName":"code_section","SectionNumber":1,"SectionType":"code_section","CodeSections":[{"CodeSectionBookmarkName":"cs_T41C27N230_6d668cb2e","IsConstitutionSection":false,"Identity":"41-27-230","IsNew":false,"SubSections":[{"Level":1,"Identity":"T41C27N230S5","SubSectionBookmarkName":"ss_T41C27N230S5_lv1_c3bae5ac6","IsNewSubSection":false,"SubSectionReplacement":""}],"TitleRelatedTo":"the defintion of employment","TitleSoAsTo":"remove the wage threshold in regards to agrilcultural labor","Deleted":false}],"TitleText":"","DisableControls":false,"Deleted":false,"RepealItems":[],"SectionBookmarkName":"bs_num_1_15c4b2017"},{"SectionUUID":"8f03ca95-8faa-4d43-a9c2-8afc498075bd","SectionName":"standard_eff_date_section","SectionNumber":2,"SectionType":"drafting_clause","CodeSections":[],"TitleText":"","DisableControls":false,"Deleted":false,"RepealItems":[],"SectionBookmarkName":"bs_num_2_lastsection"}],"Timestamp":"2023-05-04T09:15:41.306062-04:00","Username":null},{"Id":9,"SectionsList":[{"SectionUUID":"8f03ca95-8faa-4d43-a9c2-8afc498075bd","SectionName":"standard_eff_date_section","SectionNumber":2,"SectionType":"drafting_clause","CodeSections":[],"TitleText":"","DisableControls":false,"Deleted":false,"RepealItems":[],"SectionBookmarkName":"bs_num_2_lastsection"},{"SectionUUID":"2bd551cd-fc70-4f56-b391-51f407d874a9","SectionName":"code_section","SectionNumber":1,"SectionType":"code_section","CodeSections":[{"CodeSectionBookmarkName":"cs_T41C27N230_6d668cb2e","IsConstitutionSection":false,"Identity":"41-27-230","IsNew":false,"SubSections":[{"Level":1,"Identity":"T41C27N230S5","SubSectionBookmarkName":"ss_T41C27N230S5_lv1_c3bae5ac6","IsNewSubSection":false,"SubSectionReplacement":""}],"TitleRelatedTo":"Employment.","TitleSoAsTo":"","Deleted":false}],"TitleText":"","DisableControls":false,"Deleted":false,"RepealItems":[],"SectionBookmarkName":"bs_num_1_15c4b2017"}],"Timestamp":"2023-05-04T09:10:22.656343-04:00","Username":null},{"Id":8,"SectionsList":[{"SectionUUID":"8f03ca95-8faa-4d43-a9c2-8afc498075bd","SectionName":"standard_eff_date_section","SectionNumber":1,"SectionType":"drafting_clause","CodeSections":[],"TitleText":"","DisableControls":false,"Deleted":false,"RepealItems":[],"SectionBookmarkName":"bs_num_1_lastsection"}],"Timestamp":"2023-05-04T09:09:43.318922-04:00","Username":null},{"Id":7,"SectionsList":[{"SectionUUID":"b143c96c-bb0f-4d58-8c76-f720a55e944f","SectionName":"code_section","SectionNumber":1,"SectionType":"code_section","CodeSections":[{"CodeSectionBookmarkName":"cs_T41C27N210_6edcbc095","IsConstitutionSection":false,"Identity":"41-27-210","IsNew":false,"SubSections":[{"Level":1,"Identity":"T41C27N210S1","SubSectionBookmarkName":"ss_T41C27N210S1_lv1_591235285","IsNewSubSection":false,"SubSectionReplacement":""},{"Level":1,"Identity":"T41C27N210S2","SubSectionBookmarkName":"ss_T41C27N210S2_lv1_9cfda58a5","IsNewSubSection":false,"SubSectionReplacement":""},{"Level":2,"Identity":"T41C27N210Sa","SubSectionBookmarkName":"ss_T41C27N210Sa_lv2_08324dd69","IsNewSubSection":false,"SubSectionReplacement":""},{"Level":2,"Identity":"T41C27N210Sb","SubSectionBookmarkName":"ss_T41C27N210Sb_lv2_1d271e38d","IsNewSubSection":false,"SubSectionReplacement":""}],"TitleRelatedTo":"Employer.","TitleSoAsTo":"","Deleted":false}],"TitleText":"","DisableControls":false,"Deleted":false,"RepealItems":[],"SectionBookmarkName":"bs_num_1_0864983cd"},{"SectionUUID":"8f03ca95-8faa-4d43-a9c2-8afc498075bd","SectionName":"standard_eff_date_section","SectionNumber":2,"SectionType":"drafting_clause","CodeSections":[],"TitleText":"","DisableControls":false,"Deleted":false,"RepealItems":[],"SectionBookmarkName":"bs_num_2_lastsection"}],"Timestamp":"2023-05-03T11:30:21.3974052-04:00","Username":null},{"Id":6,"SectionsList":[{"SectionUUID":"8f03ca95-8faa-4d43-a9c2-8afc498075bd","SectionName":"standard_eff_date_section","SectionNumber":2,"SectionType":"drafting_clause","CodeSections":[],"TitleText":"","DisableControls":false,"Deleted":false,"RepealItems":[],"SectionBookmarkName":"bs_num_2_lastsection"},{"SectionUUID":"b143c96c-bb0f-4d58-8c76-f720a55e944f","SectionName":"code_section","SectionNumber":1,"SectionType":"code_section","CodeSections":[{"CodeSectionBookmarkName":"cs_T41C27N210_6edcbc095","IsConstitutionSection":false,"Identity":"41-27-210","IsNew":false,"SubSections":[{"Level":1,"Identity":"T41C27N210S1","SubSectionBookmarkName":"ss_T41C27N210S1_lv1_591235285","IsNewSubSection":false,"SubSectionReplacement":""},{"Level":1,"Identity":"T41C27N210S2","SubSectionBookmarkName":"ss_T41C27N210S2_lv1_9cfda58a5","IsNewSubSection":false,"SubSectionReplacement":""},{"Level":1,"Identity":"T41C27N210S3","SubSectionBookmarkName":"ss_T41C27N210S3_lv1_cb1c003e4","IsNewSubSection":false,"SubSectionReplacement":""},{"Level":1,"Identity":"T41C27N210S4","SubSectionBookmarkName":"ss_T41C27N210S4_lv1_b80b774fe","IsNewSubSection":false,"SubSectionReplacement":""},{"Level":1,"Identity":"T41C27N210S5","SubSectionBookmarkName":"ss_T41C27N210S5_lv1_0357b742f","IsNewSubSection":false,"SubSectionReplacement":""},{"Level":1,"Identity":"T41C27N210S6","SubSectionBookmarkName":"ss_T41C27N210S6_lv1_ca6f0a5ba","IsNewSubSection":false,"SubSectionReplacement":""},{"Level":1,"Identity":"T41C27N210S7","SubSectionBookmarkName":"ss_T41C27N210S7_lv1_f7f5d9d11","IsNewSubSection":false,"SubSectionReplacement":""},{"Level":1,"Identity":"T41C27N210S8","SubSectionBookmarkName":"ss_T41C27N210S8_lv1_e8bb99e3b","IsNewSubSection":false,"SubSectionReplacement":""},{"Level":1,"Identity":"T41C27N210S9","SubSectionBookmarkName":"ss_T41C27N210S9_lv1_e2d0f0f42","IsNewSubSection":false,"SubSectionReplacement":""},{"Level":1,"Identity":"T41C27N210S10","SubSectionBookmarkName":"ss_T41C27N210S10_lv1_ecc3326f8","IsNewSubSection":false,"SubSectionReplacement":""},{"Level":1,"Identity":"T41C27N210S11","SubSectionBookmarkName":"ss_T41C27N210S11_lv1_1e0491f79","IsNewSubSection":false,"SubSectionReplacement":""},{"Level":1,"Identity":"T41C27N210S12","SubSectionBookmarkName":"ss_T41C27N210S12_lv1_a1a27a99d","IsNewSubSection":false,"SubSectionReplacement":""},{"Level":1,"Identity":"T41C27N210S13","SubSectionBookmarkName":"ss_T41C27N210S13_lv1_550d4e11f","IsNewSubSection":false,"SubSectionReplacement":""},{"Level":1,"Identity":"T41C27N210S14","SubSectionBookmarkName":"ss_T41C27N210S14_lv1_141240f19","IsNewSubSection":false,"SubSectionReplacement":""}],"TitleRelatedTo":"Employer.","TitleSoAsTo":"","Deleted":false}],"TitleText":"","DisableControls":false,"Deleted":false,"RepealItems":[],"SectionBookmarkName":"bs_num_1_0864983cd"}],"Timestamp":"2023-05-03T10:46:17.6463922-04:00","Username":null},{"Id":5,"SectionsList":[{"SectionUUID":"8f03ca95-8faa-4d43-a9c2-8afc498075bd","SectionName":"standard_eff_date_section","SectionNumber":1,"SectionType":"drafting_clause","CodeSections":[],"TitleText":"","DisableControls":false,"Deleted":false,"RepealItems":[],"SectionBookmarkName":"bs_num_1_lastsection"}],"Timestamp":"2023-05-03T10:45:38.092636-04:00","Username":null},{"Id":4,"SectionsList":[{"SectionUUID":"4fd5c28e-5cfe-4536-a75a-675d29a9d360","SectionName":"code_section","SectionNumber":1,"SectionType":"code_section","CodeSections":[{"CodeSectionBookmarkName":"cs_T41C27N210_804a7ac0e","IsConstitutionSection":false,"Identity":"41-27-210","IsNew":false,"SubSections":[{"Level":1,"Identity":"T41C27N210S1","SubSectionBookmarkName":"ss_T41C27N210S1_lv1_c4c8f8c75","IsNewSubSection":false,"SubSectionReplacement":""}],"TitleRelatedTo":"the definition of employer","TitleSoAsTo":"increase the number of individuals in employment","Deleted":false}],"TitleText":"","DisableControls":false,"Deleted":false,"RepealItems":[],"SectionBookmarkName":"bs_num_1_39a0e1ae3"},{"SectionUUID":"8f03ca95-8faa-4d43-a9c2-8afc498075bd","SectionName":"standard_eff_date_section","SectionNumber":2,"SectionType":"drafting_clause","CodeSections":[],"TitleText":"","DisableControls":false,"Deleted":false,"RepealItems":[],"SectionBookmarkName":"bs_num_2_lastsection"}],"Timestamp":"2023-05-02T14:29:19.278467-04:00","Username":null},{"Id":3,"SectionsList":[{"SectionUUID":"4fd5c28e-5cfe-4536-a75a-675d29a9d360","SectionName":"code_section","SectionNumber":1,"SectionType":"code_section","CodeSections":[{"CodeSectionBookmarkName":"cs_T41C27N210_804a7ac0e","IsConstitutionSection":false,"Identity":"41-27-210","IsNew":false,"SubSections":[{"Level":1,"Identity":"T41C27N210S1","SubSectionBookmarkName":"ss_T41C27N210S1_lv1_c4c8f8c75","IsNewSubSection":false,"SubSectionReplacement":""}],"TitleRelatedTo":"the definition of employer","TitleSoAsTo":"increase the number of individuals in employment","Deleted":false}],"TitleText":"","DisableControls":false,"Deleted":false,"RepealItems":[],"SectionBookmarkName":"bs_num_1_39a0e1ae3"},{"SectionUUID":"8f03ca95-8faa-4d43-a9c2-8afc498075bd","SectionName":"standard_eff_date_section","SectionNumber":2,"SectionType":"drafting_clause","CodeSections":[],"TitleText":"","DisableControls":false,"Deleted":false,"RepealItems":[],"SectionBookmarkName":"bs_num_2_lastsection"}],"Timestamp":"2023-05-02T14:27:57.7527145-04:00","Username":null},{"Id":2,"SectionsList":[{"SectionUUID":"4fd5c28e-5cfe-4536-a75a-675d29a9d360","SectionName":"code_section","SectionNumber":1,"SectionType":"code_section","CodeSections":[{"CodeSectionBookmarkName":"cs_T41C27N210_804a7ac0e","IsConstitutionSection":false,"Identity":"41-27-210","IsNew":false,"SubSections":[{"Level":1,"Identity":"T41C27N210S1","SubSectionBookmarkName":"ss_T41C27N210S1_lv1_c4c8f8c75","IsNewSubSection":false,"SubSectionReplacement":""}],"TitleRelatedTo":"the definition of employer","TitleSoAsTo":"increase the number of individuals in employment","Deleted":false}],"TitleText":"","DisableControls":false,"Deleted":false,"RepealItems":[],"SectionBookmarkName":"bs_num_1_39a0e1ae3"},{"SectionUUID":"8f03ca95-8faa-4d43-a9c2-8afc498075bd","SectionName":"standard_eff_date_section","SectionNumber":2,"SectionType":"drafting_clause","CodeSections":[],"TitleText":"","DisableControls":false,"Deleted":false,"RepealItems":[],"SectionBookmarkName":"bs_num_2_lastsection"}],"Timestamp":"2023-05-02T12:54:42.0434446-04:00","Username":null},{"Id":1,"SectionsList":[{"SectionUUID":"8f03ca95-8faa-4d43-a9c2-8afc498075bd","SectionName":"standard_eff_date_section","SectionNumber":2,"SectionType":"drafting_clause","CodeSections":[],"TitleText":"","DisableControls":false,"Deleted":false,"RepealItems":[],"SectionBookmarkName":"bs_num_2_lastsection"},{"SectionUUID":"4fd5c28e-5cfe-4536-a75a-675d29a9d360","SectionName":"code_section","SectionNumber":1,"SectionType":"code_section","CodeSections":[{"CodeSectionBookmarkName":"cs_T41C27N210_804a7ac0e","IsConstitutionSection":false,"Identity":"41-27-210","IsNew":false,"SubSections":[{"Level":1,"Identity":"T41C27N210S1","SubSectionBookmarkName":"ss_T41C27N210S1_lv1_c4c8f8c75","IsNewSubSection":false,"SubSectionReplacement":""}],"TitleRelatedTo":"Employer.","TitleSoAsTo":"","Deleted":false}],"TitleText":"","DisableControls":false,"Deleted":false,"RepealItems":[],"SectionBookmarkName":"bs_num_1_39a0e1ae3"}],"Timestamp":"2023-05-02T12:53:29.2851433-04:00","Username":null},{"Id":11,"SectionsList":[{"SectionUUID":"2bd551cd-fc70-4f56-b391-51f407d874a9","SectionName":"code_section","SectionNumber":1,"SectionType":"code_section","CodeSections":[{"CodeSectionBookmarkName":"cs_T41C27N230_6d668cb2e","IsConstitutionSection":false,"Identity":"41-27-230","IsNew":false,"SubSections":[{"Level":1,"Identity":"T41C27N230S5","SubSectionBookmarkName":"ss_T41C27N230S5_lv1_c3bae5ac6","IsNewSubSection":false,"SubSectionReplacement":""},{"Level":2,"Identity":"T41C27N230Sa","SubSectionBookmarkName":"ss_T41C27N230Sa_lv2_5c02e8650","IsNewSubSection":false,"SubSectionReplacement":""},{"Level":3,"Identity":"T41C27N230Si","SubSectionBookmarkName":"ss_T41C27N230Si_lv3_d42e70638","IsNewSubSection":false,"SubSectionReplacement":""},{"Level":3,"Identity":"T41C27N230Sii","SubSectionBookmarkName":"ss_T41C27N230Sii_lv3_977252d35","IsNewSubSection":false,"SubSectionReplacement":""},{"Level":2,"Identity":"T41C27N230Sb","SubSectionBookmarkName":"ss_T41C27N230Sb_lv2_9f132987e","IsNewSubSection":false,"SubSectionReplacement":""},{"Level":2,"Identity":"T41C27N230Sc","SubSectionBookmarkName":"ss_T41C27N230Sc_lv2_66db59bc1","IsNewSubSection":false,"SubSectionReplacement":""},{"Level":3,"Identity":"T41C27N230Si","SubSectionBookmarkName":"ss_T41C27N230Si_lv3_ef49b2f9a","IsNewSubSection":false,"SubSectionReplacement":""},{"Level":3,"Identity":"T41C27N230Sii","SubSectionBookmarkName":"ss_T41C27N230Sii_lv3_d9c6a3cef","IsNewSubSection":false,"SubSectionReplacement":""},{"Level":2,"Identity":"T41C27N230Sd","SubSectionBookmarkName":"ss_T41C27N230Sd_lv2_bda76a9d2","IsNewSubSection":false,"SubSectionReplacement":""},{"Level":2,"Identity":"T41C27N230Se","SubSectionBookmarkName":"ss_T41C27N230Se_lv2_5b699ea08","IsNewSubSection":false,"SubSectionReplacement":""},{"Level":3,"Identity":"T41C27N230Si","SubSectionBookmarkName":"ss_T41C27N230Si_lv3_624adfe8b","IsNewSubSection":false,"SubSectionReplacement":""},{"Level":3,"Identity":"T41C27N230Sii","SubSectionBookmarkName":"ss_T41C27N230Sii_lv3_a9dd2563f","IsNewSubSection":false,"SubSectionReplacement":""},{"Level":3,"Identity":"T41C27N230Siii","SubSectionBookmarkName":"ss_T41C27N230Siii_lv3_bcc67a700","IsNewSubSection":false,"SubSectionReplacement":""}],"TitleRelatedTo":"the defintion of employment","TitleSoAsTo":"remove the wage threshold in regards to agrilcultural labor","Deleted":false}],"TitleText":"","DisableControls":false,"Deleted":false,"RepealItems":[],"SectionBookmarkName":"bs_num_1_15c4b2017"},{"SectionUUID":"8f03ca95-8faa-4d43-a9c2-8afc498075bd","SectionName":"standard_eff_date_section","SectionNumber":2,"SectionType":"drafting_clause","CodeSections":[],"TitleText":"","DisableControls":false,"Deleted":false,"RepealItems":[],"SectionBookmarkName":"bs_num_2_lastsection"}],"Timestamp":"2023-05-04T10:15:09.5258221-04:00","Username":"julienewboult@scstatehouse.gov"}]</T_BILL_T_SECTIONSHISTORY>
  <T_BILL_T_SUBJECT>Unemployment insurance</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1F016A9-E4A9-43CD-BD3C-C7B486FA7D4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2930</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2023-05-04T14:14:00Z</cp:lastPrinted>
  <dcterms:created xsi:type="dcterms:W3CDTF">2023-05-04T14:15:00Z</dcterms:created>
  <dcterms:modified xsi:type="dcterms:W3CDTF">2023-05-04T14:15:00Z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