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Shealy, Setzler and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SR-0239KM-KM23.docx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March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 Girls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1e2c0363da914d9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ab1eaecd9679411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d22083495e5640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Senate</w:t>
      </w:r>
      <w:r>
        <w:tab/>
        <w:t>Adopted, sent to House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4129fbc609794b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1620f017f044d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b7b928af77641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29c7f8c9f8384b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afec98be4a42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bd1ef9849d4310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8e6d90a02245be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acd6fedd704e16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C65606" w:rsidP="00C65606" w:rsidRDefault="00176192" w14:paraId="205BDA1E" w14:textId="5B99A6D8">
      <w:pPr>
        <w:pStyle w:val="sccoversheetstatus"/>
      </w:pPr>
      <w:sdt>
        <w:sdtPr>
          <w:alias w:val="status"/>
          <w:tag w:val="status"/>
          <w:id w:val="854397200"/>
          <w:placeholder>
            <w:docPart w:val="578A99E778DB419DBA03D9349A45C6D3"/>
          </w:placeholder>
        </w:sdtPr>
        <w:sdtEndPr/>
        <w:sdtContent>
          <w:r w:rsidR="00C65606"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578A99E778DB419DBA03D9349A45C6D3"/>
        </w:placeholder>
        <w:text/>
      </w:sdtPr>
      <w:sdtEndPr/>
      <w:sdtContent>
        <w:p w:rsidRPr="00B07BF4" w:rsidR="00C65606" w:rsidP="00C65606" w:rsidRDefault="005218D0" w14:paraId="7ECB7228" w14:textId="48D96771">
          <w:pPr>
            <w:pStyle w:val="sccoversheetinfo"/>
          </w:pPr>
          <w:r>
            <w:t>March 1, 2023</w:t>
          </w:r>
        </w:p>
      </w:sdtContent>
    </w:sdt>
    <w:sdt>
      <w:sdtPr>
        <w:alias w:val="billnumber"/>
        <w:tag w:val="billnumber"/>
        <w:id w:val="-897512070"/>
        <w:placeholder>
          <w:docPart w:val="578A99E778DB419DBA03D9349A45C6D3"/>
        </w:placeholder>
        <w:text/>
      </w:sdtPr>
      <w:sdtEndPr/>
      <w:sdtContent>
        <w:p w:rsidRPr="00B07BF4" w:rsidR="00C65606" w:rsidP="00C65606" w:rsidRDefault="00C65606" w14:paraId="5DE770C0" w14:textId="0E6B2294">
          <w:pPr>
            <w:pStyle w:val="sccoversheetbillno"/>
          </w:pPr>
          <w:r>
            <w:t>S.</w:t>
          </w:r>
          <w:r w:rsidR="005218D0">
            <w:t xml:space="preserve"> </w:t>
          </w:r>
          <w:r>
            <w:t>451</w:t>
          </w:r>
        </w:p>
      </w:sdtContent>
    </w:sdt>
    <w:p w:rsidRPr="00B07BF4" w:rsidR="00C65606" w:rsidP="00C65606" w:rsidRDefault="00C65606" w14:paraId="12DD5849" w14:textId="78CDA6D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78A99E778DB419DBA03D9349A45C6D3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78A99E778DB419DBA03D9349A45C6D3"/>
          </w:placeholder>
          <w:text/>
        </w:sdtPr>
        <w:sdtEndPr/>
        <w:sdtContent>
          <w:r>
            <w:t>Shealy, Setzler and Senn</w:t>
          </w:r>
        </w:sdtContent>
      </w:sdt>
      <w:r w:rsidRPr="00B07BF4">
        <w:t xml:space="preserve"> </w:t>
      </w:r>
    </w:p>
    <w:p w:rsidRPr="00B07BF4" w:rsidR="00C65606" w:rsidP="00C65606" w:rsidRDefault="00C65606" w14:paraId="50909686" w14:textId="77777777">
      <w:pPr>
        <w:pStyle w:val="sccoversheetsponsor6"/>
      </w:pPr>
    </w:p>
    <w:p w:rsidRPr="00B07BF4" w:rsidR="00C65606" w:rsidP="00C65606" w:rsidRDefault="00176192" w14:paraId="55EB80C0" w14:textId="18A3501D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78A99E778DB419DBA03D9349A45C6D3"/>
          </w:placeholder>
          <w:text/>
        </w:sdtPr>
        <w:sdtEndPr/>
        <w:sdtContent>
          <w:r w:rsidR="00C65606">
            <w:t>S</w:t>
          </w:r>
        </w:sdtContent>
      </w:sdt>
      <w:r w:rsidRPr="00B07BF4" w:rsidR="00C65606">
        <w:t xml:space="preserve">. Printed </w:t>
      </w:r>
      <w:sdt>
        <w:sdtPr>
          <w:alias w:val="printed"/>
          <w:tag w:val="printed"/>
          <w:id w:val="-774643221"/>
          <w:placeholder>
            <w:docPart w:val="578A99E778DB419DBA03D9349A45C6D3"/>
          </w:placeholder>
          <w:text/>
        </w:sdtPr>
        <w:sdtEndPr/>
        <w:sdtContent>
          <w:r w:rsidR="00C65606">
            <w:t>03/01/23</w:t>
          </w:r>
        </w:sdtContent>
      </w:sdt>
      <w:r w:rsidRPr="00B07BF4" w:rsidR="00C65606">
        <w:t>--</w:t>
      </w:r>
      <w:sdt>
        <w:sdtPr>
          <w:alias w:val="residingchamber"/>
          <w:tag w:val="residingchamber"/>
          <w:id w:val="1651789982"/>
          <w:placeholder>
            <w:docPart w:val="578A99E778DB419DBA03D9349A45C6D3"/>
          </w:placeholder>
          <w:text/>
        </w:sdtPr>
        <w:sdtEndPr/>
        <w:sdtContent>
          <w:r w:rsidR="00C65606">
            <w:t>H</w:t>
          </w:r>
        </w:sdtContent>
      </w:sdt>
      <w:r w:rsidRPr="00B07BF4" w:rsidR="00C65606">
        <w:t>.</w:t>
      </w:r>
    </w:p>
    <w:p w:rsidRPr="00B07BF4" w:rsidR="00C65606" w:rsidP="00C65606" w:rsidRDefault="00C65606" w14:paraId="46B71912" w14:textId="24366F79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78A99E778DB419DBA03D9349A45C6D3"/>
          </w:placeholder>
          <w:text/>
        </w:sdtPr>
        <w:sdtEndPr/>
        <w:sdtContent>
          <w:r>
            <w:t>February 16, 2023</w:t>
          </w:r>
        </w:sdtContent>
      </w:sdt>
    </w:p>
    <w:p w:rsidRPr="00B07BF4" w:rsidR="00C65606" w:rsidP="00C65606" w:rsidRDefault="00C65606" w14:paraId="7949A0C7" w14:textId="77777777">
      <w:pPr>
        <w:pStyle w:val="sccoversheetemptyline"/>
      </w:pPr>
    </w:p>
    <w:p w:rsidRPr="00B07BF4" w:rsidR="00C65606" w:rsidP="00C65606" w:rsidRDefault="00C65606" w14:paraId="18A9D8F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C65606" w:rsidP="00C65606" w:rsidRDefault="00C65606" w14:paraId="46F4900F" w14:textId="77777777">
      <w:pPr>
        <w:pStyle w:val="sccoversheetemptyline"/>
        <w:jc w:val="center"/>
        <w:rPr>
          <w:u w:val="single"/>
        </w:rPr>
      </w:pPr>
    </w:p>
    <w:p w:rsidRPr="00B07BF4" w:rsidR="00C65606" w:rsidP="00C65606" w:rsidRDefault="00176192" w14:paraId="2F47689D" w14:textId="4468F7B5">
      <w:pPr>
        <w:pStyle w:val="sccoversheetcommitteereportheader"/>
      </w:pPr>
      <w:sdt>
        <w:sdtPr>
          <w:alias w:val="committeename"/>
          <w:tag w:val="committeename"/>
          <w:id w:val="-1151050561"/>
          <w:placeholder>
            <w:docPart w:val="578A99E778DB419DBA03D9349A45C6D3"/>
          </w:placeholder>
          <w:text/>
        </w:sdtPr>
        <w:sdtEndPr/>
        <w:sdtContent>
          <w:r w:rsidR="005218D0">
            <w:t>The committee on House Invitations and Memorial Resolutions</w:t>
          </w:r>
        </w:sdtContent>
      </w:sdt>
    </w:p>
    <w:p w:rsidRPr="00B07BF4" w:rsidR="00C65606" w:rsidP="00C65606" w:rsidRDefault="00C65606" w14:paraId="61852EB8" w14:textId="35FA1AAD">
      <w:pPr>
        <w:pStyle w:val="sccommitteereporttitle"/>
      </w:pPr>
      <w:r w:rsidRPr="00B07BF4">
        <w:t xml:space="preserve">To </w:t>
      </w:r>
      <w:proofErr w:type="gramStart"/>
      <w:r w:rsidRPr="00B07BF4">
        <w:t>who</w:t>
      </w:r>
      <w:proofErr w:type="gramEnd"/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578A99E778DB419DBA03D9349A45C6D3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578A99E778DB419DBA03D9349A45C6D3"/>
          </w:placeholder>
          <w:text/>
        </w:sdtPr>
        <w:sdtEndPr/>
        <w:sdtContent>
          <w:r>
            <w:t>S.</w:t>
          </w:r>
          <w:r w:rsidR="005218D0">
            <w:t xml:space="preserve"> </w:t>
          </w:r>
          <w:r>
            <w:t>451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578A99E778DB419DBA03D9349A45C6D3"/>
          </w:placeholder>
          <w:text/>
        </w:sdtPr>
        <w:sdtEndPr/>
        <w:sdtContent>
          <w:r w:rsidR="005218D0">
            <w:t>to authorize</w:t>
          </w:r>
          <w:r>
            <w:t xml:space="preserve"> American Legion Auxiliary </w:t>
          </w:r>
          <w:r w:rsidR="005218D0">
            <w:t>Palmetto Girls State</w:t>
          </w:r>
          <w:r>
            <w:t xml:space="preserve"> </w:t>
          </w:r>
          <w:r w:rsidR="005218D0">
            <w:t xml:space="preserve">to use the chambers of the South Carolina Senate and House of Representatives </w:t>
          </w:r>
          <w:r w:rsidR="00176192">
            <w:t>o</w:t>
          </w:r>
          <w:r w:rsidR="005218D0">
            <w:t>n Friday, June</w:t>
          </w:r>
          <w:r>
            <w:t xml:space="preserve"> 16, 2023.</w:t>
          </w:r>
        </w:sdtContent>
      </w:sdt>
      <w:r w:rsidRPr="00B07BF4">
        <w:t>, etc., respectfully</w:t>
      </w:r>
    </w:p>
    <w:p w:rsidRPr="00B07BF4" w:rsidR="00C65606" w:rsidP="00C65606" w:rsidRDefault="00C65606" w14:paraId="4D5E20F5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578A99E778DB419DBA03D9349A45C6D3"/>
        </w:placeholder>
        <w:text/>
      </w:sdtPr>
      <w:sdtEndPr/>
      <w:sdtContent>
        <w:p w:rsidRPr="00B07BF4" w:rsidR="00C65606" w:rsidP="00C65606" w:rsidRDefault="00C65606" w14:paraId="2F234839" w14:textId="08ED1E8D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C65606" w:rsidP="00C65606" w:rsidRDefault="00C65606" w14:paraId="779677CA" w14:textId="77777777">
      <w:pPr>
        <w:pStyle w:val="sccoversheetcommitteereportemplyline"/>
      </w:pPr>
    </w:p>
    <w:p w:rsidRPr="00B07BF4" w:rsidR="00C65606" w:rsidP="00C65606" w:rsidRDefault="00176192" w14:paraId="1FBF720B" w14:textId="3DB2054D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578A99E778DB419DBA03D9349A45C6D3"/>
          </w:placeholder>
          <w:text/>
        </w:sdtPr>
        <w:sdtEndPr/>
        <w:sdtContent>
          <w:r w:rsidR="005218D0">
            <w:t>DENNIS MOSS</w:t>
          </w:r>
        </w:sdtContent>
      </w:sdt>
      <w:r w:rsidRPr="00B07BF4" w:rsidR="00C65606">
        <w:t xml:space="preserve"> for Committee.</w:t>
      </w:r>
    </w:p>
    <w:p w:rsidRPr="00B07BF4" w:rsidR="00C65606" w:rsidP="00C65606" w:rsidRDefault="00C65606" w14:paraId="189BDF3A" w14:textId="77777777">
      <w:pPr>
        <w:pStyle w:val="sccoversheetFISheader"/>
      </w:pPr>
    </w:p>
    <w:p w:rsidRPr="00B07BF4" w:rsidR="00C65606" w:rsidP="00C65606" w:rsidRDefault="00C65606" w14:paraId="2ECF79D4" w14:textId="77777777">
      <w:pPr>
        <w:pStyle w:val="sccoversheetemptyline"/>
        <w:jc w:val="center"/>
      </w:pPr>
      <w:r w:rsidRPr="00B07BF4">
        <w:t>________</w:t>
      </w:r>
    </w:p>
    <w:p w:rsidRPr="00B07BF4" w:rsidR="00C65606" w:rsidP="00C65606" w:rsidRDefault="00C65606" w14:paraId="688197F9" w14:textId="77777777">
      <w:r w:rsidRPr="00B07BF4">
        <w:br w:type="page"/>
      </w: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="00C65606" w:rsidP="00396B81" w:rsidRDefault="00C65606" w14:paraId="72559301" w14:textId="77777777">
      <w:pPr>
        <w:pStyle w:val="scresolutionemptyline"/>
      </w:pPr>
    </w:p>
    <w:p w:rsidRPr="002C7ED8" w:rsidR="0010776B" w:rsidP="00396B81" w:rsidRDefault="0010776B" w14:paraId="48DB32CD" w14:textId="0BB9CF62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3A09E7" w14:paraId="48DB32D0" w14:textId="659EC645">
          <w:pPr>
            <w:pStyle w:val="scresolutiontitle"/>
          </w:pPr>
          <w:r w:rsidRPr="003A09E7">
            <w:t>TO AUTHORIZE American Legion Auxiliary</w:t>
          </w:r>
          <w:r>
            <w:t xml:space="preserve"> </w:t>
          </w:r>
          <w:r w:rsidRPr="003A09E7">
            <w:t>PALMETTO GIRLS STATE TO USE THE CHAMBERS OF THE SOUTH CAROLINA SENATE AND HOUSE OF REPRESENTATIVES ON FRIDAY, JUNE 16, 2023.</w:t>
          </w:r>
        </w:p>
      </w:sdtContent>
    </w:sdt>
    <w:bookmarkStart w:name="at_e51f6cbdb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1C052E" w:rsidP="001C052E" w:rsidRDefault="001C052E" w14:paraId="4B3DC519" w14:textId="77777777">
      <w:pPr>
        <w:pStyle w:val="scresolutionbody"/>
      </w:pPr>
      <w:bookmarkStart w:name="up_7b65b2397" w:id="1"/>
      <w:r>
        <w:t>B</w:t>
      </w:r>
      <w:bookmarkEnd w:id="1"/>
      <w:r>
        <w:t>e it resolved by the Senate, the House of Representatives concurring:</w:t>
      </w:r>
    </w:p>
    <w:p w:rsidR="001C052E" w:rsidP="001C052E" w:rsidRDefault="001C052E" w14:paraId="1BBF2787" w14:textId="77777777">
      <w:pPr>
        <w:pStyle w:val="scresolutionbody"/>
      </w:pPr>
    </w:p>
    <w:p w:rsidRPr="00CF0600" w:rsidR="001C052E" w:rsidP="001C052E" w:rsidRDefault="001C052E" w14:paraId="0F5C188C" w14:textId="1F8C5478">
      <w:pPr>
        <w:pStyle w:val="scresolutionbody"/>
      </w:pPr>
      <w:bookmarkStart w:name="up_292cc821c" w:id="2"/>
      <w:r w:rsidRPr="00CF0600">
        <w:rPr>
          <w:rFonts w:eastAsia="Calibri"/>
          <w:color w:val="000000" w:themeColor="text1"/>
          <w:u w:color="000000" w:themeColor="text1"/>
        </w:rPr>
        <w:t>T</w:t>
      </w:r>
      <w:bookmarkEnd w:id="2"/>
      <w:r w:rsidRPr="00CF0600">
        <w:rPr>
          <w:rFonts w:eastAsia="Calibri"/>
          <w:color w:val="000000" w:themeColor="text1"/>
          <w:u w:color="000000" w:themeColor="text1"/>
        </w:rPr>
        <w:t xml:space="preserve">hat </w:t>
      </w:r>
      <w:r w:rsidRPr="003A09E7" w:rsidR="003A09E7">
        <w:rPr>
          <w:rFonts w:eastAsia="Calibri"/>
          <w:color w:val="000000" w:themeColor="text1"/>
          <w:u w:color="000000" w:themeColor="text1"/>
        </w:rPr>
        <w:t>American Legion Auxiliary</w:t>
      </w:r>
      <w:r w:rsidR="003A09E7">
        <w:rPr>
          <w:rFonts w:eastAsia="Calibri"/>
          <w:color w:val="000000" w:themeColor="text1"/>
          <w:u w:color="000000" w:themeColor="text1"/>
        </w:rPr>
        <w:t xml:space="preserve"> 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Palmetto Girls State is authorized to use the chambers of the </w:t>
      </w:r>
      <w:r>
        <w:rPr>
          <w:rFonts w:eastAsia="Calibri"/>
          <w:color w:val="000000" w:themeColor="text1"/>
          <w:szCs w:val="17"/>
          <w:u w:color="000000" w:themeColor="text1"/>
        </w:rPr>
        <w:t xml:space="preserve">South Carolina 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>Senate and House of Representatives on Friday, June 1</w:t>
      </w:r>
      <w:r w:rsidR="00F2192D">
        <w:rPr>
          <w:rFonts w:eastAsia="Calibri"/>
          <w:color w:val="000000" w:themeColor="text1"/>
          <w:szCs w:val="17"/>
          <w:u w:color="000000" w:themeColor="text1"/>
        </w:rPr>
        <w:t>6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>, 20</w:t>
      </w:r>
      <w:r w:rsidR="00F2192D">
        <w:rPr>
          <w:rFonts w:eastAsia="Calibri"/>
          <w:color w:val="000000" w:themeColor="text1"/>
          <w:szCs w:val="17"/>
          <w:u w:color="000000" w:themeColor="text1"/>
        </w:rPr>
        <w:t>23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>, from 1:</w:t>
      </w:r>
      <w:r w:rsidR="00F2192D">
        <w:rPr>
          <w:rFonts w:eastAsia="Calibri"/>
          <w:color w:val="000000" w:themeColor="text1"/>
          <w:szCs w:val="17"/>
          <w:u w:color="000000" w:themeColor="text1"/>
        </w:rPr>
        <w:t>00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p.m. until 3:30 p.m.</w:t>
      </w:r>
      <w:r>
        <w:rPr>
          <w:rFonts w:eastAsia="Calibri"/>
          <w:color w:val="000000" w:themeColor="text1"/>
          <w:szCs w:val="17"/>
          <w:u w:color="000000" w:themeColor="text1"/>
        </w:rPr>
        <w:t>,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for its annual legislative activity. If either </w:t>
      </w:r>
      <w:r>
        <w:rPr>
          <w:rFonts w:eastAsia="Calibri"/>
          <w:color w:val="000000" w:themeColor="text1"/>
          <w:szCs w:val="17"/>
          <w:u w:color="000000" w:themeColor="text1"/>
        </w:rPr>
        <w:t>the Senate or the House of Representatives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is in statewide session,</w:t>
      </w:r>
      <w:r>
        <w:rPr>
          <w:rFonts w:eastAsia="Calibri"/>
          <w:color w:val="000000" w:themeColor="text1"/>
          <w:szCs w:val="17"/>
          <w:u w:color="000000" w:themeColor="text1"/>
        </w:rPr>
        <w:t xml:space="preserve"> then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the chamber of </w:t>
      </w:r>
      <w:r>
        <w:rPr>
          <w:rFonts w:eastAsia="Calibri"/>
          <w:color w:val="000000" w:themeColor="text1"/>
          <w:szCs w:val="17"/>
          <w:u w:color="000000" w:themeColor="text1"/>
        </w:rPr>
        <w:t>the body in session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may not be used.</w:t>
      </w:r>
    </w:p>
    <w:p w:rsidRPr="00CF0600" w:rsidR="001C052E" w:rsidP="001C052E" w:rsidRDefault="001C052E" w14:paraId="5B2676AB" w14:textId="77777777">
      <w:pPr>
        <w:pStyle w:val="scresolutionbody"/>
      </w:pPr>
    </w:p>
    <w:p w:rsidRPr="00CF0600" w:rsidR="001C052E" w:rsidP="001C052E" w:rsidRDefault="001C052E" w14:paraId="6DA366B8" w14:textId="77777777">
      <w:pPr>
        <w:pStyle w:val="scresolutionbody"/>
      </w:pPr>
      <w:bookmarkStart w:name="up_6eeb4d88c" w:id="3"/>
      <w:r w:rsidRPr="00CF0600">
        <w:rPr>
          <w:rFonts w:eastAsia="Calibri"/>
          <w:color w:val="000000" w:themeColor="text1"/>
          <w:szCs w:val="17"/>
          <w:u w:color="000000" w:themeColor="text1"/>
        </w:rPr>
        <w:t>B</w:t>
      </w:r>
      <w:bookmarkEnd w:id="3"/>
      <w:r w:rsidRPr="00CF0600">
        <w:rPr>
          <w:rFonts w:eastAsia="Calibri"/>
          <w:color w:val="000000" w:themeColor="text1"/>
          <w:szCs w:val="17"/>
          <w:u w:color="000000" w:themeColor="text1"/>
        </w:rPr>
        <w:t>e it further resolved that the State House security officers shall provide assistance and access as necessary for this meeting in accordance with previous procedures.</w:t>
      </w:r>
    </w:p>
    <w:p w:rsidRPr="00CF0600" w:rsidR="001C052E" w:rsidP="001C052E" w:rsidRDefault="001C052E" w14:paraId="30A89090" w14:textId="77777777">
      <w:pPr>
        <w:pStyle w:val="scresolutionbody"/>
      </w:pPr>
    </w:p>
    <w:p w:rsidRPr="00522CE0" w:rsidR="001C052E" w:rsidP="001C052E" w:rsidRDefault="001C052E" w14:paraId="4DBEB78F" w14:textId="2E1D5D56">
      <w:pPr>
        <w:pStyle w:val="scresolutionbody"/>
      </w:pPr>
      <w:bookmarkStart w:name="up_4ca89e367" w:id="4"/>
      <w:r w:rsidRPr="00CF0600">
        <w:rPr>
          <w:rFonts w:eastAsia="Calibri"/>
          <w:color w:val="000000" w:themeColor="text1"/>
          <w:u w:color="000000" w:themeColor="text1"/>
        </w:rPr>
        <w:t>B</w:t>
      </w:r>
      <w:bookmarkEnd w:id="4"/>
      <w:r w:rsidRPr="00CF0600">
        <w:rPr>
          <w:rFonts w:eastAsia="Calibri"/>
          <w:color w:val="000000" w:themeColor="text1"/>
          <w:u w:color="000000" w:themeColor="text1"/>
        </w:rPr>
        <w:t xml:space="preserve">e it further resolved that 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no charges may be made for the use of the </w:t>
      </w:r>
      <w:r>
        <w:rPr>
          <w:rFonts w:eastAsia="Calibri"/>
          <w:color w:val="000000" w:themeColor="text1"/>
          <w:szCs w:val="17"/>
          <w:u w:color="000000" w:themeColor="text1"/>
        </w:rPr>
        <w:t xml:space="preserve">South Carolina 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>Senate and House</w:t>
      </w:r>
      <w:r>
        <w:rPr>
          <w:rFonts w:eastAsia="Calibri"/>
          <w:color w:val="000000" w:themeColor="text1"/>
          <w:szCs w:val="17"/>
          <w:u w:color="000000" w:themeColor="text1"/>
        </w:rPr>
        <w:t xml:space="preserve"> of Representatives’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 xml:space="preserve"> chambers by </w:t>
      </w:r>
      <w:r w:rsidRPr="003A09E7" w:rsidR="003A09E7">
        <w:rPr>
          <w:rFonts w:eastAsia="Calibri"/>
          <w:color w:val="000000" w:themeColor="text1"/>
          <w:szCs w:val="17"/>
          <w:u w:color="000000" w:themeColor="text1"/>
        </w:rPr>
        <w:t>American Legion Auxiliary</w:t>
      </w:r>
      <w:r w:rsidR="003A09E7">
        <w:rPr>
          <w:rFonts w:eastAsia="Calibri"/>
          <w:color w:val="000000" w:themeColor="text1"/>
          <w:szCs w:val="17"/>
          <w:u w:color="000000" w:themeColor="text1"/>
        </w:rPr>
        <w:t xml:space="preserve"> </w:t>
      </w:r>
      <w:r w:rsidRPr="00CF0600">
        <w:rPr>
          <w:rFonts w:eastAsia="Calibri"/>
          <w:color w:val="000000" w:themeColor="text1"/>
          <w:szCs w:val="17"/>
          <w:u w:color="000000" w:themeColor="text1"/>
        </w:rPr>
        <w:t>Palmetto Girls State on these dates.</w:t>
      </w:r>
    </w:p>
    <w:p w:rsidRPr="002C7ED8" w:rsidR="000F1901" w:rsidP="006F1E4A" w:rsidRDefault="001C052E" w14:paraId="48DB3302" w14:textId="2CF1A358">
      <w:pPr>
        <w:pStyle w:val="scresolution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2C7ED8" w:rsidR="000F1901" w:rsidSect="001A04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21D0" w14:textId="77777777" w:rsidR="00273FC3" w:rsidRDefault="00273FC3" w:rsidP="009F0C77">
      <w:r>
        <w:separator/>
      </w:r>
    </w:p>
  </w:endnote>
  <w:endnote w:type="continuationSeparator" w:id="0">
    <w:p w14:paraId="34157BCC" w14:textId="77777777" w:rsidR="00273FC3" w:rsidRDefault="00273FC3" w:rsidP="009F0C77">
      <w:r>
        <w:continuationSeparator/>
      </w:r>
    </w:p>
  </w:endnote>
  <w:endnote w:type="continuationNotice" w:id="1">
    <w:p w14:paraId="6ED6ACDB" w14:textId="77777777" w:rsidR="00273FC3" w:rsidRDefault="0027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56DDF356" w:rsidR="00FF4FE7" w:rsidRDefault="00176192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EC5C70">
          <w:t>[0451]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C5C70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B0BE" w14:textId="77777777" w:rsidR="00273FC3" w:rsidRDefault="00273FC3" w:rsidP="009F0C77">
      <w:r>
        <w:separator/>
      </w:r>
    </w:p>
  </w:footnote>
  <w:footnote w:type="continuationSeparator" w:id="0">
    <w:p w14:paraId="02AFD04D" w14:textId="77777777" w:rsidR="00273FC3" w:rsidRDefault="00273FC3" w:rsidP="009F0C77">
      <w:r>
        <w:continuationSeparator/>
      </w:r>
    </w:p>
  </w:footnote>
  <w:footnote w:type="continuationNotice" w:id="1">
    <w:p w14:paraId="26801057" w14:textId="77777777" w:rsidR="00273FC3" w:rsidRDefault="0027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76192"/>
    <w:rsid w:val="001A022F"/>
    <w:rsid w:val="001A0452"/>
    <w:rsid w:val="001A1A40"/>
    <w:rsid w:val="001B1DFC"/>
    <w:rsid w:val="001C052E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09E7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C78A4"/>
    <w:rsid w:val="004E7D54"/>
    <w:rsid w:val="005218D0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960E6"/>
    <w:rsid w:val="009B44AF"/>
    <w:rsid w:val="009C6A0B"/>
    <w:rsid w:val="009F0C77"/>
    <w:rsid w:val="009F4DD1"/>
    <w:rsid w:val="00A02543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F16BB"/>
    <w:rsid w:val="00BF1DEA"/>
    <w:rsid w:val="00C02C1B"/>
    <w:rsid w:val="00C0345E"/>
    <w:rsid w:val="00C21ABE"/>
    <w:rsid w:val="00C31C95"/>
    <w:rsid w:val="00C3483A"/>
    <w:rsid w:val="00C65606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C5C70"/>
    <w:rsid w:val="00EE188F"/>
    <w:rsid w:val="00EF2368"/>
    <w:rsid w:val="00EF2A33"/>
    <w:rsid w:val="00F10018"/>
    <w:rsid w:val="00F12CD6"/>
    <w:rsid w:val="00F2192D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paragraph" w:customStyle="1" w:styleId="sccoversheetstricken">
    <w:name w:val="sc_coversheet_stricken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C6560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C6560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C6560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C6560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C6560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C6560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C6560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C6560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C6560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C656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C6560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C6560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C65606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1&amp;session=125&amp;summary=B" TargetMode="External" Id="Rb2afec98be4a42b3" /><Relationship Type="http://schemas.openxmlformats.org/officeDocument/2006/relationships/hyperlink" Target="https://www.scstatehouse.gov/sess125_2023-2024/prever/451_20230125.docx" TargetMode="External" Id="R61bd1ef9849d4310" /><Relationship Type="http://schemas.openxmlformats.org/officeDocument/2006/relationships/hyperlink" Target="https://www.scstatehouse.gov/sess125_2023-2024/prever/451_20230209.docx" TargetMode="External" Id="R0d8e6d90a02245be" /><Relationship Type="http://schemas.openxmlformats.org/officeDocument/2006/relationships/hyperlink" Target="https://www.scstatehouse.gov/sess125_2023-2024/prever/451_20230301.docx" TargetMode="External" Id="R11acd6fedd704e16" /><Relationship Type="http://schemas.openxmlformats.org/officeDocument/2006/relationships/hyperlink" Target="h:\sj\20230125.docx" TargetMode="External" Id="R1e2c0363da914d93" /><Relationship Type="http://schemas.openxmlformats.org/officeDocument/2006/relationships/hyperlink" Target="h:\sj\20230125.docx" TargetMode="External" Id="Rab1eaecd9679411e" /><Relationship Type="http://schemas.openxmlformats.org/officeDocument/2006/relationships/hyperlink" Target="h:\sj\20230209.docx" TargetMode="External" Id="Rd22083495e5640b6" /><Relationship Type="http://schemas.openxmlformats.org/officeDocument/2006/relationships/hyperlink" Target="h:\hj\20230216.docx" TargetMode="External" Id="R4129fbc609794bab" /><Relationship Type="http://schemas.openxmlformats.org/officeDocument/2006/relationships/hyperlink" Target="h:\hj\20230216.docx" TargetMode="External" Id="R91620f017f044d48" /><Relationship Type="http://schemas.openxmlformats.org/officeDocument/2006/relationships/hyperlink" Target="h:\hj\20230301.docx" TargetMode="External" Id="R9b7b928af7764135" /><Relationship Type="http://schemas.openxmlformats.org/officeDocument/2006/relationships/hyperlink" Target="h:\hj\20230302.docx" TargetMode="External" Id="R29c7f8c9f8384be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A99E778DB419DBA03D9349A45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2CB5-B50B-4AE7-9B36-092B59AC600B}"/>
      </w:docPartPr>
      <w:docPartBody>
        <w:p w:rsidR="003B23BE" w:rsidRDefault="00DD669E" w:rsidP="00DD669E">
          <w:pPr>
            <w:pStyle w:val="578A99E778DB419DBA03D9349A45C6D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23BE"/>
    <w:rsid w:val="003B34F9"/>
    <w:rsid w:val="00427463"/>
    <w:rsid w:val="00477152"/>
    <w:rsid w:val="005505F3"/>
    <w:rsid w:val="00634A0A"/>
    <w:rsid w:val="007A7D60"/>
    <w:rsid w:val="008857BC"/>
    <w:rsid w:val="00B11D6C"/>
    <w:rsid w:val="00DD669E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69E"/>
    <w:rPr>
      <w:color w:val="808080"/>
    </w:rPr>
  </w:style>
  <w:style w:type="paragraph" w:customStyle="1" w:styleId="578A99E778DB419DBA03D9349A45C6D3">
    <w:name w:val="578A99E778DB419DBA03D9349A45C6D3"/>
    <w:rsid w:val="00DD6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009f94a1-5b15-478b-a6c4-6e684c1209f7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2023-01-25T00:00:00-05:00</T_BILL_DT_VERSION>
  <T_BILL_D_INTRODATE>2023-01-25</T_BILL_D_INTRODATE>
  <T_BILL_N_INTERNALVERSIONNUMBER>1</T_BILL_N_INTERNALVERSIONNUMBER>
  <T_BILL_N_SESSION>125</T_BILL_N_SESSION>
  <T_BILL_N_VERSIONNUMBER>1</T_BILL_N_VERSIONNUMBER>
  <T_BILL_N_YEAR>2023</T_BILL_N_YEAR>
  <T_BILL_REQUEST_REQUEST>83ec1833-a99e-418e-ad9e-3509a85150d2</T_BILL_REQUEST_REQUEST>
  <T_BILL_R_ORIGINALDRAFT>3b57dd83-17d3-4910-b91c-a6c98444018e</T_BILL_R_ORIGINALDRAFT>
  <T_BILL_SPONSOR_SPONSOR>b6adc2b1-61bf-40de-8be3-68248e991959</T_BILL_SPONSOR_SPONSOR>
  <T_BILL_T_ACTNUMBER>None</T_BILL_T_ACTNUMBER>
  <T_BILL_T_BILLNAME>[0451]</T_BILL_T_BILLNAME>
  <T_BILL_T_BILLNUMBER>451</T_BILL_T_BILLNUMBER>
  <T_BILL_T_BILLTITLE>TO AUTHORIZE American Legion Auxiliary PALMETTO GIRLS STATE TO USE THE CHAMBERS OF THE SOUTH CAROLINA SENATE AND HOUSE OF REPRESENTATIVES ON FRIDAY, JUNE 16, 2023.</T_BILL_T_BILLTITLE>
  <T_BILL_T_CHAMBER>senate</T_BILL_T_CHAMBER>
  <T_BILL_T_FILENAME> </T_BILL_T_FILENAME>
  <T_BILL_T_LEGTYPE>concurrent_resolution</T_BILL_T_LEGTYPE>
  <T_BILL_T_RATNUMBER>None</T_BILL_T_RATNUMBER>
  <T_BILL_T_SUBJECT>S. 451 Palmetto Girls State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256</Words>
  <Characters>1345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67</cp:revision>
  <cp:lastPrinted>2023-01-24T21:07:00Z</cp:lastPrinted>
  <dcterms:created xsi:type="dcterms:W3CDTF">2021-07-15T05:54:00Z</dcterms:created>
  <dcterms:modified xsi:type="dcterms:W3CDTF">2023-03-02T00:24:00Z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