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and Pace</w:t>
      </w:r>
    </w:p>
    <w:p>
      <w:pPr>
        <w:widowControl w:val="false"/>
        <w:spacing w:after="0"/>
        <w:jc w:val="left"/>
      </w:pPr>
      <w:r>
        <w:rPr>
          <w:rFonts w:ascii="Times New Roman"/>
          <w:sz w:val="22"/>
        </w:rPr>
        <w:t xml:space="preserve">Document Path: LC-0480WAB24.docx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Hair braiders and makeup artists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12/20/2023</w:t>
      </w:r>
      <w:r>
        <w:tab/>
        <w:t/>
      </w:r>
      <w:r>
        <w:tab/>
        <w:t>Scrivener's error corrected
 </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fdd30337ce7a472b">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Labor, Commerce and Industry</w:t>
      </w:r>
      <w:r>
        <w:t xml:space="preserve"> (</w:t>
      </w:r>
      <w:hyperlink w:history="true" r:id="Reaafd9ad37f04af9">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Pace
 </w:t>
      </w:r>
    </w:p>
    <w:p>
      <w:pPr>
        <w:widowControl w:val="false"/>
        <w:spacing w:after="0"/>
        <w:jc w:val="left"/>
      </w:pPr>
    </w:p>
    <w:p>
      <w:pPr>
        <w:widowControl w:val="false"/>
        <w:spacing w:after="0"/>
        <w:jc w:val="left"/>
      </w:pPr>
      <w:r>
        <w:rPr>
          <w:rFonts w:ascii="Times New Roman"/>
          <w:sz w:val="22"/>
        </w:rPr>
        <w:t xml:space="preserve">View the latest </w:t>
      </w:r>
      <w:hyperlink r:id="R3e169b65b0854d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1b695470e64cc5">
        <w:r>
          <w:rPr>
            <w:rStyle w:val="Hyperlink"/>
            <w:u w:val="single"/>
          </w:rPr>
          <w:t>11/16/2023</w:t>
        </w:r>
      </w:hyperlink>
      <w:r>
        <w:t xml:space="preserve"/>
      </w:r>
    </w:p>
    <w:p>
      <w:pPr>
        <w:widowControl w:val="true"/>
        <w:spacing w:after="0"/>
        <w:jc w:val="left"/>
      </w:pPr>
      <w:r>
        <w:rPr>
          <w:rFonts w:ascii="Times New Roman"/>
          <w:sz w:val="22"/>
        </w:rPr>
        <w:t xml:space="preserve"/>
      </w:r>
      <w:hyperlink r:id="R9395b43e465f4a3c">
        <w:r>
          <w:rPr>
            <w:rStyle w:val="Hyperlink"/>
            <w:u w:val="single"/>
          </w:rPr>
          <w:t>12/20/2023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5A14" w:rsidRDefault="00432135" w14:paraId="47642A99" w14:textId="7895FD2F">
      <w:pPr>
        <w:pStyle w:val="scemptylineheader"/>
      </w:pPr>
    </w:p>
    <w:p w:rsidRPr="00BB0725" w:rsidR="00A73EFA" w:rsidP="006B5A14" w:rsidRDefault="00A73EFA" w14:paraId="7B72410E" w14:textId="2D1EF6C0">
      <w:pPr>
        <w:pStyle w:val="scemptylineheader"/>
      </w:pPr>
    </w:p>
    <w:p w:rsidRPr="00BB0725" w:rsidR="00A73EFA" w:rsidP="006B5A14" w:rsidRDefault="00A73EFA" w14:paraId="6AD935C9" w14:textId="17ECF533">
      <w:pPr>
        <w:pStyle w:val="scemptylineheader"/>
      </w:pPr>
    </w:p>
    <w:p w:rsidRPr="00DF3B44" w:rsidR="00A73EFA" w:rsidP="006B5A14" w:rsidRDefault="00A73EFA" w14:paraId="51A98227" w14:textId="78876A02">
      <w:pPr>
        <w:pStyle w:val="scemptylineheader"/>
      </w:pPr>
    </w:p>
    <w:p w:rsidRPr="00DF3B44" w:rsidR="00A73EFA" w:rsidP="006B5A14" w:rsidRDefault="00A73EFA" w14:paraId="3858851A" w14:textId="7DFACFAD">
      <w:pPr>
        <w:pStyle w:val="scemptylineheader"/>
      </w:pPr>
    </w:p>
    <w:p w:rsidRPr="00DF3B44" w:rsidR="00A73EFA" w:rsidP="006B5A14" w:rsidRDefault="00A73EFA" w14:paraId="4E3DDE20" w14:textId="19FE10E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128D5" w14:paraId="40FEFADA" w14:textId="006FD2DB">
          <w:pPr>
            <w:pStyle w:val="scbilltitle"/>
            <w:tabs>
              <w:tab w:val="left" w:pos="2104"/>
            </w:tabs>
          </w:pPr>
          <w:r>
            <w:t>TO AMEND THE SOUTH CAROLINA CODE OF LAWS BY AMENDING SECTION 40-7-20, RELATING TO DEFINITIONS CONCERNING COSMETOLOGY, SO AS TO REVISE THE DEFINITION OF “HAIR BRAIDING” FROM BARBERING AND COSMETOLOGY, AND TO REMOVE CERTAIN EXCLUDED ACTIVITIES; BY AMENDING SECTION 40-7-390, RELATING TO PERSONS EXEMPT FROM REGULATION BY THE STATE BOARD OF BARBER EXAMINERS, SO AS TO EXEMPT PERSONS PROVIDING HAIR BRAIDING AND PERSONS PROVIDING MAKE-UP ARTISTRY; BY AMENDING SECTION 40-13-360, RELATING TO PERSONS EXEMPT FROM REGULATION BY THE STATE BOARD OF COSMETOLOGY, SO AS TO EXEMPT PERSONS PROVIDING HAIR BRAIDING AND PERSONS PROVIDING MAKE-UP ARTISTRY; AND BY REPEALING SECTION 40-7-255 RELATING TO THE REGULATION OF HAIR</w:t>
          </w:r>
          <w:r w:rsidR="0084368D">
            <w:t>-</w:t>
          </w:r>
          <w:r>
            <w:t>BRAIDING PRACTITIONERS.</w:t>
          </w:r>
        </w:p>
      </w:sdtContent>
    </w:sdt>
    <w:bookmarkStart w:name="at_96cb441e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cac5c546" w:id="1"/>
      <w:r w:rsidRPr="0094541D">
        <w:t>B</w:t>
      </w:r>
      <w:bookmarkEnd w:id="1"/>
      <w:r w:rsidRPr="0094541D">
        <w:t>e it enacted by the General Assembly of the State of South Carolina:</w:t>
      </w:r>
    </w:p>
    <w:p w:rsidR="009F1368" w:rsidP="009F1368" w:rsidRDefault="009F1368" w14:paraId="05022970" w14:textId="77777777">
      <w:pPr>
        <w:pStyle w:val="scemptyline"/>
      </w:pPr>
    </w:p>
    <w:p w:rsidR="009F1368" w:rsidP="009F1368" w:rsidRDefault="009F1368" w14:paraId="4DC308F6" w14:textId="77777777">
      <w:pPr>
        <w:pStyle w:val="scdirectionallanguage"/>
      </w:pPr>
      <w:bookmarkStart w:name="bs_num_1_e98d2370e" w:id="2"/>
      <w:r>
        <w:t>S</w:t>
      </w:r>
      <w:bookmarkEnd w:id="2"/>
      <w:r>
        <w:t>ECTION 1.</w:t>
      </w:r>
      <w:r>
        <w:tab/>
      </w:r>
      <w:bookmarkStart w:name="dl_8be7e5e30" w:id="3"/>
      <w:r>
        <w:t>S</w:t>
      </w:r>
      <w:bookmarkEnd w:id="3"/>
      <w:r>
        <w:t>ection 40-7-20(2) of the S.C. Code is amended to read:</w:t>
      </w:r>
    </w:p>
    <w:p w:rsidR="009F1368" w:rsidP="009F1368" w:rsidRDefault="009F1368" w14:paraId="5ED09783" w14:textId="77777777">
      <w:pPr>
        <w:pStyle w:val="scemptyline"/>
      </w:pPr>
    </w:p>
    <w:p w:rsidR="009F1368" w:rsidP="009F1368" w:rsidRDefault="009F1368" w14:paraId="7558E0B5" w14:textId="7C0F3F1B">
      <w:pPr>
        <w:pStyle w:val="sccodifiedsection"/>
      </w:pPr>
      <w:bookmarkStart w:name="cs_T40C7N20_a59ddf005" w:id="4"/>
      <w:r>
        <w:tab/>
      </w:r>
      <w:bookmarkStart w:name="ss_T40C7N20S2_lv1_352ae02a5" w:id="5"/>
      <w:bookmarkEnd w:id="4"/>
      <w:r>
        <w:t>(</w:t>
      </w:r>
      <w:bookmarkEnd w:id="5"/>
      <w:r>
        <w:t>2) “Hair braiding” means the weaving or interweaving of natural human hair for compensation without cutting, coloring, permanent waving, relaxing, removing, or chemical treatment. Hair braiding also includes the use of hair extensions</w:t>
      </w:r>
      <w:r>
        <w:rPr>
          <w:rStyle w:val="scstrike"/>
        </w:rPr>
        <w:t>, except when used in public places including, but not limited to, beaches, parks, and sidewalks</w:t>
      </w:r>
      <w:r>
        <w:t>.</w:t>
      </w:r>
      <w:r w:rsidR="00442ECC">
        <w:rPr>
          <w:rStyle w:val="scinsert"/>
        </w:rPr>
        <w:t xml:space="preserve"> </w:t>
      </w:r>
      <w:r w:rsidRPr="00442ECC" w:rsidR="00442ECC">
        <w:rPr>
          <w:rStyle w:val="scinsert"/>
        </w:rPr>
        <w:t xml:space="preserve">Hair braiding is distinct from the practices of barbering as defined in </w:t>
      </w:r>
      <w:r w:rsidR="00442ECC">
        <w:rPr>
          <w:rStyle w:val="scinsert"/>
        </w:rPr>
        <w:t>item (1)</w:t>
      </w:r>
      <w:r w:rsidRPr="00442ECC" w:rsidR="00442ECC">
        <w:rPr>
          <w:rStyle w:val="scinsert"/>
        </w:rPr>
        <w:t xml:space="preserve"> and cosmetology as defined in </w:t>
      </w:r>
      <w:r w:rsidR="00CC40BE">
        <w:rPr>
          <w:rStyle w:val="scinsert"/>
        </w:rPr>
        <w:t>S</w:t>
      </w:r>
      <w:r w:rsidRPr="00442ECC" w:rsidR="00442ECC">
        <w:rPr>
          <w:rStyle w:val="scinsert"/>
        </w:rPr>
        <w:t>ection 40-13-20.</w:t>
      </w:r>
    </w:p>
    <w:p w:rsidR="002C64F4" w:rsidP="002C64F4" w:rsidRDefault="002C64F4" w14:paraId="23ADF1AB" w14:textId="77777777">
      <w:pPr>
        <w:pStyle w:val="scemptyline"/>
      </w:pPr>
    </w:p>
    <w:p w:rsidR="002C64F4" w:rsidP="002C64F4" w:rsidRDefault="002C64F4" w14:paraId="30177E2F" w14:textId="77777777">
      <w:pPr>
        <w:pStyle w:val="scdirectionallanguage"/>
      </w:pPr>
      <w:bookmarkStart w:name="bs_num_2_966f1b823" w:id="6"/>
      <w:r>
        <w:t>S</w:t>
      </w:r>
      <w:bookmarkEnd w:id="6"/>
      <w:r>
        <w:t>ECTION 2.</w:t>
      </w:r>
      <w:r>
        <w:tab/>
      </w:r>
      <w:bookmarkStart w:name="dl_a608a94d2" w:id="7"/>
      <w:r>
        <w:t>S</w:t>
      </w:r>
      <w:bookmarkEnd w:id="7"/>
      <w:r>
        <w:t>ection 40-7-390 of the S.C. Code is amended to read:</w:t>
      </w:r>
    </w:p>
    <w:p w:rsidR="002C64F4" w:rsidP="002C64F4" w:rsidRDefault="002C64F4" w14:paraId="0197263C" w14:textId="77777777">
      <w:pPr>
        <w:pStyle w:val="scemptyline"/>
      </w:pPr>
    </w:p>
    <w:p w:rsidR="002C64F4" w:rsidP="002C64F4" w:rsidRDefault="002C64F4" w14:paraId="5C919FBD" w14:textId="77777777">
      <w:pPr>
        <w:pStyle w:val="sccodifiedsection"/>
      </w:pPr>
      <w:r>
        <w:tab/>
      </w:r>
      <w:bookmarkStart w:name="cs_T40C7N390_7a6fcbb8c" w:id="8"/>
      <w:r>
        <w:t>S</w:t>
      </w:r>
      <w:bookmarkEnd w:id="8"/>
      <w:r>
        <w:t>ection 40-7-390.</w:t>
      </w:r>
      <w:r>
        <w:tab/>
      </w:r>
      <w:bookmarkStart w:name="up_5a96c82e2" w:id="9"/>
      <w:r>
        <w:t>T</w:t>
      </w:r>
      <w:bookmarkEnd w:id="9"/>
      <w:r>
        <w:t>hese persons are exempt from this chapter while engaged in the proper discharge of their professional duties:</w:t>
      </w:r>
    </w:p>
    <w:p w:rsidR="002C64F4" w:rsidP="002C64F4" w:rsidRDefault="002C64F4" w14:paraId="678820F2" w14:textId="77777777">
      <w:pPr>
        <w:pStyle w:val="sccodifiedsection"/>
      </w:pPr>
      <w:r>
        <w:tab/>
      </w:r>
      <w:bookmarkStart w:name="ss_T40C7N390S1_lv1_0e84e2c26" w:id="10"/>
      <w:r>
        <w:t>(</w:t>
      </w:r>
      <w:bookmarkEnd w:id="10"/>
      <w:r>
        <w:t>1) persons authorized under the laws of this State to practice medicine and surgery;</w:t>
      </w:r>
    </w:p>
    <w:p w:rsidR="002C64F4" w:rsidP="002C64F4" w:rsidRDefault="002C64F4" w14:paraId="70F59997" w14:textId="77777777">
      <w:pPr>
        <w:pStyle w:val="sccodifiedsection"/>
      </w:pPr>
      <w:r>
        <w:tab/>
      </w:r>
      <w:bookmarkStart w:name="ss_T40C7N390S2_lv1_786eccc29" w:id="11"/>
      <w:r>
        <w:t>(</w:t>
      </w:r>
      <w:bookmarkEnd w:id="11"/>
      <w:r>
        <w:t>2) commissioned medical or surgical officers of the United States Army, Navy, or Marine hospital service;</w:t>
      </w:r>
    </w:p>
    <w:p w:rsidR="002C64F4" w:rsidP="002C64F4" w:rsidRDefault="002C64F4" w14:paraId="6ADEAD20" w14:textId="77777777">
      <w:pPr>
        <w:pStyle w:val="sccodifiedsection"/>
      </w:pPr>
      <w:r>
        <w:tab/>
      </w:r>
      <w:bookmarkStart w:name="ss_T40C7N390S3_lv1_8ce26cf0b" w:id="12"/>
      <w:r>
        <w:t>(</w:t>
      </w:r>
      <w:bookmarkEnd w:id="12"/>
      <w:r>
        <w:t>3) registered nurses;</w:t>
      </w:r>
    </w:p>
    <w:p w:rsidR="002C64F4" w:rsidP="002C64F4" w:rsidRDefault="002C64F4" w14:paraId="732C6F2D" w14:textId="77777777">
      <w:pPr>
        <w:pStyle w:val="sccodifiedsection"/>
      </w:pPr>
      <w:r>
        <w:tab/>
      </w:r>
      <w:bookmarkStart w:name="ss_T40C7N390S4_lv1_1b717f47d" w:id="13"/>
      <w:r>
        <w:t>(</w:t>
      </w:r>
      <w:bookmarkEnd w:id="13"/>
      <w:r>
        <w:t>4) students in schools, colleges, and universities who practice barbering only upon students in the school, college, or university premises for the purpose of earning part of their school expenses;</w:t>
      </w:r>
    </w:p>
    <w:p w:rsidR="002C64F4" w:rsidP="002C64F4" w:rsidRDefault="002C64F4" w14:paraId="69B1BE7D" w14:textId="77777777">
      <w:pPr>
        <w:pStyle w:val="sccodifiedsection"/>
      </w:pPr>
      <w:r>
        <w:tab/>
      </w:r>
      <w:bookmarkStart w:name="ss_T40C7N390S5_lv1_20692f144" w:id="14"/>
      <w:r>
        <w:t>(</w:t>
      </w:r>
      <w:bookmarkEnd w:id="14"/>
      <w:r>
        <w:t>5) undertakers;</w:t>
      </w:r>
    </w:p>
    <w:p w:rsidR="00FF62D1" w:rsidP="002C64F4" w:rsidRDefault="002C64F4" w14:paraId="307F1C6B" w14:textId="77777777">
      <w:pPr>
        <w:pStyle w:val="sccodifiedsection"/>
      </w:pPr>
      <w:r>
        <w:lastRenderedPageBreak/>
        <w:tab/>
      </w:r>
      <w:bookmarkStart w:name="ss_T40C7N390S6_lv1_fcaf0998d" w:id="15"/>
      <w:r>
        <w:t>(</w:t>
      </w:r>
      <w:bookmarkEnd w:id="15"/>
      <w:r>
        <w:t>6) persons authorized by state law to practice cosmetology only when they are practicing in salons or schools of cosmetology</w:t>
      </w:r>
      <w:r w:rsidR="00FF62D1">
        <w:rPr>
          <w:rStyle w:val="scinsert"/>
        </w:rPr>
        <w:t>;</w:t>
      </w:r>
    </w:p>
    <w:p w:rsidR="00FF62D1" w:rsidP="00FF62D1" w:rsidRDefault="00FF62D1" w14:paraId="065FD91B" w14:textId="09C0D417">
      <w:pPr>
        <w:pStyle w:val="sccodifiedsection"/>
      </w:pPr>
      <w:r>
        <w:rPr>
          <w:rStyle w:val="scinsert"/>
        </w:rPr>
        <w:tab/>
      </w:r>
      <w:bookmarkStart w:name="ss_T40C7N390S7_lv1_35745b25d" w:id="16"/>
      <w:r>
        <w:rPr>
          <w:rStyle w:val="scinsert"/>
        </w:rPr>
        <w:t>(</w:t>
      </w:r>
      <w:bookmarkEnd w:id="16"/>
      <w:r>
        <w:rPr>
          <w:rStyle w:val="scinsert"/>
        </w:rPr>
        <w:t>7) persons providing hair braiding but no other services requiring a license under this chapter or Chapter 13; and</w:t>
      </w:r>
    </w:p>
    <w:p w:rsidR="002C64F4" w:rsidP="00FF62D1" w:rsidRDefault="00FF62D1" w14:paraId="6ABAE762" w14:textId="69A2E97D">
      <w:pPr>
        <w:pStyle w:val="sccodifiedsection"/>
      </w:pPr>
      <w:r>
        <w:rPr>
          <w:rStyle w:val="scinsert"/>
        </w:rPr>
        <w:tab/>
      </w:r>
      <w:bookmarkStart w:name="ss_T40C7N390S8_lv1_af6c0e9b1" w:id="17"/>
      <w:r>
        <w:rPr>
          <w:rStyle w:val="scinsert"/>
        </w:rPr>
        <w:t>(</w:t>
      </w:r>
      <w:bookmarkEnd w:id="17"/>
      <w:r>
        <w:rPr>
          <w:rStyle w:val="scinsert"/>
        </w:rPr>
        <w:t xml:space="preserve">8) persons providing make-up artistry </w:t>
      </w:r>
      <w:r w:rsidR="004B74FB">
        <w:rPr>
          <w:rStyle w:val="scinsert"/>
        </w:rPr>
        <w:t>but</w:t>
      </w:r>
      <w:r>
        <w:rPr>
          <w:rStyle w:val="scinsert"/>
        </w:rPr>
        <w:t xml:space="preserve"> no other services requiring a license under this chapter or Chapter 13</w:t>
      </w:r>
      <w:r w:rsidR="002C64F4">
        <w:t>.</w:t>
      </w:r>
    </w:p>
    <w:p w:rsidR="00FF62D1" w:rsidP="00FF62D1" w:rsidRDefault="00FF62D1" w14:paraId="5B52EC43" w14:textId="77777777">
      <w:pPr>
        <w:pStyle w:val="scemptyline"/>
      </w:pPr>
    </w:p>
    <w:p w:rsidR="00FF62D1" w:rsidP="00FF62D1" w:rsidRDefault="00FF62D1" w14:paraId="1300776F" w14:textId="77777777">
      <w:pPr>
        <w:pStyle w:val="scdirectionallanguage"/>
      </w:pPr>
      <w:bookmarkStart w:name="bs_num_3_8b0161c96" w:id="18"/>
      <w:r>
        <w:t>S</w:t>
      </w:r>
      <w:bookmarkEnd w:id="18"/>
      <w:r>
        <w:t>ECTION 3.</w:t>
      </w:r>
      <w:r>
        <w:tab/>
      </w:r>
      <w:bookmarkStart w:name="dl_c88a6a15a" w:id="19"/>
      <w:r>
        <w:t>S</w:t>
      </w:r>
      <w:bookmarkEnd w:id="19"/>
      <w:r>
        <w:t>ection 40-13-360 of the S.C. Code is amended to read:</w:t>
      </w:r>
    </w:p>
    <w:p w:rsidR="00FF62D1" w:rsidP="00FF62D1" w:rsidRDefault="00FF62D1" w14:paraId="5B425ECD" w14:textId="77777777">
      <w:pPr>
        <w:pStyle w:val="scemptyline"/>
      </w:pPr>
    </w:p>
    <w:p w:rsidR="00FF62D1" w:rsidP="00FF62D1" w:rsidRDefault="00FF62D1" w14:paraId="3945F04E" w14:textId="77777777">
      <w:pPr>
        <w:pStyle w:val="sccodifiedsection"/>
      </w:pPr>
      <w:r>
        <w:tab/>
      </w:r>
      <w:bookmarkStart w:name="cs_T40C13N360_75563f998" w:id="20"/>
      <w:r>
        <w:t>S</w:t>
      </w:r>
      <w:bookmarkEnd w:id="20"/>
      <w:r>
        <w:t>ection 40-13-360.</w:t>
      </w:r>
      <w:r>
        <w:tab/>
      </w:r>
      <w:bookmarkStart w:name="up_45e626a12" w:id="21"/>
      <w:r>
        <w:t>T</w:t>
      </w:r>
      <w:bookmarkEnd w:id="21"/>
      <w:r>
        <w:t>he following are exempt from this chapter while engaged in the proper discharge of their professional duties:</w:t>
      </w:r>
    </w:p>
    <w:p w:rsidR="00FF62D1" w:rsidP="00FF62D1" w:rsidRDefault="00FF62D1" w14:paraId="41372628" w14:textId="77777777">
      <w:pPr>
        <w:pStyle w:val="sccodifiedsection"/>
      </w:pPr>
      <w:r>
        <w:tab/>
      </w:r>
      <w:bookmarkStart w:name="ss_T40C13N360S1_lv1_81ff149f2" w:id="22"/>
      <w:r>
        <w:t>(</w:t>
      </w:r>
      <w:bookmarkEnd w:id="22"/>
      <w:r>
        <w:t>1) a manufacturer's representative or sales person who demonstrates a product or technique for a promotional purpose;</w:t>
      </w:r>
    </w:p>
    <w:p w:rsidR="00FF62D1" w:rsidP="00FF62D1" w:rsidRDefault="00FF62D1" w14:paraId="04D0FFFF" w14:textId="77777777">
      <w:pPr>
        <w:pStyle w:val="sccodifiedsection"/>
      </w:pPr>
      <w:r>
        <w:tab/>
      </w:r>
      <w:bookmarkStart w:name="ss_T40C13N360S2_lv1_378c0950b" w:id="23"/>
      <w:r>
        <w:t>(</w:t>
      </w:r>
      <w:bookmarkEnd w:id="23"/>
      <w:r>
        <w:t>2) an educational activity conducted in connection with a monthly, annual, or other special program from which the general public is excluded, provided this exemption applies only to the specific days of the special program;</w:t>
      </w:r>
    </w:p>
    <w:p w:rsidR="00FF62D1" w:rsidP="00FF62D1" w:rsidRDefault="00FF62D1" w14:paraId="5E2EFFA8" w14:textId="5C57DC6E">
      <w:pPr>
        <w:pStyle w:val="sccodifiedsection"/>
      </w:pPr>
      <w:r>
        <w:tab/>
      </w:r>
      <w:bookmarkStart w:name="ss_T40C13N360S3_lv1_ed0a4bd48" w:id="24"/>
      <w:r>
        <w:t>(</w:t>
      </w:r>
      <w:bookmarkEnd w:id="24"/>
      <w:r>
        <w:t xml:space="preserve">3) a demonstration conducted by a manufacturer or a wholesaler for the purpose of exhibiting the technical application and use of a product;  </w:t>
      </w:r>
      <w:r>
        <w:rPr>
          <w:rStyle w:val="scstrike"/>
        </w:rPr>
        <w:t>and</w:t>
      </w:r>
    </w:p>
    <w:p w:rsidR="004B74FB" w:rsidP="00FF62D1" w:rsidRDefault="00FF62D1" w14:paraId="4FAD18BA" w14:textId="77777777">
      <w:pPr>
        <w:pStyle w:val="sccodifiedsection"/>
      </w:pPr>
      <w:r>
        <w:tab/>
      </w:r>
      <w:bookmarkStart w:name="ss_T40C13N360S4_lv1_7df95da7c" w:id="25"/>
      <w:r>
        <w:t>(</w:t>
      </w:r>
      <w:bookmarkEnd w:id="25"/>
      <w:r>
        <w:t>4) an unlicensed person employed in a cosmetology salon whose duties are expressly confined to shampooing hair under the direct supervision of a cosmetologist</w:t>
      </w:r>
      <w:r w:rsidR="004B74FB">
        <w:rPr>
          <w:rStyle w:val="scinsert"/>
        </w:rPr>
        <w:t xml:space="preserve">; </w:t>
      </w:r>
    </w:p>
    <w:p w:rsidR="004B74FB" w:rsidP="004B74FB" w:rsidRDefault="004B74FB" w14:paraId="6B4D93E1" w14:textId="0398909E">
      <w:pPr>
        <w:pStyle w:val="sccodifiedsection"/>
      </w:pPr>
      <w:r>
        <w:rPr>
          <w:rStyle w:val="scinsert"/>
        </w:rPr>
        <w:tab/>
      </w:r>
      <w:bookmarkStart w:name="ss_T40C13N360S5_lv1_58452c8c2" w:id="26"/>
      <w:r>
        <w:rPr>
          <w:rStyle w:val="scinsert"/>
        </w:rPr>
        <w:t>(</w:t>
      </w:r>
      <w:bookmarkEnd w:id="26"/>
      <w:r>
        <w:rPr>
          <w:rStyle w:val="scinsert"/>
        </w:rPr>
        <w:t xml:space="preserve">5) a person providing hair braiding, as defined in </w:t>
      </w:r>
      <w:r w:rsidR="00CC40BE">
        <w:rPr>
          <w:rStyle w:val="scinsert"/>
        </w:rPr>
        <w:t>S</w:t>
      </w:r>
      <w:r>
        <w:rPr>
          <w:rStyle w:val="scinsert"/>
        </w:rPr>
        <w:t>ection 40-7-20, but no other services requiring a license under this chapter or Chapter 7; and</w:t>
      </w:r>
    </w:p>
    <w:p w:rsidR="00FF62D1" w:rsidP="004B74FB" w:rsidRDefault="004B74FB" w14:paraId="584BF99D" w14:textId="34C7C574">
      <w:pPr>
        <w:pStyle w:val="sccodifiedsection"/>
      </w:pPr>
      <w:r>
        <w:rPr>
          <w:rStyle w:val="scinsert"/>
        </w:rPr>
        <w:tab/>
      </w:r>
      <w:bookmarkStart w:name="ss_T40C13N360S6_lv1_fc785457b" w:id="27"/>
      <w:r>
        <w:rPr>
          <w:rStyle w:val="scinsert"/>
        </w:rPr>
        <w:t>(</w:t>
      </w:r>
      <w:bookmarkEnd w:id="27"/>
      <w:r>
        <w:rPr>
          <w:rStyle w:val="scinsert"/>
        </w:rPr>
        <w:t>6) a person providing make-up artistry but no other services requiring a license under this chapter or Chapter 7</w:t>
      </w:r>
      <w:r w:rsidR="00FF62D1">
        <w:t>.</w:t>
      </w:r>
    </w:p>
    <w:p w:rsidR="0083597B" w:rsidP="0083597B" w:rsidRDefault="0083597B" w14:paraId="5F36AEC6" w14:textId="77777777">
      <w:pPr>
        <w:pStyle w:val="scemptyline"/>
      </w:pPr>
    </w:p>
    <w:p w:rsidR="0083597B" w:rsidP="00867E98" w:rsidRDefault="0083597B" w14:paraId="3E9F2522" w14:textId="51D01102">
      <w:pPr>
        <w:pStyle w:val="scnoncodifiedsection"/>
      </w:pPr>
      <w:bookmarkStart w:name="bs_num_4_4be7f1838" w:id="28"/>
      <w:r>
        <w:t>S</w:t>
      </w:r>
      <w:bookmarkEnd w:id="28"/>
      <w:r>
        <w:t>ECTION 4.</w:t>
      </w:r>
      <w:r>
        <w:tab/>
      </w:r>
      <w:r w:rsidR="00867E98">
        <w:t>Section 40-7-255 of the S.C. Code is repealed.</w:t>
      </w:r>
    </w:p>
    <w:p w:rsidRPr="00DF3B44" w:rsidR="007E06BB" w:rsidP="00787433" w:rsidRDefault="007E06BB" w14:paraId="3D8F1FED" w14:textId="4FDBCEF3">
      <w:pPr>
        <w:pStyle w:val="scemptyline"/>
      </w:pPr>
    </w:p>
    <w:p w:rsidRPr="00DF3B44" w:rsidR="007A10F1" w:rsidP="007A10F1" w:rsidRDefault="00E27805" w14:paraId="0E9393B4" w14:textId="3A662836">
      <w:pPr>
        <w:pStyle w:val="scnoncodifiedsection"/>
      </w:pPr>
      <w:bookmarkStart w:name="bs_num_5_lastsection" w:id="29"/>
      <w:bookmarkStart w:name="eff_date_section" w:id="30"/>
      <w:r w:rsidRPr="00DF3B44">
        <w:t>S</w:t>
      </w:r>
      <w:bookmarkEnd w:id="29"/>
      <w:r w:rsidRPr="00DF3B44">
        <w:t>ECTION 5.</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34EC">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EC3927F" w:rsidR="00685035" w:rsidRPr="007B4AF7" w:rsidRDefault="00433FA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4368D">
              <w:t>[4578]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368D">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97E59"/>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25E5"/>
    <w:rsid w:val="00257F60"/>
    <w:rsid w:val="002625EA"/>
    <w:rsid w:val="00264AE9"/>
    <w:rsid w:val="00275AE6"/>
    <w:rsid w:val="002836D8"/>
    <w:rsid w:val="002935D5"/>
    <w:rsid w:val="002A7989"/>
    <w:rsid w:val="002B02F3"/>
    <w:rsid w:val="002C3463"/>
    <w:rsid w:val="002C64F4"/>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7F51"/>
    <w:rsid w:val="003D4A3C"/>
    <w:rsid w:val="003D55B2"/>
    <w:rsid w:val="003E0033"/>
    <w:rsid w:val="003E5452"/>
    <w:rsid w:val="003E7165"/>
    <w:rsid w:val="003E7FF6"/>
    <w:rsid w:val="004046B5"/>
    <w:rsid w:val="00406F27"/>
    <w:rsid w:val="004141B8"/>
    <w:rsid w:val="004203B9"/>
    <w:rsid w:val="00432135"/>
    <w:rsid w:val="00433FA2"/>
    <w:rsid w:val="00442ECC"/>
    <w:rsid w:val="00446987"/>
    <w:rsid w:val="00446D28"/>
    <w:rsid w:val="00466CD0"/>
    <w:rsid w:val="00473583"/>
    <w:rsid w:val="00477F32"/>
    <w:rsid w:val="00481850"/>
    <w:rsid w:val="004851A0"/>
    <w:rsid w:val="0048627F"/>
    <w:rsid w:val="004932AB"/>
    <w:rsid w:val="00494BEF"/>
    <w:rsid w:val="004A5512"/>
    <w:rsid w:val="004A6BE5"/>
    <w:rsid w:val="004B0C18"/>
    <w:rsid w:val="004B74FB"/>
    <w:rsid w:val="004C1A04"/>
    <w:rsid w:val="004C20BC"/>
    <w:rsid w:val="004C5C9A"/>
    <w:rsid w:val="004D1442"/>
    <w:rsid w:val="004D3DCB"/>
    <w:rsid w:val="004D58D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2CC7"/>
    <w:rsid w:val="005B7817"/>
    <w:rsid w:val="005C06C8"/>
    <w:rsid w:val="005C23D7"/>
    <w:rsid w:val="005C40EB"/>
    <w:rsid w:val="005D02B4"/>
    <w:rsid w:val="005D3013"/>
    <w:rsid w:val="005D43D8"/>
    <w:rsid w:val="005E1E50"/>
    <w:rsid w:val="005E2B9C"/>
    <w:rsid w:val="005E3332"/>
    <w:rsid w:val="005F76B0"/>
    <w:rsid w:val="00604429"/>
    <w:rsid w:val="006067B0"/>
    <w:rsid w:val="00606A8B"/>
    <w:rsid w:val="00611EBA"/>
    <w:rsid w:val="006213A8"/>
    <w:rsid w:val="00623BEA"/>
    <w:rsid w:val="00631188"/>
    <w:rsid w:val="006347E9"/>
    <w:rsid w:val="00640C87"/>
    <w:rsid w:val="006454BB"/>
    <w:rsid w:val="00657CF4"/>
    <w:rsid w:val="00663B8D"/>
    <w:rsid w:val="00663E00"/>
    <w:rsid w:val="00664F48"/>
    <w:rsid w:val="00664FAD"/>
    <w:rsid w:val="0067345B"/>
    <w:rsid w:val="00681DC5"/>
    <w:rsid w:val="00683986"/>
    <w:rsid w:val="00685035"/>
    <w:rsid w:val="00685770"/>
    <w:rsid w:val="006964F9"/>
    <w:rsid w:val="006A395F"/>
    <w:rsid w:val="006A65E2"/>
    <w:rsid w:val="006B37BD"/>
    <w:rsid w:val="006B5A14"/>
    <w:rsid w:val="006C092D"/>
    <w:rsid w:val="006C099D"/>
    <w:rsid w:val="006C18F0"/>
    <w:rsid w:val="006C7E01"/>
    <w:rsid w:val="006D64A5"/>
    <w:rsid w:val="006E0935"/>
    <w:rsid w:val="006E353F"/>
    <w:rsid w:val="006E35AB"/>
    <w:rsid w:val="006E49C7"/>
    <w:rsid w:val="00711AA9"/>
    <w:rsid w:val="00722155"/>
    <w:rsid w:val="00737F19"/>
    <w:rsid w:val="007465F9"/>
    <w:rsid w:val="00761E7E"/>
    <w:rsid w:val="00782BF8"/>
    <w:rsid w:val="00783C75"/>
    <w:rsid w:val="007849D9"/>
    <w:rsid w:val="00787433"/>
    <w:rsid w:val="007A10F1"/>
    <w:rsid w:val="007A3D50"/>
    <w:rsid w:val="007B2D29"/>
    <w:rsid w:val="007B412F"/>
    <w:rsid w:val="007B4AF7"/>
    <w:rsid w:val="007B4DBF"/>
    <w:rsid w:val="007C5458"/>
    <w:rsid w:val="007C6777"/>
    <w:rsid w:val="007D2C67"/>
    <w:rsid w:val="007E06BB"/>
    <w:rsid w:val="007F50D1"/>
    <w:rsid w:val="00816D52"/>
    <w:rsid w:val="00831048"/>
    <w:rsid w:val="00833D09"/>
    <w:rsid w:val="00834272"/>
    <w:rsid w:val="0083597B"/>
    <w:rsid w:val="0084368D"/>
    <w:rsid w:val="008625C1"/>
    <w:rsid w:val="00867E98"/>
    <w:rsid w:val="008806F9"/>
    <w:rsid w:val="008A57E3"/>
    <w:rsid w:val="008B5BF4"/>
    <w:rsid w:val="008C0CEE"/>
    <w:rsid w:val="008C1B18"/>
    <w:rsid w:val="008C2394"/>
    <w:rsid w:val="008D46EC"/>
    <w:rsid w:val="008D4DA9"/>
    <w:rsid w:val="008E0E25"/>
    <w:rsid w:val="008E368F"/>
    <w:rsid w:val="008E5AD5"/>
    <w:rsid w:val="008E61A1"/>
    <w:rsid w:val="00917EA3"/>
    <w:rsid w:val="00917EE0"/>
    <w:rsid w:val="00921C89"/>
    <w:rsid w:val="00926966"/>
    <w:rsid w:val="00926D03"/>
    <w:rsid w:val="00934036"/>
    <w:rsid w:val="00934889"/>
    <w:rsid w:val="0094541D"/>
    <w:rsid w:val="009473EA"/>
    <w:rsid w:val="00954E7E"/>
    <w:rsid w:val="009554D9"/>
    <w:rsid w:val="00956C7F"/>
    <w:rsid w:val="009572F9"/>
    <w:rsid w:val="00960D0F"/>
    <w:rsid w:val="0096610E"/>
    <w:rsid w:val="00976FC7"/>
    <w:rsid w:val="0098366F"/>
    <w:rsid w:val="00983A03"/>
    <w:rsid w:val="00986063"/>
    <w:rsid w:val="00991F67"/>
    <w:rsid w:val="00992876"/>
    <w:rsid w:val="009A0DCE"/>
    <w:rsid w:val="009A22CD"/>
    <w:rsid w:val="009A3E4B"/>
    <w:rsid w:val="009B35FD"/>
    <w:rsid w:val="009B6815"/>
    <w:rsid w:val="009D2967"/>
    <w:rsid w:val="009D3C2B"/>
    <w:rsid w:val="009E1CAD"/>
    <w:rsid w:val="009E4191"/>
    <w:rsid w:val="009F1368"/>
    <w:rsid w:val="009F2AB1"/>
    <w:rsid w:val="009F4FAF"/>
    <w:rsid w:val="009F68F1"/>
    <w:rsid w:val="00A04529"/>
    <w:rsid w:val="00A0584B"/>
    <w:rsid w:val="00A128D5"/>
    <w:rsid w:val="00A17135"/>
    <w:rsid w:val="00A21A6F"/>
    <w:rsid w:val="00A24E56"/>
    <w:rsid w:val="00A26A62"/>
    <w:rsid w:val="00A35A9B"/>
    <w:rsid w:val="00A3680A"/>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528C"/>
    <w:rsid w:val="00AD3BE2"/>
    <w:rsid w:val="00AD3E3D"/>
    <w:rsid w:val="00AE1EE4"/>
    <w:rsid w:val="00AE36EC"/>
    <w:rsid w:val="00AF1688"/>
    <w:rsid w:val="00AF46E6"/>
    <w:rsid w:val="00AF5139"/>
    <w:rsid w:val="00B06EDA"/>
    <w:rsid w:val="00B1161F"/>
    <w:rsid w:val="00B11661"/>
    <w:rsid w:val="00B32B4D"/>
    <w:rsid w:val="00B4137E"/>
    <w:rsid w:val="00B534EC"/>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1C5C"/>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40BE"/>
    <w:rsid w:val="00CD08C9"/>
    <w:rsid w:val="00CD1FE8"/>
    <w:rsid w:val="00CD38CD"/>
    <w:rsid w:val="00CD3E0C"/>
    <w:rsid w:val="00CD5565"/>
    <w:rsid w:val="00CD616C"/>
    <w:rsid w:val="00CD764C"/>
    <w:rsid w:val="00CF68D6"/>
    <w:rsid w:val="00CF7B4A"/>
    <w:rsid w:val="00D009F8"/>
    <w:rsid w:val="00D078DA"/>
    <w:rsid w:val="00D14995"/>
    <w:rsid w:val="00D2455C"/>
    <w:rsid w:val="00D25023"/>
    <w:rsid w:val="00D27F8C"/>
    <w:rsid w:val="00D33843"/>
    <w:rsid w:val="00D54A6F"/>
    <w:rsid w:val="00D57D57"/>
    <w:rsid w:val="00D62E42"/>
    <w:rsid w:val="00D772FB"/>
    <w:rsid w:val="00D834A1"/>
    <w:rsid w:val="00DA1AA0"/>
    <w:rsid w:val="00DA399D"/>
    <w:rsid w:val="00DC44A8"/>
    <w:rsid w:val="00DD4807"/>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372"/>
    <w:rsid w:val="00EA2574"/>
    <w:rsid w:val="00EA2F1F"/>
    <w:rsid w:val="00EA3F2E"/>
    <w:rsid w:val="00EA57EC"/>
    <w:rsid w:val="00EB120E"/>
    <w:rsid w:val="00EB46E2"/>
    <w:rsid w:val="00EC0045"/>
    <w:rsid w:val="00ED452E"/>
    <w:rsid w:val="00EE3CDA"/>
    <w:rsid w:val="00EF37A8"/>
    <w:rsid w:val="00EF531F"/>
    <w:rsid w:val="00F057D8"/>
    <w:rsid w:val="00F05FE8"/>
    <w:rsid w:val="00F13514"/>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060F"/>
    <w:rsid w:val="00F638CA"/>
    <w:rsid w:val="00F900B4"/>
    <w:rsid w:val="00FA0F2E"/>
    <w:rsid w:val="00FA4DB1"/>
    <w:rsid w:val="00FB3F2A"/>
    <w:rsid w:val="00FB55A5"/>
    <w:rsid w:val="00FC3593"/>
    <w:rsid w:val="00FD117D"/>
    <w:rsid w:val="00FD2A6E"/>
    <w:rsid w:val="00FD72E3"/>
    <w:rsid w:val="00FE06FC"/>
    <w:rsid w:val="00FF0315"/>
    <w:rsid w:val="00FF2121"/>
    <w:rsid w:val="00FF62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FA2"/>
    <w:rPr>
      <w:lang w:val="en-US"/>
    </w:rPr>
  </w:style>
  <w:style w:type="character" w:default="1" w:styleId="DefaultParagraphFont">
    <w:name w:val="Default Paragraph Font"/>
    <w:uiPriority w:val="1"/>
    <w:semiHidden/>
    <w:unhideWhenUsed/>
    <w:rsid w:val="00433F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3FA2"/>
  </w:style>
  <w:style w:type="character" w:styleId="LineNumber">
    <w:name w:val="line number"/>
    <w:uiPriority w:val="99"/>
    <w:semiHidden/>
    <w:unhideWhenUsed/>
    <w:rsid w:val="00433FA2"/>
    <w:rPr>
      <w:rFonts w:ascii="Times New Roman" w:hAnsi="Times New Roman"/>
      <w:b w:val="0"/>
      <w:i w:val="0"/>
      <w:sz w:val="22"/>
    </w:rPr>
  </w:style>
  <w:style w:type="paragraph" w:styleId="NoSpacing">
    <w:name w:val="No Spacing"/>
    <w:uiPriority w:val="1"/>
    <w:qFormat/>
    <w:rsid w:val="00433FA2"/>
    <w:pPr>
      <w:spacing w:after="0" w:line="240" w:lineRule="auto"/>
    </w:pPr>
  </w:style>
  <w:style w:type="paragraph" w:customStyle="1" w:styleId="scemptylineheader">
    <w:name w:val="sc_emptyline_header"/>
    <w:qFormat/>
    <w:rsid w:val="00433FA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33FA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33FA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33FA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33F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33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33FA2"/>
    <w:rPr>
      <w:color w:val="808080"/>
    </w:rPr>
  </w:style>
  <w:style w:type="paragraph" w:customStyle="1" w:styleId="scdirectionallanguage">
    <w:name w:val="sc_directional_language"/>
    <w:qFormat/>
    <w:rsid w:val="00433F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33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33FA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33FA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33FA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33FA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33F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33FA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33FA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33F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33F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33FA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33FA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33F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33FA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33FA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33FA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33FA2"/>
    <w:rPr>
      <w:rFonts w:ascii="Times New Roman" w:hAnsi="Times New Roman"/>
      <w:color w:val="auto"/>
      <w:sz w:val="22"/>
    </w:rPr>
  </w:style>
  <w:style w:type="paragraph" w:customStyle="1" w:styleId="scclippagebillheader">
    <w:name w:val="sc_clip_page_bill_header"/>
    <w:qFormat/>
    <w:rsid w:val="00433F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33FA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33FA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33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FA2"/>
    <w:rPr>
      <w:lang w:val="en-US"/>
    </w:rPr>
  </w:style>
  <w:style w:type="paragraph" w:styleId="Footer">
    <w:name w:val="footer"/>
    <w:basedOn w:val="Normal"/>
    <w:link w:val="FooterChar"/>
    <w:uiPriority w:val="99"/>
    <w:unhideWhenUsed/>
    <w:rsid w:val="00433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FA2"/>
    <w:rPr>
      <w:lang w:val="en-US"/>
    </w:rPr>
  </w:style>
  <w:style w:type="paragraph" w:styleId="ListParagraph">
    <w:name w:val="List Paragraph"/>
    <w:basedOn w:val="Normal"/>
    <w:uiPriority w:val="34"/>
    <w:qFormat/>
    <w:rsid w:val="00433FA2"/>
    <w:pPr>
      <w:ind w:left="720"/>
      <w:contextualSpacing/>
    </w:pPr>
  </w:style>
  <w:style w:type="paragraph" w:customStyle="1" w:styleId="scbillfooter">
    <w:name w:val="sc_bill_footer"/>
    <w:qFormat/>
    <w:rsid w:val="00433FA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3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33FA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33FA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33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33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33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33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33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33FA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33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33FA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33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33FA2"/>
    <w:pPr>
      <w:widowControl w:val="0"/>
      <w:suppressAutoHyphens/>
      <w:spacing w:after="0" w:line="360" w:lineRule="auto"/>
    </w:pPr>
    <w:rPr>
      <w:rFonts w:ascii="Times New Roman" w:hAnsi="Times New Roman"/>
      <w:lang w:val="en-US"/>
    </w:rPr>
  </w:style>
  <w:style w:type="paragraph" w:customStyle="1" w:styleId="sctableln">
    <w:name w:val="sc_table_ln"/>
    <w:qFormat/>
    <w:rsid w:val="00433FA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33FA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33FA2"/>
    <w:rPr>
      <w:strike/>
      <w:dstrike w:val="0"/>
    </w:rPr>
  </w:style>
  <w:style w:type="character" w:customStyle="1" w:styleId="scinsert">
    <w:name w:val="sc_insert"/>
    <w:uiPriority w:val="1"/>
    <w:qFormat/>
    <w:rsid w:val="00433FA2"/>
    <w:rPr>
      <w:caps w:val="0"/>
      <w:smallCaps w:val="0"/>
      <w:strike w:val="0"/>
      <w:dstrike w:val="0"/>
      <w:vanish w:val="0"/>
      <w:u w:val="single"/>
      <w:vertAlign w:val="baseline"/>
    </w:rPr>
  </w:style>
  <w:style w:type="character" w:customStyle="1" w:styleId="scinsertred">
    <w:name w:val="sc_insert_red"/>
    <w:uiPriority w:val="1"/>
    <w:qFormat/>
    <w:rsid w:val="00433FA2"/>
    <w:rPr>
      <w:caps w:val="0"/>
      <w:smallCaps w:val="0"/>
      <w:strike w:val="0"/>
      <w:dstrike w:val="0"/>
      <w:vanish w:val="0"/>
      <w:color w:val="FF0000"/>
      <w:u w:val="single"/>
      <w:vertAlign w:val="baseline"/>
    </w:rPr>
  </w:style>
  <w:style w:type="character" w:customStyle="1" w:styleId="scinsertblue">
    <w:name w:val="sc_insert_blue"/>
    <w:uiPriority w:val="1"/>
    <w:qFormat/>
    <w:rsid w:val="00433FA2"/>
    <w:rPr>
      <w:caps w:val="0"/>
      <w:smallCaps w:val="0"/>
      <w:strike w:val="0"/>
      <w:dstrike w:val="0"/>
      <w:vanish w:val="0"/>
      <w:color w:val="0070C0"/>
      <w:u w:val="single"/>
      <w:vertAlign w:val="baseline"/>
    </w:rPr>
  </w:style>
  <w:style w:type="character" w:customStyle="1" w:styleId="scstrikered">
    <w:name w:val="sc_strike_red"/>
    <w:uiPriority w:val="1"/>
    <w:qFormat/>
    <w:rsid w:val="00433FA2"/>
    <w:rPr>
      <w:strike/>
      <w:dstrike w:val="0"/>
      <w:color w:val="FF0000"/>
    </w:rPr>
  </w:style>
  <w:style w:type="character" w:customStyle="1" w:styleId="scstrikeblue">
    <w:name w:val="sc_strike_blue"/>
    <w:uiPriority w:val="1"/>
    <w:qFormat/>
    <w:rsid w:val="00433FA2"/>
    <w:rPr>
      <w:strike/>
      <w:dstrike w:val="0"/>
      <w:color w:val="0070C0"/>
    </w:rPr>
  </w:style>
  <w:style w:type="character" w:customStyle="1" w:styleId="scinsertbluenounderline">
    <w:name w:val="sc_insert_blue_no_underline"/>
    <w:uiPriority w:val="1"/>
    <w:qFormat/>
    <w:rsid w:val="00433FA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3FA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33FA2"/>
    <w:rPr>
      <w:strike/>
      <w:dstrike w:val="0"/>
      <w:color w:val="0070C0"/>
      <w:lang w:val="en-US"/>
    </w:rPr>
  </w:style>
  <w:style w:type="character" w:customStyle="1" w:styleId="scstrikerednoncodified">
    <w:name w:val="sc_strike_red_non_codified"/>
    <w:uiPriority w:val="1"/>
    <w:qFormat/>
    <w:rsid w:val="00433FA2"/>
    <w:rPr>
      <w:strike/>
      <w:dstrike w:val="0"/>
      <w:color w:val="FF0000"/>
    </w:rPr>
  </w:style>
  <w:style w:type="paragraph" w:customStyle="1" w:styleId="scbillsiglines">
    <w:name w:val="sc_bill_sig_lines"/>
    <w:qFormat/>
    <w:rsid w:val="00433FA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33FA2"/>
    <w:rPr>
      <w:bdr w:val="none" w:sz="0" w:space="0" w:color="auto"/>
      <w:shd w:val="clear" w:color="auto" w:fill="FEC6C6"/>
    </w:rPr>
  </w:style>
  <w:style w:type="paragraph" w:styleId="Revision">
    <w:name w:val="Revision"/>
    <w:hidden/>
    <w:uiPriority w:val="99"/>
    <w:semiHidden/>
    <w:rsid w:val="00DD4807"/>
    <w:pPr>
      <w:spacing w:after="0" w:line="240" w:lineRule="auto"/>
    </w:pPr>
    <w:rPr>
      <w:lang w:val="en-US"/>
    </w:rPr>
  </w:style>
  <w:style w:type="character" w:customStyle="1" w:styleId="screstoreblue">
    <w:name w:val="sc_restore_blue"/>
    <w:uiPriority w:val="1"/>
    <w:qFormat/>
    <w:rsid w:val="00433FA2"/>
    <w:rPr>
      <w:color w:val="4472C4" w:themeColor="accent1"/>
      <w:bdr w:val="none" w:sz="0" w:space="0" w:color="auto"/>
      <w:shd w:val="clear" w:color="auto" w:fill="auto"/>
    </w:rPr>
  </w:style>
  <w:style w:type="character" w:customStyle="1" w:styleId="screstorered">
    <w:name w:val="sc_restore_red"/>
    <w:uiPriority w:val="1"/>
    <w:qFormat/>
    <w:rsid w:val="00433FA2"/>
    <w:rPr>
      <w:color w:val="FF0000"/>
      <w:bdr w:val="none" w:sz="0" w:space="0" w:color="auto"/>
      <w:shd w:val="clear" w:color="auto" w:fill="auto"/>
    </w:rPr>
  </w:style>
  <w:style w:type="character" w:customStyle="1" w:styleId="scstrikenewblue">
    <w:name w:val="sc_strike_new_blue"/>
    <w:uiPriority w:val="1"/>
    <w:qFormat/>
    <w:rsid w:val="00433FA2"/>
    <w:rPr>
      <w:strike w:val="0"/>
      <w:dstrike/>
      <w:color w:val="0070C0"/>
      <w:u w:val="none"/>
    </w:rPr>
  </w:style>
  <w:style w:type="character" w:customStyle="1" w:styleId="scstrikenewred">
    <w:name w:val="sc_strike_new_red"/>
    <w:uiPriority w:val="1"/>
    <w:qFormat/>
    <w:rsid w:val="00433FA2"/>
    <w:rPr>
      <w:strike w:val="0"/>
      <w:dstrike/>
      <w:color w:val="FF0000"/>
      <w:u w:val="none"/>
    </w:rPr>
  </w:style>
  <w:style w:type="character" w:customStyle="1" w:styleId="scamendsenate">
    <w:name w:val="sc_amend_senate"/>
    <w:uiPriority w:val="1"/>
    <w:qFormat/>
    <w:rsid w:val="00433FA2"/>
    <w:rPr>
      <w:bdr w:val="none" w:sz="0" w:space="0" w:color="auto"/>
      <w:shd w:val="clear" w:color="auto" w:fill="FFF2CC" w:themeFill="accent4" w:themeFillTint="33"/>
    </w:rPr>
  </w:style>
  <w:style w:type="character" w:customStyle="1" w:styleId="scamendhouse">
    <w:name w:val="sc_amend_house"/>
    <w:uiPriority w:val="1"/>
    <w:qFormat/>
    <w:rsid w:val="00433FA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578&amp;session=125&amp;summary=B" TargetMode="External" Id="R3e169b65b0854d6e" /><Relationship Type="http://schemas.openxmlformats.org/officeDocument/2006/relationships/hyperlink" Target="https://www.scstatehouse.gov/sess125_2023-2024/prever/4578_20231116.docx" TargetMode="External" Id="R9b1b695470e64cc5" /><Relationship Type="http://schemas.openxmlformats.org/officeDocument/2006/relationships/hyperlink" Target="https://www.scstatehouse.gov/sess125_2023-2024/prever/4578_20231220.docx" TargetMode="External" Id="R9395b43e465f4a3c" /><Relationship Type="http://schemas.openxmlformats.org/officeDocument/2006/relationships/hyperlink" Target="h:\hj\20240109.docx" TargetMode="External" Id="Rfdd30337ce7a472b" /><Relationship Type="http://schemas.openxmlformats.org/officeDocument/2006/relationships/hyperlink" Target="h:\hj\20240109.docx" TargetMode="External" Id="Reaafd9ad37f04a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01768aab-49b5-406e-83c3-a56d488a0fb3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29946dbc-c164-4a12-b373-92c805fdc3f7</T_BILL_REQUEST_REQUEST>
  <T_BILL_R_ORIGINALDRAFT>5ba9c1ef-ce37-40c6-ac30-9fa79f07abfe</T_BILL_R_ORIGINALDRAFT>
  <T_BILL_SPONSOR_SPONSOR>b7857f2a-6a17-4e73-8ffd-a4bf9b6eec50</T_BILL_SPONSOR_SPONSOR>
  <T_BILL_T_BILLNAME>[4578]</T_BILL_T_BILLNAME>
  <T_BILL_T_BILLNUMBER>4578</T_BILL_T_BILLNUMBER>
  <T_BILL_T_BILLTITLE>TO AMEND THE SOUTH CAROLINA CODE OF LAWS BY AMENDING SECTION 40-7-20, RELATING TO DEFINITIONS CONCERNING COSMETOLOGY, SO AS TO REVISE THE DEFINITION OF “HAIR BRAIDING” FROM BARBERING AND COSMETOLOGY, AND TO REMOVE CERTAIN EXCLUDED ACTIVITIES; BY AMENDING SECTION 40-7-390, RELATING TO PERSONS EXEMPT FROM REGULATION BY THE STATE BOARD OF BARBER EXAMINERS, SO AS TO EXEMPT PERSONS PROVIDING HAIR BRAIDING AND PERSONS PROVIDING MAKE-UP ARTISTRY; BY AMENDING SECTION 40-13-360, RELATING TO PERSONS EXEMPT FROM REGULATION BY THE STATE BOARD OF COSMETOLOGY, SO AS TO EXEMPT PERSONS PROVIDING HAIR BRAIDING AND PERSONS PROVIDING MAKE-UP ARTISTRY; AND BY REPEALING SECTION 40-7-255 RELATING TO THE REGULATION OF HAIR-BRAIDING PRACTITIONERS.</T_BILL_T_BILLTITLE>
  <T_BILL_T_CHAMBER>house</T_BILL_T_CHAMBER>
  <T_BILL_T_FILENAME> </T_BILL_T_FILENAME>
  <T_BILL_T_LEGTYPE>bill_statewide</T_BILL_T_LEGTYPE>
  <T_BILL_T_SECTIONS>[{"SectionUUID":"2a5bfd65-468e-4abe-b175-87fe46dc8957","SectionName":"code_section","SectionNumber":1,"SectionType":"code_section","CodeSections":[{"CodeSectionBookmarkName":"cs_T40C7N20_a59ddf005","IsConstitutionSection":false,"Identity":"40-7-20","IsNew":false,"SubSections":[{"Level":1,"Identity":"T40C7N20S2","SubSectionBookmarkName":"ss_T40C7N20S2_lv1_352ae02a5","IsNewSubSection":false,"SubSectionReplacement":""}],"TitleRelatedTo":"Definitions concerning Cosmetology","TitleSoAsTo":"Revise the definition of \"hair braiding\" from barbering and cosmetology, and to remove certain excluded activities","Deleted":false}],"TitleText":"","DisableControls":false,"Deleted":false,"RepealItems":[],"SectionBookmarkName":"bs_num_1_e98d2370e"},{"SectionUUID":"151e6e64-1020-4379-8841-6cb63436c1bf","SectionName":"code_section","SectionNumber":2,"SectionType":"code_section","CodeSections":[{"CodeSectionBookmarkName":"cs_T40C7N390_7a6fcbb8c","IsConstitutionSection":false,"Identity":"40-7-390","IsNew":false,"SubSections":[{"Level":1,"Identity":"T40C7N390S1","SubSectionBookmarkName":"ss_T40C7N390S1_lv1_0e84e2c26","IsNewSubSection":false,"SubSectionReplacement":""},{"Level":1,"Identity":"T40C7N390S2","SubSectionBookmarkName":"ss_T40C7N390S2_lv1_786eccc29","IsNewSubSection":false,"SubSectionReplacement":""},{"Level":1,"Identity":"T40C7N390S3","SubSectionBookmarkName":"ss_T40C7N390S3_lv1_8ce26cf0b","IsNewSubSection":false,"SubSectionReplacement":""},{"Level":1,"Identity":"T40C7N390S4","SubSectionBookmarkName":"ss_T40C7N390S4_lv1_1b717f47d","IsNewSubSection":false,"SubSectionReplacement":""},{"Level":1,"Identity":"T40C7N390S5","SubSectionBookmarkName":"ss_T40C7N390S5_lv1_20692f144","IsNewSubSection":false,"SubSectionReplacement":""},{"Level":1,"Identity":"T40C7N390S6","SubSectionBookmarkName":"ss_T40C7N390S6_lv1_fcaf0998d","IsNewSubSection":false,"SubSectionReplacement":""},{"Level":1,"Identity":"T40C7N390S7","SubSectionBookmarkName":"ss_T40C7N390S7_lv1_35745b25d","IsNewSubSection":false,"SubSectionReplacement":""},{"Level":1,"Identity":"T40C7N390S8","SubSectionBookmarkName":"ss_T40C7N390S8_lv1_af6c0e9b1","IsNewSubSection":false,"SubSectionReplacement":""}],"TitleRelatedTo":"Persons exempt from regulation by the State Board of Barber Examiners","TitleSoAsTo":"exempt persons providing hair braiding and persons providing make-up artistry","Deleted":false}],"TitleText":"","DisableControls":false,"Deleted":false,"RepealItems":[],"SectionBookmarkName":"bs_num_2_966f1b823"},{"SectionUUID":"ee90499c-1078-4793-86a3-0b742a59f6f2","SectionName":"code_section","SectionNumber":3,"SectionType":"code_section","CodeSections":[{"CodeSectionBookmarkName":"cs_T40C13N360_75563f998","IsConstitutionSection":false,"Identity":"40-13-360","IsNew":false,"SubSections":[{"Level":1,"Identity":"T40C13N360S1","SubSectionBookmarkName":"ss_T40C13N360S1_lv1_81ff149f2","IsNewSubSection":false,"SubSectionReplacement":""},{"Level":1,"Identity":"T40C13N360S2","SubSectionBookmarkName":"ss_T40C13N360S2_lv1_378c0950b","IsNewSubSection":false,"SubSectionReplacement":""},{"Level":1,"Identity":"T40C13N360S3","SubSectionBookmarkName":"ss_T40C13N360S3_lv1_ed0a4bd48","IsNewSubSection":false,"SubSectionReplacement":""},{"Level":1,"Identity":"T40C13N360S4","SubSectionBookmarkName":"ss_T40C13N360S4_lv1_7df95da7c","IsNewSubSection":false,"SubSectionReplacement":""},{"Level":1,"Identity":"T40C13N360S5","SubSectionBookmarkName":"ss_T40C13N360S5_lv1_58452c8c2","IsNewSubSection":false,"SubSectionReplacement":""},{"Level":1,"Identity":"T40C13N360S6","SubSectionBookmarkName":"ss_T40C13N360S6_lv1_fc785457b","IsNewSubSection":false,"SubSectionReplacement":""}],"TitleRelatedTo":"Persons exempt from regulation by the State Board of Cosmetology","TitleSoAsTo":"exempt persons providing hair braiding and persons providing make-up artistry","Deleted":false}],"TitleText":"","DisableControls":false,"Deleted":false,"RepealItems":[],"SectionBookmarkName":"bs_num_3_8b0161c96"},{"SectionUUID":"7c3132c6-bb8b-4212-9ca1-7002c9a3d452","SectionName":"code_section","SectionNumber":4,"SectionType":"repeal_section","CodeSections":[],"TitleText":"","DisableControls":false,"Deleted":false,"RepealItems":[{"Type":"repeal_codesection","Identity":"40-7-255","RelatedTo":"the regulation of hair braiding practitioners"}],"SectionBookmarkName":"bs_num_4_4be7f1838"},{"SectionUUID":"8f03ca95-8faa-4d43-a9c2-8afc498075bd","SectionName":"standard_eff_date_section","SectionNumber":5,"SectionType":"drafting_clause","CodeSections":[],"TitleText":"","DisableControls":false,"Deleted":false,"RepealItems":[],"SectionBookmarkName":"bs_num_5_lastsection"}]</T_BILL_T_SECTIONS>
  <T_BILL_T_SUBJECT>Hair braiders and makeup artists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3038</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5</cp:revision>
  <cp:lastPrinted>2023-11-09T19:53:00Z</cp:lastPrinted>
  <dcterms:created xsi:type="dcterms:W3CDTF">2023-11-13T18:48:00Z</dcterms:created>
  <dcterms:modified xsi:type="dcterms:W3CDTF">2023-12-20T19:24:00Z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