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B. Newton, Carter, J.L. Johnson, Pope, Clyburn, Henegan, Taylor, Leber, Robbins, Murphy, Gatch, Brewer, Mitchell, King and Henderson-Myers</w:t>
      </w:r>
    </w:p>
    <w:p>
      <w:pPr>
        <w:widowControl w:val="false"/>
        <w:spacing w:after="0"/>
        <w:jc w:val="left"/>
      </w:pPr>
      <w:r>
        <w:rPr>
          <w:rFonts w:ascii="Times New Roman"/>
          <w:sz w:val="22"/>
        </w:rPr>
        <w:t xml:space="preserve">Document Path: LC-0287HDB24.docx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Early voting hours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275707bebecd4e16">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6e1e0283ab2d40d8">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Robbins,
 Murphy, Brewer, Gatch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w:t>
      </w:r>
      <w:r>
        <w:rPr>
          <w:b/>
        </w:rPr>
        <w:t xml:space="preserve"> Judiciary</w:t>
      </w:r>
      <w:r>
        <w:t xml:space="preserve"> (</w:t>
      </w:r>
      <w:hyperlink w:history="true" r:id="Rb9014af8e98e4b85">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2/28/2024</w:t>
      </w:r>
      <w:r>
        <w:tab/>
        <w:t>House</w:t>
      </w:r>
      <w:r>
        <w:tab/>
        <w:t>Member(s) request name added as sponsor: Mitchell
 </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King, 
 Henderson-Myers
 </w:t>
      </w:r>
    </w:p>
    <w:p>
      <w:pPr>
        <w:widowControl w:val="false"/>
        <w:tabs>
          <w:tab w:val="right" w:pos="1008"/>
          <w:tab w:val="left" w:pos="1152"/>
          <w:tab w:val="left" w:pos="1872"/>
          <w:tab w:val="left" w:pos="9187"/>
        </w:tabs>
        <w:spacing w:after="0"/>
        <w:ind w:left="2088" w:hanging="2088"/>
      </w:pPr>
      <w:r>
        <w:tab/>
        <w:t>2/29/2024</w:t>
      </w:r>
      <w:r>
        <w:tab/>
        <w:t>House</w:t>
      </w:r>
      <w:r>
        <w:tab/>
        <w:t xml:space="preserve">Read second time</w:t>
      </w:r>
      <w:r>
        <w:t xml:space="preserve"> (</w:t>
      </w:r>
      <w:hyperlink w:history="true" r:id="Rbc16b18cb03d4214">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Roll call</w:t>
      </w:r>
      <w:r>
        <w:t xml:space="preserve"> Yeas-104  Nays-3</w:t>
      </w:r>
      <w:r>
        <w:t xml:space="preserve"> (</w:t>
      </w:r>
      <w:hyperlink w:history="true" r:id="Rcff173b129894331">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Read third time and sent to Senate</w:t>
      </w:r>
      <w:r>
        <w:t xml:space="preserve"> (</w:t>
      </w:r>
      <w:hyperlink w:history="true" r:id="Rbf4221c1c3834c16">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Introduced and read first time</w:t>
      </w:r>
      <w:r>
        <w:t xml:space="preserve"> (</w:t>
      </w:r>
      <w:hyperlink w:history="true" r:id="Rfa938f3d5060477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Referred to Committee on</w:t>
      </w:r>
      <w:r>
        <w:rPr>
          <w:b/>
        </w:rPr>
        <w:t xml:space="preserve"> Judiciary</w:t>
      </w:r>
      <w:r>
        <w:t xml:space="preserve"> (</w:t>
      </w:r>
      <w:hyperlink w:history="true" r:id="R51f7ecf73c994116">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3b7750d0a2b46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5a998b551542e0">
        <w:r>
          <w:rPr>
            <w:rStyle w:val="Hyperlink"/>
            <w:u w:val="single"/>
          </w:rPr>
          <w:t>11/16/2023</w:t>
        </w:r>
      </w:hyperlink>
      <w:r>
        <w:t xml:space="preserve"/>
      </w:r>
    </w:p>
    <w:p>
      <w:pPr>
        <w:widowControl w:val="true"/>
        <w:spacing w:after="0"/>
        <w:jc w:val="left"/>
      </w:pPr>
      <w:r>
        <w:rPr>
          <w:rFonts w:ascii="Times New Roman"/>
          <w:sz w:val="22"/>
        </w:rPr>
        <w:t xml:space="preserve"/>
      </w:r>
      <w:hyperlink r:id="Rd83ba518f7934bff">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84D3C" w:rsidP="00A84D3C" w:rsidRDefault="00A84D3C" w14:paraId="0EBFF114" w14:textId="77777777">
      <w:pPr>
        <w:pStyle w:val="sccoversheetstricken"/>
      </w:pPr>
      <w:r w:rsidRPr="00B07BF4">
        <w:t>Indicates Matter Stricken</w:t>
      </w:r>
    </w:p>
    <w:p w:rsidRPr="00B07BF4" w:rsidR="00A84D3C" w:rsidP="00A84D3C" w:rsidRDefault="00A84D3C" w14:paraId="74904D3A" w14:textId="77777777">
      <w:pPr>
        <w:pStyle w:val="sccoversheetunderline"/>
      </w:pPr>
      <w:r w:rsidRPr="00B07BF4">
        <w:t>Indicates New Matter</w:t>
      </w:r>
    </w:p>
    <w:p w:rsidRPr="00B07BF4" w:rsidR="00A84D3C" w:rsidP="00A84D3C" w:rsidRDefault="00A84D3C" w14:paraId="5EEF966A" w14:textId="77777777">
      <w:pPr>
        <w:pStyle w:val="sccoversheetemptyline"/>
      </w:pPr>
    </w:p>
    <w:sdt>
      <w:sdtPr>
        <w:alias w:val="status"/>
        <w:tag w:val="status"/>
        <w:id w:val="854397200"/>
        <w:placeholder>
          <w:docPart w:val="6FF5D9BBD49F42BDAC114D92F7021964"/>
        </w:placeholder>
      </w:sdtPr>
      <w:sdtContent>
        <w:p w:rsidRPr="00B07BF4" w:rsidR="00A84D3C" w:rsidP="00A84D3C" w:rsidRDefault="00A84D3C" w14:paraId="286A5386" w14:textId="081A3377">
          <w:pPr>
            <w:pStyle w:val="sccoversheetstatus"/>
          </w:pPr>
          <w:r>
            <w:t>Committee Report</w:t>
          </w:r>
        </w:p>
      </w:sdtContent>
    </w:sdt>
    <w:sdt>
      <w:sdtPr>
        <w:alias w:val="printed"/>
        <w:tag w:val="printed"/>
        <w:id w:val="-1779714481"/>
        <w:placeholder>
          <w:docPart w:val="6FF5D9BBD49F42BDAC114D92F7021964"/>
        </w:placeholder>
        <w:text/>
      </w:sdtPr>
      <w:sdtContent>
        <w:p w:rsidR="00A84D3C" w:rsidP="00A84D3C" w:rsidRDefault="004C70C4" w14:paraId="12130E8E" w14:textId="60C7FDDC">
          <w:pPr>
            <w:pStyle w:val="sccoversheetinfo"/>
          </w:pPr>
          <w:r>
            <w:t>February 28, 2024</w:t>
          </w:r>
        </w:p>
      </w:sdtContent>
    </w:sdt>
    <w:p w:rsidRPr="00B07BF4" w:rsidR="004C70C4" w:rsidP="00A84D3C" w:rsidRDefault="004C70C4" w14:paraId="01FC4EE1" w14:textId="77777777">
      <w:pPr>
        <w:pStyle w:val="sccoversheetinfo"/>
      </w:pPr>
    </w:p>
    <w:sdt>
      <w:sdtPr>
        <w:alias w:val="billnumber"/>
        <w:tag w:val="billnumber"/>
        <w:id w:val="-897512070"/>
        <w:placeholder>
          <w:docPart w:val="6FF5D9BBD49F42BDAC114D92F7021964"/>
        </w:placeholder>
        <w:text/>
      </w:sdtPr>
      <w:sdtContent>
        <w:p w:rsidRPr="00B07BF4" w:rsidR="00A84D3C" w:rsidP="00A84D3C" w:rsidRDefault="00A84D3C" w14:paraId="00220D05" w14:textId="65073A7A">
          <w:pPr>
            <w:pStyle w:val="sccoversheetbillno"/>
          </w:pPr>
          <w:r>
            <w:t>H. 4590</w:t>
          </w:r>
        </w:p>
      </w:sdtContent>
    </w:sdt>
    <w:p w:rsidR="004C70C4" w:rsidP="00A84D3C" w:rsidRDefault="004C70C4" w14:paraId="10D5DE82" w14:textId="77777777">
      <w:pPr>
        <w:pStyle w:val="sccoversheetsponsor6"/>
      </w:pPr>
    </w:p>
    <w:p w:rsidRPr="00B07BF4" w:rsidR="00A84D3C" w:rsidP="00A84D3C" w:rsidRDefault="00A84D3C" w14:paraId="355A2B78" w14:textId="2A2E47AC">
      <w:pPr>
        <w:pStyle w:val="sccoversheetsponsor6"/>
      </w:pPr>
      <w:r w:rsidRPr="00B07BF4">
        <w:t xml:space="preserve">Introduced by </w:t>
      </w:r>
      <w:sdt>
        <w:sdtPr>
          <w:alias w:val="sponsortype"/>
          <w:tag w:val="sponsortype"/>
          <w:id w:val="1707217765"/>
          <w:placeholder>
            <w:docPart w:val="6FF5D9BBD49F42BDAC114D92F7021964"/>
          </w:placeholder>
          <w:text/>
        </w:sdtPr>
        <w:sdtContent>
          <w:r>
            <w:t>Reps</w:t>
          </w:r>
          <w:r w:rsidR="004C70C4">
            <w:t>.</w:t>
          </w:r>
        </w:sdtContent>
      </w:sdt>
      <w:r w:rsidRPr="00B07BF4">
        <w:t xml:space="preserve"> </w:t>
      </w:r>
      <w:sdt>
        <w:sdtPr>
          <w:alias w:val="sponsors"/>
          <w:tag w:val="sponsors"/>
          <w:id w:val="716862734"/>
          <w:placeholder>
            <w:docPart w:val="6FF5D9BBD49F42BDAC114D92F7021964"/>
          </w:placeholder>
          <w:text/>
        </w:sdtPr>
        <w:sdtContent>
          <w:r>
            <w:t>G. M. Smith, B. Newton, Carter, J. L. Johnson, Pope, Clyburn, Henegan, Taylor, Leber, Robbins, Murphy, Gatch, Brewer and Mitchell</w:t>
          </w:r>
        </w:sdtContent>
      </w:sdt>
      <w:r w:rsidRPr="00B07BF4">
        <w:t xml:space="preserve"> </w:t>
      </w:r>
    </w:p>
    <w:p w:rsidRPr="00B07BF4" w:rsidR="00A84D3C" w:rsidP="00A84D3C" w:rsidRDefault="00A84D3C" w14:paraId="5F426C57" w14:textId="77777777">
      <w:pPr>
        <w:pStyle w:val="sccoversheetsponsor6"/>
      </w:pPr>
    </w:p>
    <w:p w:rsidRPr="00B07BF4" w:rsidR="00A84D3C" w:rsidP="00A84D3C" w:rsidRDefault="00A84D3C" w14:paraId="1243345A" w14:textId="69824D15">
      <w:pPr>
        <w:pStyle w:val="sccoversheetinfo"/>
      </w:pPr>
      <w:sdt>
        <w:sdtPr>
          <w:alias w:val="typeinitial"/>
          <w:tag w:val="typeinitial"/>
          <w:id w:val="98301346"/>
          <w:placeholder>
            <w:docPart w:val="6FF5D9BBD49F42BDAC114D92F7021964"/>
          </w:placeholder>
          <w:text/>
        </w:sdtPr>
        <w:sdtContent>
          <w:r>
            <w:t>S</w:t>
          </w:r>
        </w:sdtContent>
      </w:sdt>
      <w:r w:rsidRPr="00B07BF4">
        <w:t xml:space="preserve">. Printed </w:t>
      </w:r>
      <w:sdt>
        <w:sdtPr>
          <w:alias w:val="printed"/>
          <w:tag w:val="printed"/>
          <w:id w:val="-774643221"/>
          <w:placeholder>
            <w:docPart w:val="6FF5D9BBD49F42BDAC114D92F7021964"/>
          </w:placeholder>
          <w:text/>
        </w:sdtPr>
        <w:sdtContent>
          <w:r>
            <w:t>02/28/24</w:t>
          </w:r>
        </w:sdtContent>
      </w:sdt>
      <w:r w:rsidRPr="00B07BF4">
        <w:t>--</w:t>
      </w:r>
      <w:sdt>
        <w:sdtPr>
          <w:alias w:val="residingchamber"/>
          <w:tag w:val="residingchamber"/>
          <w:id w:val="1651789982"/>
          <w:placeholder>
            <w:docPart w:val="6FF5D9BBD49F42BDAC114D92F7021964"/>
          </w:placeholder>
          <w:text/>
        </w:sdtPr>
        <w:sdtContent>
          <w:r>
            <w:t>H</w:t>
          </w:r>
        </w:sdtContent>
      </w:sdt>
      <w:r w:rsidRPr="00B07BF4">
        <w:t>.</w:t>
      </w:r>
    </w:p>
    <w:p w:rsidRPr="00B07BF4" w:rsidR="00A84D3C" w:rsidP="00A84D3C" w:rsidRDefault="00A84D3C" w14:paraId="373C2601" w14:textId="3ED6625B">
      <w:pPr>
        <w:pStyle w:val="sccoversheetreadfirst"/>
      </w:pPr>
      <w:r w:rsidRPr="00B07BF4">
        <w:t xml:space="preserve">Read the first time </w:t>
      </w:r>
      <w:sdt>
        <w:sdtPr>
          <w:alias w:val="readfirst"/>
          <w:tag w:val="readfirst"/>
          <w:id w:val="-1145275273"/>
          <w:placeholder>
            <w:docPart w:val="6FF5D9BBD49F42BDAC114D92F7021964"/>
          </w:placeholder>
          <w:text/>
        </w:sdtPr>
        <w:sdtContent>
          <w:r>
            <w:t>January 09, 2024</w:t>
          </w:r>
        </w:sdtContent>
      </w:sdt>
    </w:p>
    <w:p w:rsidRPr="00B07BF4" w:rsidR="00A84D3C" w:rsidP="00A84D3C" w:rsidRDefault="00A84D3C" w14:paraId="198ACEE1" w14:textId="77777777">
      <w:pPr>
        <w:pStyle w:val="sccoversheetemptyline"/>
      </w:pPr>
    </w:p>
    <w:p w:rsidRPr="00B07BF4" w:rsidR="00A84D3C" w:rsidP="00A84D3C" w:rsidRDefault="00A84D3C" w14:paraId="7D2F5165" w14:textId="77777777">
      <w:pPr>
        <w:pStyle w:val="sccoversheetemptyline"/>
        <w:tabs>
          <w:tab w:val="center" w:pos="4493"/>
          <w:tab w:val="right" w:pos="8986"/>
        </w:tabs>
        <w:jc w:val="center"/>
      </w:pPr>
      <w:r w:rsidRPr="00B07BF4">
        <w:t>________</w:t>
      </w:r>
    </w:p>
    <w:p w:rsidRPr="00B07BF4" w:rsidR="00A84D3C" w:rsidP="00A84D3C" w:rsidRDefault="00A84D3C" w14:paraId="1B5290B8" w14:textId="77777777">
      <w:pPr>
        <w:pStyle w:val="sccoversheetemptyline"/>
        <w:jc w:val="center"/>
        <w:rPr>
          <w:u w:val="single"/>
        </w:rPr>
      </w:pPr>
    </w:p>
    <w:p w:rsidRPr="00B07BF4" w:rsidR="00A84D3C" w:rsidP="00A84D3C" w:rsidRDefault="00A84D3C" w14:paraId="4986B497" w14:textId="41CDCE33">
      <w:pPr>
        <w:pStyle w:val="sccoversheetcommitteereportheader"/>
      </w:pPr>
      <w:r w:rsidRPr="00B07BF4">
        <w:t xml:space="preserve">The committee on </w:t>
      </w:r>
      <w:sdt>
        <w:sdtPr>
          <w:alias w:val="committeename"/>
          <w:tag w:val="committeename"/>
          <w:id w:val="-1151050561"/>
          <w:placeholder>
            <w:docPart w:val="6FF5D9BBD49F42BDAC114D92F7021964"/>
          </w:placeholder>
          <w:text/>
        </w:sdtPr>
        <w:sdtContent>
          <w:r>
            <w:t>House Judiciary</w:t>
          </w:r>
        </w:sdtContent>
      </w:sdt>
    </w:p>
    <w:p w:rsidRPr="00B07BF4" w:rsidR="00A84D3C" w:rsidP="00A84D3C" w:rsidRDefault="00A84D3C" w14:paraId="4FCAE536" w14:textId="303B898F">
      <w:pPr>
        <w:pStyle w:val="sccommitteereporttitle"/>
      </w:pPr>
      <w:r w:rsidRPr="00B07BF4">
        <w:t>To who</w:t>
      </w:r>
      <w:r w:rsidR="004C70C4">
        <w:t>m</w:t>
      </w:r>
      <w:r w:rsidRPr="00B07BF4">
        <w:t xml:space="preserve"> was referred a </w:t>
      </w:r>
      <w:sdt>
        <w:sdtPr>
          <w:alias w:val="doctype"/>
          <w:tag w:val="doctype"/>
          <w:id w:val="-95182141"/>
          <w:placeholder>
            <w:docPart w:val="6FF5D9BBD49F42BDAC114D92F7021964"/>
          </w:placeholder>
          <w:text/>
        </w:sdtPr>
        <w:sdtContent>
          <w:r>
            <w:t>Bill</w:t>
          </w:r>
        </w:sdtContent>
      </w:sdt>
      <w:r w:rsidRPr="00B07BF4">
        <w:t xml:space="preserve"> (</w:t>
      </w:r>
      <w:sdt>
        <w:sdtPr>
          <w:alias w:val="billnumber"/>
          <w:tag w:val="billnumber"/>
          <w:id w:val="249784876"/>
          <w:placeholder>
            <w:docPart w:val="6FF5D9BBD49F42BDAC114D92F7021964"/>
          </w:placeholder>
          <w:text/>
        </w:sdtPr>
        <w:sdtContent>
          <w:r>
            <w:t>H. 4590</w:t>
          </w:r>
        </w:sdtContent>
      </w:sdt>
      <w:r w:rsidRPr="00B07BF4">
        <w:t xml:space="preserve">) </w:t>
      </w:r>
      <w:sdt>
        <w:sdtPr>
          <w:alias w:val="billtitle"/>
          <w:tag w:val="billtitle"/>
          <w:id w:val="660268815"/>
          <w:placeholder>
            <w:docPart w:val="6FF5D9BBD49F42BDAC114D92F7021964"/>
          </w:placeholder>
          <w:text/>
        </w:sdtPr>
        <w:sdtContent>
          <w:r>
            <w:t>to amend the South Carolina Code of Laws by amending Section 7-13-25, relating to early voting, so as to extend the hours of operation of early voting centers</w:t>
          </w:r>
        </w:sdtContent>
      </w:sdt>
      <w:r w:rsidRPr="00B07BF4">
        <w:t>, etc., respectfully</w:t>
      </w:r>
    </w:p>
    <w:p w:rsidRPr="00B07BF4" w:rsidR="00A84D3C" w:rsidP="00A84D3C" w:rsidRDefault="00A84D3C" w14:paraId="35C83916" w14:textId="77777777">
      <w:pPr>
        <w:pStyle w:val="sccoversheetcommitteereportheader"/>
      </w:pPr>
      <w:r w:rsidRPr="00B07BF4">
        <w:t>Report:</w:t>
      </w:r>
    </w:p>
    <w:sdt>
      <w:sdtPr>
        <w:alias w:val="committeetitle"/>
        <w:tag w:val="committeetitle"/>
        <w:id w:val="1407110167"/>
        <w:placeholder>
          <w:docPart w:val="6FF5D9BBD49F42BDAC114D92F7021964"/>
        </w:placeholder>
        <w:text/>
      </w:sdtPr>
      <w:sdtContent>
        <w:p w:rsidRPr="00B07BF4" w:rsidR="00A84D3C" w:rsidP="00A84D3C" w:rsidRDefault="00A84D3C" w14:paraId="5D42CD1E" w14:textId="08164623">
          <w:pPr>
            <w:pStyle w:val="sccommitteereporttitle"/>
          </w:pPr>
          <w:r>
            <w:t>That they have duly and carefully considered the same, and recommend that the same do pass:</w:t>
          </w:r>
        </w:p>
      </w:sdtContent>
    </w:sdt>
    <w:p w:rsidRPr="00B07BF4" w:rsidR="00A84D3C" w:rsidP="00A84D3C" w:rsidRDefault="00A84D3C" w14:paraId="66C3E6B7" w14:textId="77777777">
      <w:pPr>
        <w:pStyle w:val="sccoversheetcommitteereportemplyline"/>
      </w:pPr>
    </w:p>
    <w:p w:rsidRPr="00B07BF4" w:rsidR="00A84D3C" w:rsidP="00A84D3C" w:rsidRDefault="00A84D3C" w14:paraId="2A1AB511" w14:textId="3819F9EA">
      <w:pPr>
        <w:pStyle w:val="sccoversheetcommitteereportchairperson"/>
      </w:pPr>
      <w:sdt>
        <w:sdtPr>
          <w:alias w:val="chairperson"/>
          <w:tag w:val="chairperson"/>
          <w:id w:val="-1033958730"/>
          <w:placeholder>
            <w:docPart w:val="6FF5D9BBD49F42BDAC114D92F7021964"/>
          </w:placeholder>
          <w:text/>
        </w:sdtPr>
        <w:sdtContent>
          <w:r>
            <w:t>W. NEWTON</w:t>
          </w:r>
        </w:sdtContent>
      </w:sdt>
      <w:r w:rsidRPr="00B07BF4">
        <w:t xml:space="preserve"> for Committee.</w:t>
      </w:r>
    </w:p>
    <w:p w:rsidRPr="00B07BF4" w:rsidR="00A84D3C" w:rsidP="00A84D3C" w:rsidRDefault="00A84D3C" w14:paraId="5DA12451" w14:textId="77777777">
      <w:pPr>
        <w:pStyle w:val="sccoversheetcommitteereportemplyline"/>
      </w:pPr>
    </w:p>
    <w:p w:rsidRPr="00B07BF4" w:rsidR="00A84D3C" w:rsidP="00A84D3C" w:rsidRDefault="00A84D3C" w14:paraId="3B797BAE" w14:textId="77777777">
      <w:pPr>
        <w:pStyle w:val="sccoversheetcommitteereportemplyline"/>
      </w:pPr>
    </w:p>
    <w:p w:rsidRPr="00B07BF4" w:rsidR="00A84D3C" w:rsidP="00A84D3C" w:rsidRDefault="00A84D3C" w14:paraId="3E8AA6B1" w14:textId="77777777">
      <w:pPr>
        <w:pStyle w:val="sccoversheetFISheader"/>
      </w:pPr>
      <w:r w:rsidRPr="00B07BF4">
        <w:t>statement of estimated fiscal impact</w:t>
      </w:r>
    </w:p>
    <w:p w:rsidRPr="00B07BF4" w:rsidR="00A84D3C" w:rsidP="00A84D3C" w:rsidRDefault="00A84D3C" w14:paraId="68299E07" w14:textId="77777777">
      <w:pPr>
        <w:pStyle w:val="sccoversheetFISsectionheaders"/>
      </w:pPr>
      <w:r w:rsidRPr="00B07BF4">
        <w:t>Explanation of Fiscal Impact</w:t>
      </w:r>
    </w:p>
    <w:p w:rsidR="004C70C4" w:rsidP="004C70C4" w:rsidRDefault="004C70C4" w14:paraId="1A7D7C55" w14:textId="77777777">
      <w:pPr>
        <w:pStyle w:val="sccoversheetFISsectionheaders"/>
      </w:pPr>
      <w:r>
        <w:t>State Expenditure</w:t>
      </w:r>
    </w:p>
    <w:p w:rsidR="004C70C4" w:rsidP="004C70C4" w:rsidRDefault="004C70C4" w14:paraId="28568722" w14:textId="77777777">
      <w:pPr>
        <w:pStyle w:val="sccoversheetFISsectioninfo"/>
      </w:pPr>
      <w:r>
        <w:t xml:space="preserve">This bill extends the hours of operation of all early voting centers in the state to 7:00 PM for statewide general elections, any runoff election, or any election that is not a statewide general or runoff election.  Currently, early voting centers must be open until 6:00 PM for statewide general elections and 5:00 PM for runoff elections or any election that is not a statewide general or runoff election.  According to the SEC, poll managers are paid $60 for attending training and $75 for working on election day.  The SEC indicates that the extension of early voting hours established by the bill will not have a direct impact on this pay, and therefore, the bill will have no impact on the SEC.  </w:t>
      </w:r>
    </w:p>
    <w:p w:rsidR="004C70C4" w:rsidP="004C70C4" w:rsidRDefault="004C70C4" w14:paraId="5BB0D111" w14:textId="77777777">
      <w:pPr>
        <w:pStyle w:val="sccoversheetFISsectioninfo"/>
      </w:pPr>
    </w:p>
    <w:p w:rsidR="004C70C4" w:rsidP="004C70C4" w:rsidRDefault="004C70C4" w14:paraId="2FCDD36B" w14:textId="77777777">
      <w:pPr>
        <w:pStyle w:val="sccoversheetFISsectionheaders"/>
      </w:pPr>
      <w:r>
        <w:t>Local Expenditure</w:t>
      </w:r>
    </w:p>
    <w:p w:rsidR="004C70C4" w:rsidP="004C70C4" w:rsidRDefault="004C70C4" w14:paraId="14574747" w14:textId="77777777">
      <w:pPr>
        <w:pStyle w:val="sccoversheetFISsectioninfo"/>
      </w:pPr>
      <w:r>
        <w:t xml:space="preserve">Counties may choose to supplement poll worker pay above the amount provided by the SEC as a result of the bill.  However, the amount of additional pay and the number of counties that may choose to do so is unknown.  Therefore, we anticipate an undetermined impact on local expenditures. </w:t>
      </w:r>
    </w:p>
    <w:p w:rsidR="004C70C4" w:rsidP="004C70C4" w:rsidRDefault="004C70C4" w14:paraId="4A7BE217" w14:textId="77777777">
      <w:pPr>
        <w:pStyle w:val="sccoversheetFISsectioninfo"/>
      </w:pPr>
    </w:p>
    <w:p w:rsidRPr="00B07BF4" w:rsidR="00A84D3C" w:rsidP="00A84D3C" w:rsidRDefault="00A84D3C" w14:paraId="619E66B5" w14:textId="1DFB795A">
      <w:pPr>
        <w:pStyle w:val="sccoversheetFISdirector"/>
      </w:pPr>
      <w:sdt>
        <w:sdtPr>
          <w:alias w:val="director"/>
          <w:tag w:val="director"/>
          <w:id w:val="-1654141734"/>
          <w:placeholder>
            <w:docPart w:val="6FF5D9BBD49F42BDAC114D92F7021964"/>
          </w:placeholder>
          <w:text/>
        </w:sdtPr>
        <w:sdtContent>
          <w:r w:rsidR="004C70C4">
            <w:t>Frank A. Rainwater</w:t>
          </w:r>
        </w:sdtContent>
      </w:sdt>
      <w:r w:rsidRPr="00B07BF4">
        <w:t>, Executive Director</w:t>
      </w:r>
    </w:p>
    <w:p w:rsidRPr="00B07BF4" w:rsidR="00A84D3C" w:rsidP="00A84D3C" w:rsidRDefault="00A84D3C" w14:paraId="14D715C2" w14:textId="77777777">
      <w:pPr>
        <w:pStyle w:val="sccoversheetFISdirector"/>
      </w:pPr>
      <w:r w:rsidRPr="00B07BF4">
        <w:t>Revenue and Fiscal Affairs Office</w:t>
      </w:r>
    </w:p>
    <w:p w:rsidRPr="00B07BF4" w:rsidR="00A84D3C" w:rsidP="00A84D3C" w:rsidRDefault="00A84D3C" w14:paraId="1A6A6B73" w14:textId="77777777">
      <w:pPr>
        <w:pStyle w:val="sccoversheetFISheader"/>
      </w:pPr>
    </w:p>
    <w:p w:rsidRPr="00B07BF4" w:rsidR="00A84D3C" w:rsidP="00A84D3C" w:rsidRDefault="00A84D3C" w14:paraId="7FA8E88D" w14:textId="77777777">
      <w:pPr>
        <w:pStyle w:val="sccoversheetemptyline"/>
        <w:jc w:val="center"/>
      </w:pPr>
      <w:r w:rsidRPr="00B07BF4">
        <w:t>________</w:t>
      </w:r>
    </w:p>
    <w:p w:rsidRPr="00B07BF4" w:rsidR="00A84D3C" w:rsidP="00A84D3C" w:rsidRDefault="00A84D3C" w14:paraId="0DEE57E5" w14:textId="77777777">
      <w:pPr>
        <w:rPr>
          <w:rFonts w:ascii="Times New Roman" w:hAnsi="Times New Roman"/>
        </w:rPr>
      </w:pPr>
      <w:r w:rsidRPr="00B07BF4">
        <w:br w:type="page"/>
      </w:r>
    </w:p>
    <w:p w:rsidRPr="00BB0725" w:rsidR="00A73EFA" w:rsidP="008551D8" w:rsidRDefault="00A73EFA" w14:paraId="7B72410E" w14:textId="7FEE0BA4">
      <w:pPr>
        <w:pStyle w:val="scemptylineheader"/>
      </w:pPr>
    </w:p>
    <w:p w:rsidRPr="00BB0725" w:rsidR="00A73EFA" w:rsidP="008551D8" w:rsidRDefault="00A73EFA" w14:paraId="6AD935C9" w14:textId="6A419207">
      <w:pPr>
        <w:pStyle w:val="scemptylineheader"/>
      </w:pPr>
    </w:p>
    <w:p w:rsidRPr="00DF3B44" w:rsidR="00A73EFA" w:rsidP="008551D8" w:rsidRDefault="00A73EFA" w14:paraId="51A98227" w14:textId="708C15B2">
      <w:pPr>
        <w:pStyle w:val="scemptylineheader"/>
      </w:pPr>
    </w:p>
    <w:p w:rsidRPr="00DF3B44" w:rsidR="00A73EFA" w:rsidP="008551D8" w:rsidRDefault="00A73EFA" w14:paraId="3858851A" w14:textId="492930DE">
      <w:pPr>
        <w:pStyle w:val="scemptylineheader"/>
      </w:pPr>
    </w:p>
    <w:p w:rsidRPr="00DF3B44" w:rsidR="00A73EFA" w:rsidP="008551D8" w:rsidRDefault="00A73EFA" w14:paraId="4E3DDE20" w14:textId="4C44A15E">
      <w:pPr>
        <w:pStyle w:val="scemptylineheader"/>
      </w:pPr>
    </w:p>
    <w:p w:rsidRPr="00DF3B44" w:rsidR="002C3463" w:rsidP="00037F04" w:rsidRDefault="002C3463" w14:paraId="1803EF34" w14:textId="5BD12D5F">
      <w:pPr>
        <w:pStyle w:val="scemptylineheader"/>
      </w:pPr>
    </w:p>
    <w:p w:rsidR="00A84D3C" w:rsidP="00446987" w:rsidRDefault="00A84D3C" w14:paraId="44F7C27C" w14:textId="77777777">
      <w:pPr>
        <w:pStyle w:val="scemptylineheader"/>
      </w:pPr>
    </w:p>
    <w:p w:rsidRPr="00DF3B44" w:rsidR="008E61A1" w:rsidP="00446987" w:rsidRDefault="008E61A1" w14:paraId="3B5B27A6" w14:textId="714D7E6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F2A54" w14:paraId="40FEFADA" w14:textId="4AE7F239">
          <w:pPr>
            <w:pStyle w:val="scbilltitle"/>
            <w:tabs>
              <w:tab w:val="left" w:pos="2104"/>
            </w:tabs>
          </w:pPr>
          <w:r>
            <w:t xml:space="preserve">TO AMEND THE SOUTH CAROLINA CODE OF LAWS BY AMENDING SECTION 7-13-25, RELATING TO EARLY VOTING, SO AS TO EXTEND THE HOURS OF OPERATION OF EARLY VOTING </w:t>
          </w:r>
          <w:r w:rsidR="00E42590">
            <w:t>centers</w:t>
          </w:r>
          <w:r>
            <w:t>.</w:t>
          </w:r>
        </w:p>
      </w:sdtContent>
    </w:sdt>
    <w:bookmarkStart w:name="at_43472dc9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81e8b66a" w:id="1"/>
      <w:r w:rsidRPr="0094541D">
        <w:t>B</w:t>
      </w:r>
      <w:bookmarkEnd w:id="1"/>
      <w:r w:rsidRPr="0094541D">
        <w:t>e it enacted by the General Assembly of the State of South Carolina:</w:t>
      </w:r>
    </w:p>
    <w:p w:rsidR="005C7802" w:rsidP="005C7802" w:rsidRDefault="005C7802" w14:paraId="7AE9EBA2" w14:textId="77777777">
      <w:pPr>
        <w:pStyle w:val="scemptyline"/>
      </w:pPr>
    </w:p>
    <w:p w:rsidR="005C7802" w:rsidP="005C7802" w:rsidRDefault="005C7802" w14:paraId="585CE921" w14:textId="77777777">
      <w:pPr>
        <w:pStyle w:val="scdirectionallanguage"/>
      </w:pPr>
      <w:bookmarkStart w:name="bs_num_1_dab0f89bd" w:id="2"/>
      <w:r>
        <w:t>S</w:t>
      </w:r>
      <w:bookmarkEnd w:id="2"/>
      <w:r>
        <w:t>ECTION 1.</w:t>
      </w:r>
      <w:r>
        <w:tab/>
      </w:r>
      <w:bookmarkStart w:name="dl_41cc20c3e" w:id="3"/>
      <w:r>
        <w:t>S</w:t>
      </w:r>
      <w:bookmarkEnd w:id="3"/>
      <w:r>
        <w:t>ection 7-13-25(F) of the S.C. Code is amended to read:</w:t>
      </w:r>
    </w:p>
    <w:p w:rsidR="005C7802" w:rsidP="005C7802" w:rsidRDefault="005C7802" w14:paraId="639DD39E" w14:textId="77777777">
      <w:pPr>
        <w:pStyle w:val="scemptyline"/>
      </w:pPr>
    </w:p>
    <w:p w:rsidR="005C7802" w:rsidP="005C7802" w:rsidRDefault="005C7802" w14:paraId="104F7B35" w14:textId="77777777">
      <w:pPr>
        <w:pStyle w:val="sccodifiedsection"/>
      </w:pPr>
      <w:bookmarkStart w:name="cs_T7C13N25_4fb9df793" w:id="4"/>
      <w:r>
        <w:tab/>
      </w:r>
      <w:bookmarkStart w:name="ss_T7C13N25SF_lv1_2ec449e9d" w:id="5"/>
      <w:bookmarkEnd w:id="4"/>
      <w:r>
        <w:t>(</w:t>
      </w:r>
      <w:bookmarkEnd w:id="5"/>
      <w:r>
        <w:t>F) The county board of voter registration and elections shall provide the hours of operation for the early voting center or centers in accordance with the following:</w:t>
      </w:r>
    </w:p>
    <w:p w:rsidR="005C7802" w:rsidP="005C7802" w:rsidRDefault="005C7802" w14:paraId="46A69708" w14:textId="3D1796EF">
      <w:pPr>
        <w:pStyle w:val="sccodifiedsection"/>
      </w:pPr>
      <w:r>
        <w:tab/>
      </w:r>
      <w:r>
        <w:tab/>
      </w:r>
      <w:bookmarkStart w:name="ss_T7C13N25S1_lv2_3555f3164" w:id="6"/>
      <w:r>
        <w:t>(</w:t>
      </w:r>
      <w:bookmarkEnd w:id="6"/>
      <w:r>
        <w:t xml:space="preserve">1) for statewide general elections, the early voting centers must be open from 8:30 a.m. until </w:t>
      </w:r>
      <w:r>
        <w:rPr>
          <w:rStyle w:val="scstrike"/>
        </w:rPr>
        <w:t>6:00</w:t>
      </w:r>
      <w:r w:rsidR="007F2A54">
        <w:rPr>
          <w:rStyle w:val="scinsert"/>
        </w:rPr>
        <w:t>7:00</w:t>
      </w:r>
      <w:r>
        <w:t xml:space="preserve"> p.m. on each day of the early voting period;</w:t>
      </w:r>
    </w:p>
    <w:p w:rsidR="005C7802" w:rsidP="005C7802" w:rsidRDefault="005C7802" w14:paraId="24FFD44D" w14:textId="6D27F062">
      <w:pPr>
        <w:pStyle w:val="sccodifiedsection"/>
      </w:pPr>
      <w:r>
        <w:tab/>
      </w:r>
      <w:r>
        <w:tab/>
      </w:r>
      <w:bookmarkStart w:name="ss_T7C13N25S2_lv2_46df892fb" w:id="7"/>
      <w:r>
        <w:t>(</w:t>
      </w:r>
      <w:bookmarkEnd w:id="7"/>
      <w:r>
        <w:t xml:space="preserve">2) for any election that is not a statewide general election or runoff election, the early voting centers must be open Monday through Friday from 8:30 a.m. until </w:t>
      </w:r>
      <w:r>
        <w:rPr>
          <w:rStyle w:val="scstrike"/>
        </w:rPr>
        <w:t>5:00</w:t>
      </w:r>
      <w:r w:rsidR="00E42590">
        <w:rPr>
          <w:rStyle w:val="scinsert"/>
        </w:rPr>
        <w:t>7:00</w:t>
      </w:r>
      <w:r>
        <w:t xml:space="preserve"> p.m. during the early voting period;</w:t>
      </w:r>
    </w:p>
    <w:p w:rsidR="005C7802" w:rsidP="005C7802" w:rsidRDefault="005C7802" w14:paraId="2780863D" w14:textId="6E7BBBB6">
      <w:pPr>
        <w:pStyle w:val="sccodifiedsection"/>
      </w:pPr>
      <w:r>
        <w:tab/>
      </w:r>
      <w:r>
        <w:tab/>
      </w:r>
      <w:bookmarkStart w:name="ss_T7C13N25S3_lv2_89766b687" w:id="8"/>
      <w:r>
        <w:t>(</w:t>
      </w:r>
      <w:bookmarkEnd w:id="8"/>
      <w:r>
        <w:t xml:space="preserve">3) for any runoff election, the early voting centers must be open on the Wednesday through Friday immediately preceding the election and must be open from 8:30 a.m. until </w:t>
      </w:r>
      <w:r>
        <w:rPr>
          <w:rStyle w:val="scstrike"/>
        </w:rPr>
        <w:t>5:00</w:t>
      </w:r>
      <w:r w:rsidR="00E42590">
        <w:rPr>
          <w:rStyle w:val="scinsert"/>
        </w:rPr>
        <w:t>7:00</w:t>
      </w:r>
      <w:r>
        <w:t xml:space="preserve"> p.m.; and</w:t>
      </w:r>
    </w:p>
    <w:p w:rsidR="005C7802" w:rsidP="005C7802" w:rsidRDefault="005C7802" w14:paraId="0A7CEB21" w14:textId="64DA8546">
      <w:pPr>
        <w:pStyle w:val="sccodifiedsection"/>
      </w:pPr>
      <w:r>
        <w:tab/>
      </w:r>
      <w:r>
        <w:tab/>
      </w:r>
      <w:bookmarkStart w:name="ss_T7C13N25S4_lv2_9a7cf2bf9" w:id="9"/>
      <w:r>
        <w:t>(</w:t>
      </w:r>
      <w:bookmarkEnd w:id="9"/>
      <w:r>
        <w:t>4) for any election, the early voting centers must not be open on Sundays or on legal holidays.</w:t>
      </w:r>
    </w:p>
    <w:p w:rsidRPr="00DF3B44" w:rsidR="007E06BB" w:rsidP="00787433" w:rsidRDefault="007E06BB" w14:paraId="3D8F1FED" w14:textId="7B01ADFE">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84D3C">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678772"/>
      <w:docPartObj>
        <w:docPartGallery w:val="Page Numbers (Bottom of Page)"/>
        <w:docPartUnique/>
      </w:docPartObj>
    </w:sdtPr>
    <w:sdtEndPr>
      <w:rPr>
        <w:noProof/>
      </w:rPr>
    </w:sdtEndPr>
    <w:sdtContent>
      <w:p w14:paraId="73B30827" w14:textId="77777777" w:rsidR="00A84D3C" w:rsidRPr="007B4AF7" w:rsidRDefault="00A84D3C" w:rsidP="00D14995">
        <w:pPr>
          <w:pStyle w:val="scbillfooter"/>
        </w:pPr>
        <w:sdt>
          <w:sdtPr>
            <w:alias w:val="footer_billname"/>
            <w:tag w:val="footer_billname"/>
            <w:id w:val="339900628"/>
            <w:lock w:val="sdtContentLocked"/>
            <w:placeholder>
              <w:docPart w:val="9EDE4EE1BC784B4380FCF7114D87118E"/>
            </w:placeholder>
            <w:dataBinding w:prefixMappings="xmlns:ns0='http://schemas.openxmlformats.org/package/2006/metadata/lwb360-metadata' " w:xpath="/ns0:lwb360Metadata[1]/ns0:T_BILL_T_BILLNAME[1]" w:storeItemID="{A70AC2F9-CF59-46A9-A8A7-29CBD0ED4110}"/>
            <w:text/>
          </w:sdtPr>
          <w:sdtContent>
            <w:r>
              <w:t>[4590]</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095858943"/>
            <w:lock w:val="sdtContentLocked"/>
            <w:placeholder>
              <w:docPart w:val="9EDE4EE1BC784B4380FCF7114D87118E"/>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8D8B" w14:textId="77777777" w:rsidR="00A84D3C" w:rsidRDefault="00A84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117"/>
    <w:rsid w:val="00037F04"/>
    <w:rsid w:val="00040304"/>
    <w:rsid w:val="000404BF"/>
    <w:rsid w:val="00044B84"/>
    <w:rsid w:val="000479D0"/>
    <w:rsid w:val="00051FF5"/>
    <w:rsid w:val="0006464F"/>
    <w:rsid w:val="00066B54"/>
    <w:rsid w:val="00072FCD"/>
    <w:rsid w:val="00074A4F"/>
    <w:rsid w:val="000A3C25"/>
    <w:rsid w:val="000B4C02"/>
    <w:rsid w:val="000B5B4A"/>
    <w:rsid w:val="000B7FE1"/>
    <w:rsid w:val="000C3E88"/>
    <w:rsid w:val="000C46B9"/>
    <w:rsid w:val="000C58E4"/>
    <w:rsid w:val="000C5A0F"/>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0986"/>
    <w:rsid w:val="001E4648"/>
    <w:rsid w:val="001F2A41"/>
    <w:rsid w:val="001F313F"/>
    <w:rsid w:val="001F331D"/>
    <w:rsid w:val="001F394C"/>
    <w:rsid w:val="002038AA"/>
    <w:rsid w:val="002114C8"/>
    <w:rsid w:val="0021166F"/>
    <w:rsid w:val="002162DF"/>
    <w:rsid w:val="002211BC"/>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337E"/>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4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F0D"/>
    <w:rsid w:val="004C70C4"/>
    <w:rsid w:val="004D1442"/>
    <w:rsid w:val="004D3DCB"/>
    <w:rsid w:val="004E7DDE"/>
    <w:rsid w:val="004F0090"/>
    <w:rsid w:val="004F172C"/>
    <w:rsid w:val="005002ED"/>
    <w:rsid w:val="00500DBC"/>
    <w:rsid w:val="005102BE"/>
    <w:rsid w:val="00514A43"/>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7802"/>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4846"/>
    <w:rsid w:val="006D64A5"/>
    <w:rsid w:val="006E0935"/>
    <w:rsid w:val="006E353F"/>
    <w:rsid w:val="006E35AB"/>
    <w:rsid w:val="006F4E22"/>
    <w:rsid w:val="00711AA9"/>
    <w:rsid w:val="00722155"/>
    <w:rsid w:val="00737F19"/>
    <w:rsid w:val="00777CC3"/>
    <w:rsid w:val="00782BF8"/>
    <w:rsid w:val="00783C75"/>
    <w:rsid w:val="007849D9"/>
    <w:rsid w:val="00787433"/>
    <w:rsid w:val="007A10F1"/>
    <w:rsid w:val="007A3D50"/>
    <w:rsid w:val="007B2D29"/>
    <w:rsid w:val="007B412F"/>
    <w:rsid w:val="007B4AF7"/>
    <w:rsid w:val="007B4DBF"/>
    <w:rsid w:val="007C5458"/>
    <w:rsid w:val="007D2C67"/>
    <w:rsid w:val="007E06BB"/>
    <w:rsid w:val="007E6FC4"/>
    <w:rsid w:val="007F2A54"/>
    <w:rsid w:val="007F50D1"/>
    <w:rsid w:val="007F5C20"/>
    <w:rsid w:val="00816D52"/>
    <w:rsid w:val="00831048"/>
    <w:rsid w:val="00834272"/>
    <w:rsid w:val="008551D8"/>
    <w:rsid w:val="008625C1"/>
    <w:rsid w:val="008673E8"/>
    <w:rsid w:val="0087412E"/>
    <w:rsid w:val="008806F9"/>
    <w:rsid w:val="008A57E3"/>
    <w:rsid w:val="008B5BF4"/>
    <w:rsid w:val="008C0CEE"/>
    <w:rsid w:val="008C1B18"/>
    <w:rsid w:val="008D46EC"/>
    <w:rsid w:val="008E0E25"/>
    <w:rsid w:val="008E61A1"/>
    <w:rsid w:val="00917EA3"/>
    <w:rsid w:val="00917EE0"/>
    <w:rsid w:val="00921C89"/>
    <w:rsid w:val="00922AD6"/>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39A7"/>
    <w:rsid w:val="009B6815"/>
    <w:rsid w:val="009D15E6"/>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58F6"/>
    <w:rsid w:val="00A73EFA"/>
    <w:rsid w:val="00A77A3B"/>
    <w:rsid w:val="00A84D3C"/>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BFE"/>
    <w:rsid w:val="00BB0725"/>
    <w:rsid w:val="00BC408A"/>
    <w:rsid w:val="00BC5023"/>
    <w:rsid w:val="00BC556C"/>
    <w:rsid w:val="00BD21BE"/>
    <w:rsid w:val="00BD42DA"/>
    <w:rsid w:val="00BD4684"/>
    <w:rsid w:val="00BE08A7"/>
    <w:rsid w:val="00BE4391"/>
    <w:rsid w:val="00BF3E48"/>
    <w:rsid w:val="00C15F1B"/>
    <w:rsid w:val="00C16288"/>
    <w:rsid w:val="00C17D1D"/>
    <w:rsid w:val="00C30379"/>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1073"/>
    <w:rsid w:val="00D2455C"/>
    <w:rsid w:val="00D25023"/>
    <w:rsid w:val="00D27F8C"/>
    <w:rsid w:val="00D33843"/>
    <w:rsid w:val="00D54A6F"/>
    <w:rsid w:val="00D57D57"/>
    <w:rsid w:val="00D62E42"/>
    <w:rsid w:val="00D772FB"/>
    <w:rsid w:val="00D97421"/>
    <w:rsid w:val="00DA1AA0"/>
    <w:rsid w:val="00DC44A8"/>
    <w:rsid w:val="00DE1F9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2590"/>
    <w:rsid w:val="00E43F26"/>
    <w:rsid w:val="00E52A36"/>
    <w:rsid w:val="00E6018C"/>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0C4E"/>
    <w:rsid w:val="00ED452E"/>
    <w:rsid w:val="00EE06D9"/>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F2A54"/>
    <w:pPr>
      <w:spacing w:after="0" w:line="240" w:lineRule="auto"/>
    </w:pPr>
    <w:rPr>
      <w:lang w:val="en-US"/>
    </w:rPr>
  </w:style>
  <w:style w:type="paragraph" w:customStyle="1" w:styleId="sccoversheetcommitteereportchairperson">
    <w:name w:val="sc_coversheet_committee_report_chairperson"/>
    <w:qFormat/>
    <w:rsid w:val="00A84D3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84D3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84D3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84D3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84D3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84D3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84D3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84D3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84D3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84D3C"/>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A84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590&amp;session=125&amp;summary=B" TargetMode="External" Id="R63b7750d0a2b4601" /><Relationship Type="http://schemas.openxmlformats.org/officeDocument/2006/relationships/hyperlink" Target="https://www.scstatehouse.gov/sess125_2023-2024/prever/4590_20231116.docx" TargetMode="External" Id="R195a998b551542e0" /><Relationship Type="http://schemas.openxmlformats.org/officeDocument/2006/relationships/hyperlink" Target="https://www.scstatehouse.gov/sess125_2023-2024/prever/4590_20240228.docx" TargetMode="External" Id="Rd83ba518f7934bff" /><Relationship Type="http://schemas.openxmlformats.org/officeDocument/2006/relationships/hyperlink" Target="h:\hj\20240109.docx" TargetMode="External" Id="R275707bebecd4e16" /><Relationship Type="http://schemas.openxmlformats.org/officeDocument/2006/relationships/hyperlink" Target="h:\hj\20240109.docx" TargetMode="External" Id="R6e1e0283ab2d40d8" /><Relationship Type="http://schemas.openxmlformats.org/officeDocument/2006/relationships/hyperlink" Target="h:\hj\20240228.docx" TargetMode="External" Id="Rb9014af8e98e4b85" /><Relationship Type="http://schemas.openxmlformats.org/officeDocument/2006/relationships/hyperlink" Target="h:\hj\20240229.docx" TargetMode="External" Id="Rbc16b18cb03d4214" /><Relationship Type="http://schemas.openxmlformats.org/officeDocument/2006/relationships/hyperlink" Target="h:\hj\20240229.docx" TargetMode="External" Id="Rcff173b129894331" /><Relationship Type="http://schemas.openxmlformats.org/officeDocument/2006/relationships/hyperlink" Target="h:\hj\20240305.docx" TargetMode="External" Id="Rbf4221c1c3834c16" /><Relationship Type="http://schemas.openxmlformats.org/officeDocument/2006/relationships/hyperlink" Target="h:\sj\20240307.docx" TargetMode="External" Id="Rfa938f3d50604773" /><Relationship Type="http://schemas.openxmlformats.org/officeDocument/2006/relationships/hyperlink" Target="h:\sj\20240307.docx" TargetMode="External" Id="R51f7ecf73c9941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FF5D9BBD49F42BDAC114D92F7021964"/>
        <w:category>
          <w:name w:val="General"/>
          <w:gallery w:val="placeholder"/>
        </w:category>
        <w:types>
          <w:type w:val="bbPlcHdr"/>
        </w:types>
        <w:behaviors>
          <w:behavior w:val="content"/>
        </w:behaviors>
        <w:guid w:val="{A646AA41-1337-4AF5-A587-8ED2CF2E5E5F}"/>
      </w:docPartPr>
      <w:docPartBody>
        <w:p w:rsidR="004A283F" w:rsidRDefault="004A283F" w:rsidP="004A283F">
          <w:pPr>
            <w:pStyle w:val="6FF5D9BBD49F42BDAC114D92F7021964"/>
          </w:pPr>
          <w:r w:rsidRPr="007B495D">
            <w:rPr>
              <w:rStyle w:val="PlaceholderText"/>
            </w:rPr>
            <w:t>Click or tap here to enter text.</w:t>
          </w:r>
        </w:p>
      </w:docPartBody>
    </w:docPart>
    <w:docPart>
      <w:docPartPr>
        <w:name w:val="9EDE4EE1BC784B4380FCF7114D87118E"/>
        <w:category>
          <w:name w:val="General"/>
          <w:gallery w:val="placeholder"/>
        </w:category>
        <w:types>
          <w:type w:val="bbPlcHdr"/>
        </w:types>
        <w:behaviors>
          <w:behavior w:val="content"/>
        </w:behaviors>
        <w:guid w:val="{35AF276D-3618-47F2-8DE2-5D9B0C9670FC}"/>
      </w:docPartPr>
      <w:docPartBody>
        <w:p w:rsidR="004A283F" w:rsidRDefault="004A283F" w:rsidP="004A283F">
          <w:pPr>
            <w:pStyle w:val="9EDE4EE1BC784B4380FCF7114D87118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A283F"/>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83F"/>
    <w:rPr>
      <w:color w:val="808080"/>
    </w:rPr>
  </w:style>
  <w:style w:type="paragraph" w:customStyle="1" w:styleId="6FF5D9BBD49F42BDAC114D92F7021964">
    <w:name w:val="6FF5D9BBD49F42BDAC114D92F7021964"/>
    <w:rsid w:val="004A283F"/>
    <w:rPr>
      <w:kern w:val="2"/>
      <w14:ligatures w14:val="standardContextual"/>
    </w:rPr>
  </w:style>
  <w:style w:type="paragraph" w:customStyle="1" w:styleId="9EDE4EE1BC784B4380FCF7114D87118E">
    <w:name w:val="9EDE4EE1BC784B4380FCF7114D87118E"/>
    <w:rsid w:val="004A28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0a48c432-7a1d-4462-afd6-ab436fe4de38</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de7a344d-7a5f-4dba-ba02-de5a28b53af5</T_BILL_REQUEST_REQUEST>
  <T_BILL_R_ORIGINALDRAFT>c4051392-e608-4421-9b78-6834e30a1f3c</T_BILL_R_ORIGINALDRAFT>
  <T_BILL_SPONSOR_SPONSOR>7dd4f309-dfcd-4edf-9cba-f0144eec17d6</T_BILL_SPONSOR_SPONSOR>
  <T_BILL_T_BILLNAME>[4590]</T_BILL_T_BILLNAME>
  <T_BILL_T_BILLNUMBER>4590</T_BILL_T_BILLNUMBER>
  <T_BILL_T_BILLTITLE>TO AMEND THE SOUTH CAROLINA CODE OF LAWS BY AMENDING SECTION 7-13-25, RELATING TO EARLY VOTING, SO AS TO EXTEND THE HOURS OF OPERATION OF EARLY VOTING centers.</T_BILL_T_BILLTITLE>
  <T_BILL_T_CHAMBER>house</T_BILL_T_CHAMBER>
  <T_BILL_T_FILENAME> </T_BILL_T_FILENAME>
  <T_BILL_T_LEGTYPE>bill_statewide</T_BILL_T_LEGTYPE>
  <T_BILL_T_SECTIONS>[{"SectionUUID":"f1fe0d63-3140-4563-9cd7-b5773b8a318d","SectionName":"code_section","SectionNumber":1,"SectionType":"code_section","CodeSections":[{"CodeSectionBookmarkName":"cs_T7C13N25_4fb9df793","IsConstitutionSection":false,"Identity":"7-13-25","IsNew":false,"SubSections":[{"Level":1,"Identity":"T7C13N25SF","SubSectionBookmarkName":"ss_T7C13N25SF_lv1_2ec449e9d","IsNewSubSection":false,"SubSectionReplacement":""},{"Level":2,"Identity":"T7C13N25S1","SubSectionBookmarkName":"ss_T7C13N25S1_lv2_3555f3164","IsNewSubSection":false,"SubSectionReplacement":""},{"Level":2,"Identity":"T7C13N25S2","SubSectionBookmarkName":"ss_T7C13N25S2_lv2_46df892fb","IsNewSubSection":false,"SubSectionReplacement":""},{"Level":2,"Identity":"T7C13N25S3","SubSectionBookmarkName":"ss_T7C13N25S3_lv2_89766b687","IsNewSubSection":false,"SubSectionReplacement":""},{"Level":2,"Identity":"T7C13N25S4","SubSectionBookmarkName":"ss_T7C13N25S4_lv2_9a7cf2bf9","IsNewSubSection":false,"SubSectionReplacement":""}],"TitleRelatedTo":"Early voting","TitleSoAsTo":"extend the hours of operation of early voting centers for statewide general elections","Deleted":false}],"TitleText":"","DisableControls":false,"Deleted":false,"RepealItems":[],"SectionBookmarkName":"bs_num_1_dab0f89bd"},{"SectionUUID":"8f03ca95-8faa-4d43-a9c2-8afc498075bd","SectionName":"standard_eff_date_section","SectionNumber":2,"SectionType":"drafting_clause","CodeSections":[],"TitleText":"","DisableControls":false,"Deleted":false,"RepealItems":[],"SectionBookmarkName":"bs_num_2_lastsection"}]</T_BILL_T_SECTIONS>
  <T_BILL_T_SUBJECT>Early voting hours</T_BILL_T_SUBJECT>
  <T_BILL_UR_DRAFTER>harrisonbrant@scstatehouse.gov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513</Words>
  <Characters>2534</Characters>
  <Application>Microsoft Office Word</Application>
  <DocSecurity>0</DocSecurity>
  <Lines>78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2023-11-06T21:38:00Z</cp:lastPrinted>
  <dcterms:created xsi:type="dcterms:W3CDTF">2024-02-28T22:12:00Z</dcterms:created>
  <dcterms:modified xsi:type="dcterms:W3CDTF">2024-02-28T22:13:00Z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