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Cromer</w:t>
      </w:r>
    </w:p>
    <w:p>
      <w:pPr>
        <w:widowControl w:val="false"/>
        <w:spacing w:after="0"/>
        <w:jc w:val="left"/>
      </w:pPr>
      <w:r>
        <w:rPr>
          <w:rFonts w:ascii="Times New Roman"/>
          <w:sz w:val="22"/>
        </w:rPr>
        <w:t xml:space="preserve">Document Path: LC-0428SA24.docx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State funded events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9edba8c079674d85">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c35bff7137044321">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988af02d52c4f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787067c9864097">
        <w:r>
          <w:rPr>
            <w:rStyle w:val="Hyperlink"/>
            <w:u w:val="single"/>
          </w:rPr>
          <w:t>12/14/2023</w:t>
        </w:r>
      </w:hyperlink>
      <w:r>
        <w:t xml:space="preserve"/>
      </w:r>
    </w:p>
    <w:p>
      <w:pPr>
        <w:widowControl w:val="true"/>
        <w:spacing w:after="0"/>
        <w:jc w:val="left"/>
      </w:pPr>
      <w:r>
        <w:rPr>
          <w:rFonts w:ascii="Times New Roman"/>
          <w:sz w:val="22"/>
        </w:rPr>
        <w:t xml:space="preserve"/>
      </w:r>
      <w:hyperlink r:id="R311fd9eb76704fe7">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9381E" w:rsidRDefault="00432135" w14:paraId="47642A99" w14:textId="2C0583A7">
      <w:pPr>
        <w:pStyle w:val="scemptylineheader"/>
      </w:pPr>
    </w:p>
    <w:p w:rsidRPr="00BB0725" w:rsidR="00A73EFA" w:rsidP="00C9381E" w:rsidRDefault="00A73EFA" w14:paraId="7B72410E" w14:textId="6A9858B6">
      <w:pPr>
        <w:pStyle w:val="scemptylineheader"/>
      </w:pPr>
    </w:p>
    <w:p w:rsidRPr="00BB0725" w:rsidR="00A73EFA" w:rsidP="00C9381E" w:rsidRDefault="00A73EFA" w14:paraId="6AD935C9" w14:textId="71901D0C">
      <w:pPr>
        <w:pStyle w:val="scemptylineheader"/>
      </w:pPr>
    </w:p>
    <w:p w:rsidRPr="00DF3B44" w:rsidR="00A73EFA" w:rsidP="00C9381E" w:rsidRDefault="00A73EFA" w14:paraId="51A98227" w14:textId="40B75AE2">
      <w:pPr>
        <w:pStyle w:val="scemptylineheader"/>
      </w:pPr>
    </w:p>
    <w:p w:rsidRPr="00DF3B44" w:rsidR="00A73EFA" w:rsidP="00C9381E" w:rsidRDefault="00A73EFA" w14:paraId="3858851A" w14:textId="55265DF3">
      <w:pPr>
        <w:pStyle w:val="scemptylineheader"/>
      </w:pPr>
    </w:p>
    <w:p w:rsidRPr="00AC7D90" w:rsidR="00A73EFA" w:rsidP="00C9381E" w:rsidRDefault="00A73EFA" w14:paraId="4E3DDE20" w14:textId="3BEF28EA">
      <w:pPr>
        <w:pStyle w:val="scemptylineheader"/>
        <w:rPr>
          <w:lang w:val="it-IT"/>
        </w:rPr>
      </w:pPr>
    </w:p>
    <w:p w:rsidRPr="00AC7D90" w:rsidR="002C3463" w:rsidP="00037F04" w:rsidRDefault="002C3463" w14:paraId="1803EF34" w14:textId="5BD12D5F">
      <w:pPr>
        <w:pStyle w:val="scemptylineheader"/>
        <w:rPr>
          <w:lang w:val="it-IT"/>
        </w:rPr>
      </w:pPr>
    </w:p>
    <w:p w:rsidRPr="00AC7D90"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C7D90" w14:paraId="40FEFADA" w14:textId="7D3C23FD">
          <w:pPr>
            <w:pStyle w:val="scbilltitle"/>
            <w:tabs>
              <w:tab w:val="left" w:pos="2104"/>
            </w:tabs>
          </w:pPr>
          <w:r>
            <w:t xml:space="preserve">TO AMEND THE SOUTH CAROLINA CODE OF LAWS BY ADDING SECTION 11‑1‑130 SO AS TO PROVIDE THAT ANY FESTIVAL THAT RECEIVES STATE FUNDING OR INCENTIVES MUST PROVIDE FREE ADMISSION TO ALL SOUTH CAROLINA RESIDENTS </w:t>
          </w:r>
          <w:r w:rsidR="00CD26CD">
            <w:t>WHO</w:t>
          </w:r>
          <w:r>
            <w:t xml:space="preserve"> PRESENT A VALID PROOF OF RESIDENCY.</w:t>
          </w:r>
        </w:p>
      </w:sdtContent>
    </w:sdt>
    <w:bookmarkStart w:name="at_9b71ca8b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12c86a8d" w:id="1"/>
      <w:r w:rsidRPr="0094541D">
        <w:t>B</w:t>
      </w:r>
      <w:bookmarkEnd w:id="1"/>
      <w:r w:rsidRPr="0094541D">
        <w:t>e it enacted by the General Assembly of the State of South Carolina:</w:t>
      </w:r>
    </w:p>
    <w:p w:rsidR="005B7F23" w:rsidP="005B7F23" w:rsidRDefault="005B7F23" w14:paraId="470F4F51" w14:textId="77777777">
      <w:pPr>
        <w:pStyle w:val="scemptyline"/>
      </w:pPr>
    </w:p>
    <w:p w:rsidR="006F4876" w:rsidP="006F4876" w:rsidRDefault="005B7F23" w14:paraId="6F07210C" w14:textId="77777777">
      <w:pPr>
        <w:pStyle w:val="scdirectionallanguage"/>
      </w:pPr>
      <w:bookmarkStart w:name="bs_num_1_546dfc4ea" w:id="2"/>
      <w:r>
        <w:t>S</w:t>
      </w:r>
      <w:bookmarkEnd w:id="2"/>
      <w:r>
        <w:t>ECTION 1.</w:t>
      </w:r>
      <w:r>
        <w:tab/>
      </w:r>
      <w:bookmarkStart w:name="dl_2f5a05dd8" w:id="3"/>
      <w:r w:rsidR="006F4876">
        <w:t>C</w:t>
      </w:r>
      <w:bookmarkEnd w:id="3"/>
      <w:r w:rsidR="006F4876">
        <w:t>hapter 1, Title 11 of the S.C. Code is amended by adding:</w:t>
      </w:r>
    </w:p>
    <w:p w:rsidR="006F4876" w:rsidP="006F4876" w:rsidRDefault="006F4876" w14:paraId="2F2DFD2B" w14:textId="77777777">
      <w:pPr>
        <w:pStyle w:val="scemptyline"/>
      </w:pPr>
    </w:p>
    <w:p w:rsidR="005B7F23" w:rsidP="006F4876" w:rsidRDefault="006F4876" w14:paraId="30AC826A" w14:textId="327455AD">
      <w:pPr>
        <w:pStyle w:val="scnewcodesection"/>
      </w:pPr>
      <w:r>
        <w:tab/>
      </w:r>
      <w:bookmarkStart w:name="ns_T11C1N130_08b1e8e34" w:id="4"/>
      <w:r>
        <w:t>S</w:t>
      </w:r>
      <w:bookmarkEnd w:id="4"/>
      <w:r>
        <w:t>ection 11‑1‑130.</w:t>
      </w:r>
      <w:r>
        <w:tab/>
      </w:r>
      <w:r w:rsidR="00F04219">
        <w:t xml:space="preserve">Any </w:t>
      </w:r>
      <w:r w:rsidR="00AC7D90">
        <w:t>festival</w:t>
      </w:r>
      <w:r w:rsidR="00F04219">
        <w:t xml:space="preserve"> that receives state funding or incentives must provide free admission to all South Carolina residents </w:t>
      </w:r>
      <w:r w:rsidR="001049CF">
        <w:t>who</w:t>
      </w:r>
      <w:r w:rsidR="00F04219">
        <w:t xml:space="preserve"> present a valid proof of residency.</w:t>
      </w:r>
    </w:p>
    <w:p w:rsidRPr="00DF3B44" w:rsidR="007E06BB" w:rsidP="00787433" w:rsidRDefault="007E06BB" w14:paraId="3D8F1FED" w14:textId="3162A6FA">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283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1E3A83F" w:rsidR="00685035" w:rsidRPr="007B4AF7" w:rsidRDefault="00CD26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[4637]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7C69"/>
    <w:rsid w:val="0009187E"/>
    <w:rsid w:val="000A3C25"/>
    <w:rsid w:val="000B4C02"/>
    <w:rsid w:val="000B5B4A"/>
    <w:rsid w:val="000B7FE1"/>
    <w:rsid w:val="000C3E88"/>
    <w:rsid w:val="000C46B9"/>
    <w:rsid w:val="000C58E4"/>
    <w:rsid w:val="000C6F9A"/>
    <w:rsid w:val="000D2F44"/>
    <w:rsid w:val="000D33E4"/>
    <w:rsid w:val="000E578A"/>
    <w:rsid w:val="000F2250"/>
    <w:rsid w:val="0010329A"/>
    <w:rsid w:val="001049CF"/>
    <w:rsid w:val="001164F9"/>
    <w:rsid w:val="0011719C"/>
    <w:rsid w:val="00140049"/>
    <w:rsid w:val="0014143A"/>
    <w:rsid w:val="00171601"/>
    <w:rsid w:val="001730EB"/>
    <w:rsid w:val="00173276"/>
    <w:rsid w:val="0019025B"/>
    <w:rsid w:val="00192835"/>
    <w:rsid w:val="00192AF7"/>
    <w:rsid w:val="00197366"/>
    <w:rsid w:val="001A136C"/>
    <w:rsid w:val="001A2B2F"/>
    <w:rsid w:val="001B6DA2"/>
    <w:rsid w:val="001C25EC"/>
    <w:rsid w:val="001F2A41"/>
    <w:rsid w:val="001F313F"/>
    <w:rsid w:val="001F331D"/>
    <w:rsid w:val="001F394C"/>
    <w:rsid w:val="002038AA"/>
    <w:rsid w:val="002114C8"/>
    <w:rsid w:val="0021166F"/>
    <w:rsid w:val="002162DF"/>
    <w:rsid w:val="00230038"/>
    <w:rsid w:val="00233975"/>
    <w:rsid w:val="00236D73"/>
    <w:rsid w:val="002420E5"/>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347"/>
    <w:rsid w:val="00494BEF"/>
    <w:rsid w:val="004A5512"/>
    <w:rsid w:val="004A6BE5"/>
    <w:rsid w:val="004B0C18"/>
    <w:rsid w:val="004C1A04"/>
    <w:rsid w:val="004C20BC"/>
    <w:rsid w:val="004C5C9A"/>
    <w:rsid w:val="004D1442"/>
    <w:rsid w:val="004D1A5E"/>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4B0"/>
    <w:rsid w:val="005B7817"/>
    <w:rsid w:val="005B7F23"/>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71E7"/>
    <w:rsid w:val="006C092D"/>
    <w:rsid w:val="006C099D"/>
    <w:rsid w:val="006C18F0"/>
    <w:rsid w:val="006C7E01"/>
    <w:rsid w:val="006D64A5"/>
    <w:rsid w:val="006E0935"/>
    <w:rsid w:val="006E353F"/>
    <w:rsid w:val="006E35AB"/>
    <w:rsid w:val="006F4876"/>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003B"/>
    <w:rsid w:val="0098366F"/>
    <w:rsid w:val="00983A03"/>
    <w:rsid w:val="00986063"/>
    <w:rsid w:val="00991F67"/>
    <w:rsid w:val="00992876"/>
    <w:rsid w:val="009A0DCE"/>
    <w:rsid w:val="009A22CD"/>
    <w:rsid w:val="009A3E4B"/>
    <w:rsid w:val="009A47FD"/>
    <w:rsid w:val="009B35FD"/>
    <w:rsid w:val="009B6815"/>
    <w:rsid w:val="009D2967"/>
    <w:rsid w:val="009D3C2B"/>
    <w:rsid w:val="009E4191"/>
    <w:rsid w:val="009F06F3"/>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7D90"/>
    <w:rsid w:val="00AD3BE2"/>
    <w:rsid w:val="00AD3E3D"/>
    <w:rsid w:val="00AE1EE4"/>
    <w:rsid w:val="00AE36EC"/>
    <w:rsid w:val="00AF1688"/>
    <w:rsid w:val="00AF46E6"/>
    <w:rsid w:val="00AF5139"/>
    <w:rsid w:val="00B06844"/>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592C"/>
    <w:rsid w:val="00BD42DA"/>
    <w:rsid w:val="00BD4684"/>
    <w:rsid w:val="00BE08A7"/>
    <w:rsid w:val="00BE4391"/>
    <w:rsid w:val="00BF3E48"/>
    <w:rsid w:val="00C12A6B"/>
    <w:rsid w:val="00C15F1B"/>
    <w:rsid w:val="00C16288"/>
    <w:rsid w:val="00C17D1D"/>
    <w:rsid w:val="00C41AF9"/>
    <w:rsid w:val="00C455BF"/>
    <w:rsid w:val="00C45923"/>
    <w:rsid w:val="00C54391"/>
    <w:rsid w:val="00C543E7"/>
    <w:rsid w:val="00C70225"/>
    <w:rsid w:val="00C72198"/>
    <w:rsid w:val="00C73C7D"/>
    <w:rsid w:val="00C75005"/>
    <w:rsid w:val="00C9381E"/>
    <w:rsid w:val="00C970DF"/>
    <w:rsid w:val="00CA7E71"/>
    <w:rsid w:val="00CB2673"/>
    <w:rsid w:val="00CB701D"/>
    <w:rsid w:val="00CC3F0E"/>
    <w:rsid w:val="00CD08C9"/>
    <w:rsid w:val="00CD1FE8"/>
    <w:rsid w:val="00CD26CD"/>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6C14"/>
    <w:rsid w:val="00F04219"/>
    <w:rsid w:val="00F05FE8"/>
    <w:rsid w:val="00F13D87"/>
    <w:rsid w:val="00F149E5"/>
    <w:rsid w:val="00F15E33"/>
    <w:rsid w:val="00F17DA2"/>
    <w:rsid w:val="00F22EC0"/>
    <w:rsid w:val="00F27518"/>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272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7&amp;session=125&amp;summary=B" TargetMode="External" Id="Rb988af02d52c4f0b" /><Relationship Type="http://schemas.openxmlformats.org/officeDocument/2006/relationships/hyperlink" Target="https://www.scstatehouse.gov/sess125_2023-2024/prever/4637_20231214.docx" TargetMode="External" Id="R28787067c9864097" /><Relationship Type="http://schemas.openxmlformats.org/officeDocument/2006/relationships/hyperlink" Target="https://www.scstatehouse.gov/sess125_2023-2024/prever/4637_20240110.docx" TargetMode="External" Id="R311fd9eb76704fe7" /><Relationship Type="http://schemas.openxmlformats.org/officeDocument/2006/relationships/hyperlink" Target="h:\hj\20240109.docx" TargetMode="External" Id="R9edba8c079674d85" /><Relationship Type="http://schemas.openxmlformats.org/officeDocument/2006/relationships/hyperlink" Target="h:\hj\20240109.docx" TargetMode="External" Id="Rc35bff71370443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e3a54005-d036-4823-9859-a5229096c270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7c4b037b-12c1-4f78-b6ce-0ee7679eb923</T_BILL_REQUEST_REQUEST>
  <T_BILL_R_ORIGINALDRAFT>ecf5340e-ddb2-4b3f-ad0a-581599bd1335</T_BILL_R_ORIGINALDRAFT>
  <T_BILL_SPONSOR_SPONSOR>9f82c54b-a674-409a-8072-f53d8d9c29b0</T_BILL_SPONSOR_SPONSOR>
  <T_BILL_T_BILLNAME>[4637]</T_BILL_T_BILLNAME>
  <T_BILL_T_BILLNUMBER>4637</T_BILL_T_BILLNUMBER>
  <T_BILL_T_BILLTITLE>TO AMEND THE SOUTH CAROLINA CODE OF LAWS BY ADDING SECTION 11‑1‑130 SO AS TO PROVIDE THAT ANY FESTIVAL THAT RECEIVES STATE FUNDING OR INCENTIVES MUST PROVIDE FREE ADMISSION TO ALL SOUTH CAROLINA RESIDENTS WHO PRESENT A VALID PROOF OF RESIDENCY.</T_BILL_T_BILLTITLE>
  <T_BILL_T_CHAMBER>house</T_BILL_T_CHAMBER>
  <T_BILL_T_FILENAME> </T_BILL_T_FILENAME>
  <T_BILL_T_LEGTYPE>bill_statewide</T_BILL_T_LEGTYPE>
  <T_BILL_T_SECTIONS>[{"SectionUUID":"505b31d0-a039-470d-8b51-e7c6d941fc51","SectionName":"code_section","SectionNumber":1,"SectionType":"code_section","CodeSections":[{"CodeSectionBookmarkName":"ns_T11C1N130_08b1e8e34","IsConstitutionSection":false,"Identity":"11-1-130","IsNew":true,"SubSections":[],"TitleRelatedTo":"","TitleSoAsTo":"provide that Any festival that receives state funding or incentives must provide free admission to all South Carolina residents that present a valid proof of residency","Deleted":false}],"TitleText":"","DisableControls":false,"Deleted":false,"RepealItems":[],"SectionBookmarkName":"bs_num_1_546dfc4ea"},{"SectionUUID":"8f03ca95-8faa-4d43-a9c2-8afc498075bd","SectionName":"standard_eff_date_section","SectionNumber":2,"SectionType":"drafting_clause","CodeSections":[],"TitleText":"","DisableControls":false,"Deleted":false,"RepealItems":[],"SectionBookmarkName":"bs_num_2_lastsection"}]</T_BILL_T_SECTIONS>
  <T_BILL_T_SUBJECT>State funded events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532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2023-12-08T20:11:00Z</cp:lastPrinted>
  <dcterms:created xsi:type="dcterms:W3CDTF">2023-12-12T21:09:00Z</dcterms:created>
  <dcterms:modified xsi:type="dcterms:W3CDTF">2024-01-09T16:13:00Z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