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4661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Pace and Magnuson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LC-0304HDB24.docx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9,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Local referendums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>Prefiled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12/14/2023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bf5c1fb3e00543c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1/9/2024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9f2896bd26a541ee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116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8d35193280e6464a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a39a3080d1dd4fc3">
        <w:r>
          <w:rPr>
            <w:rStyle w:val="Hyperlink"/>
            <w:u w:val="single"/>
          </w:rPr>
          <w:t>12/14/2023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F60EA3" w:rsidRDefault="00432135" w14:paraId="47642A99" w14:textId="6EDEE39F">
      <w:pPr>
        <w:pStyle w:val="scemptylineheader"/>
      </w:pPr>
    </w:p>
    <w:p w:rsidRPr="00BB0725" w:rsidR="00A73EFA" w:rsidP="00F60EA3" w:rsidRDefault="00A73EFA" w14:paraId="7B72410E" w14:textId="77CF3635">
      <w:pPr>
        <w:pStyle w:val="scemptylineheader"/>
      </w:pPr>
    </w:p>
    <w:p w:rsidRPr="00BB0725" w:rsidR="00A73EFA" w:rsidP="00F60EA3" w:rsidRDefault="00A73EFA" w14:paraId="6AD935C9" w14:textId="635F7B60">
      <w:pPr>
        <w:pStyle w:val="scemptylineheader"/>
      </w:pPr>
    </w:p>
    <w:p w:rsidRPr="00DF3B44" w:rsidR="00A73EFA" w:rsidP="00F60EA3" w:rsidRDefault="00A73EFA" w14:paraId="51A98227" w14:textId="610CEFE9">
      <w:pPr>
        <w:pStyle w:val="scemptylineheader"/>
      </w:pPr>
    </w:p>
    <w:p w:rsidRPr="00DF3B44" w:rsidR="00A73EFA" w:rsidP="00F60EA3" w:rsidRDefault="00A73EFA" w14:paraId="3858851A" w14:textId="485C95E9">
      <w:pPr>
        <w:pStyle w:val="scemptylineheader"/>
      </w:pPr>
    </w:p>
    <w:p w:rsidRPr="00DF3B44" w:rsidR="00A73EFA" w:rsidP="00F60EA3" w:rsidRDefault="00A73EFA" w14:paraId="4E3DDE20" w14:textId="22EFE470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18763E" w14:paraId="40FEFADA" w14:textId="2F2231B0">
          <w:pPr>
            <w:pStyle w:val="scbilltitle"/>
            <w:tabs>
              <w:tab w:val="left" w:pos="2104"/>
            </w:tabs>
          </w:pPr>
          <w:r>
            <w:t>TO AMEND THE SOUTH CAROLINA CODE OF LAWS BY ADDING SECTION 6‑1‑200 SO AS TO PROVIDE THAT A REFERENDUM ON A PROPOSAL BY A POLITICAL SUBDIVISION OR SCHOOL DISTRICT TO, AMONG OTHER THINGS, INCUR GENERAL OBLIGATION DEBT OR LEVY TAXES OR FEES MUST BE HELD AT THE TIME OF A STATEWIDE GENERAL ELECTION IN NOVEMBER OF AN EVEN‑NUMBERED YEAR; AND BY AMENDING SECTION 4‑10‑10, RELATING TO THE DEFINITION OF “GENERAL ELECTION” FOR PURPOSES OF LOCAL SALES AND USE TAX REFERENDUMS, SO AS TO MAKE CONFORMING CHANGES.</w:t>
          </w:r>
        </w:p>
      </w:sdtContent>
    </w:sdt>
    <w:bookmarkStart w:name="at_f5bab7b26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1069b2589" w:id="1"/>
      <w:r w:rsidRPr="0094541D">
        <w:t>B</w:t>
      </w:r>
      <w:bookmarkEnd w:id="1"/>
      <w:r w:rsidRPr="0094541D">
        <w:t>e it enacted by the General Assembly of the State of South Carolina:</w:t>
      </w:r>
    </w:p>
    <w:p w:rsidR="00700DE4" w:rsidP="00700DE4" w:rsidRDefault="00700DE4" w14:paraId="549D436F" w14:textId="77777777">
      <w:pPr>
        <w:pStyle w:val="scemptyline"/>
      </w:pPr>
    </w:p>
    <w:p w:rsidR="00370075" w:rsidP="00370075" w:rsidRDefault="00700DE4" w14:paraId="74192A52" w14:textId="77777777">
      <w:pPr>
        <w:pStyle w:val="scdirectionallanguage"/>
      </w:pPr>
      <w:bookmarkStart w:name="bs_num_1_7fb8abe8f" w:id="2"/>
      <w:r>
        <w:t>S</w:t>
      </w:r>
      <w:bookmarkEnd w:id="2"/>
      <w:r>
        <w:t>ECTION 1.</w:t>
      </w:r>
      <w:r>
        <w:tab/>
      </w:r>
      <w:bookmarkStart w:name="dl_60a34fd80" w:id="3"/>
      <w:r w:rsidR="00370075">
        <w:t>A</w:t>
      </w:r>
      <w:bookmarkEnd w:id="3"/>
      <w:r w:rsidR="00370075">
        <w:t>rticle 1, Chapter 1, Title 6 of the S.C. Code is amended by adding:</w:t>
      </w:r>
    </w:p>
    <w:p w:rsidR="00370075" w:rsidP="00370075" w:rsidRDefault="00370075" w14:paraId="433F0093" w14:textId="77777777">
      <w:pPr>
        <w:pStyle w:val="scemptyline"/>
      </w:pPr>
    </w:p>
    <w:p w:rsidR="00F35915" w:rsidP="00370075" w:rsidRDefault="00370075" w14:paraId="7E81A250" w14:textId="332E2D34">
      <w:pPr>
        <w:pStyle w:val="scnewcodesection"/>
      </w:pPr>
      <w:r>
        <w:tab/>
      </w:r>
      <w:bookmarkStart w:name="ns_T6C1N200_671465917" w:id="4"/>
      <w:r>
        <w:t>S</w:t>
      </w:r>
      <w:bookmarkEnd w:id="4"/>
      <w:r>
        <w:t>ection 6‑1‑200.</w:t>
      </w:r>
      <w:r>
        <w:tab/>
      </w:r>
      <w:bookmarkStart w:name="up_2b1dd525b" w:id="5"/>
      <w:r w:rsidR="00F35915">
        <w:t>(</w:t>
      </w:r>
      <w:bookmarkEnd w:id="5"/>
      <w:r w:rsidR="00F35915">
        <w:t>A) If any other</w:t>
      </w:r>
      <w:r w:rsidR="00293898">
        <w:t xml:space="preserve"> provision of law</w:t>
      </w:r>
      <w:r w:rsidR="00F35915">
        <w:t xml:space="preserve"> requires</w:t>
      </w:r>
      <w:r w:rsidR="00293898">
        <w:t xml:space="preserve"> a referendum</w:t>
      </w:r>
      <w:r w:rsidR="00523DC6">
        <w:t xml:space="preserve"> on a proposal by any political subdivision</w:t>
      </w:r>
      <w:r w:rsidR="00F35915">
        <w:t>, including school districts,</w:t>
      </w:r>
      <w:r w:rsidR="00523DC6">
        <w:t xml:space="preserve"> to issue bonds, incur general obligation debt, impose or modify a tax millage rate, or impose any other tax or fee</w:t>
      </w:r>
      <w:r w:rsidR="00F35915">
        <w:t>, the referendum</w:t>
      </w:r>
      <w:r w:rsidR="00523DC6">
        <w:t xml:space="preserve"> must be held at the time of a statewide general election on the first Tuesday following the first Monday in November of an even‑numbered year.</w:t>
      </w:r>
    </w:p>
    <w:p w:rsidR="00700DE4" w:rsidP="00370075" w:rsidRDefault="00F35915" w14:paraId="5BD4276C" w14:textId="58597398">
      <w:pPr>
        <w:pStyle w:val="scnewcodesection"/>
      </w:pPr>
      <w:r>
        <w:tab/>
      </w:r>
      <w:bookmarkStart w:name="ss_T6C1N200SB_lv1_daf4e41e1" w:id="6"/>
      <w:r>
        <w:t>(</w:t>
      </w:r>
      <w:bookmarkEnd w:id="6"/>
      <w:r>
        <w:t>B) In the event there is a conflict between this section and any other section or local law, the provisions of this section control.</w:t>
      </w:r>
    </w:p>
    <w:p w:rsidR="00CA28CD" w:rsidP="00CA28CD" w:rsidRDefault="00CA28CD" w14:paraId="632591C6" w14:textId="77777777">
      <w:pPr>
        <w:pStyle w:val="scemptyline"/>
      </w:pPr>
    </w:p>
    <w:p w:rsidR="00CA28CD" w:rsidP="00CA28CD" w:rsidRDefault="00CA28CD" w14:paraId="1BC65E43" w14:textId="77777777">
      <w:pPr>
        <w:pStyle w:val="scdirectionallanguage"/>
      </w:pPr>
      <w:bookmarkStart w:name="bs_num_2_569d59d81" w:id="7"/>
      <w:r>
        <w:t>S</w:t>
      </w:r>
      <w:bookmarkEnd w:id="7"/>
      <w:r>
        <w:t>ECTION 2.</w:t>
      </w:r>
      <w:r>
        <w:tab/>
      </w:r>
      <w:bookmarkStart w:name="dl_96c617264" w:id="8"/>
      <w:r>
        <w:t>S</w:t>
      </w:r>
      <w:bookmarkEnd w:id="8"/>
      <w:r>
        <w:t>ection 4‑10‑10(6) of the S.C. Code is amended to read:</w:t>
      </w:r>
    </w:p>
    <w:p w:rsidR="00CA28CD" w:rsidP="00E02BB1" w:rsidRDefault="00CA28CD" w14:paraId="389F63B5" w14:textId="77777777">
      <w:pPr>
        <w:pStyle w:val="scemptyline"/>
      </w:pPr>
    </w:p>
    <w:p w:rsidR="00CA28CD" w:rsidP="00CA28CD" w:rsidRDefault="00CA28CD" w14:paraId="0F61C4A9" w14:textId="7A03A52F">
      <w:pPr>
        <w:pStyle w:val="sccodifiedsection"/>
      </w:pPr>
      <w:bookmarkStart w:name="cs_T4C10N10_90ed31bd0" w:id="9"/>
      <w:r>
        <w:tab/>
      </w:r>
      <w:bookmarkStart w:name="ss_T4C10N10S6_lv1_2c20e0d22" w:id="10"/>
      <w:bookmarkEnd w:id="9"/>
      <w:r>
        <w:t>(</w:t>
      </w:r>
      <w:bookmarkEnd w:id="10"/>
      <w:r>
        <w:t>6) “General election” means the Tuesday following the first Monday in November in any</w:t>
      </w:r>
      <w:r w:rsidR="006A28F1">
        <w:rPr>
          <w:rStyle w:val="scinsert"/>
        </w:rPr>
        <w:t xml:space="preserve"> even‑numbered</w:t>
      </w:r>
      <w:r>
        <w:t xml:space="preserve"> year.</w:t>
      </w:r>
    </w:p>
    <w:p w:rsidR="00C92270" w:rsidP="00C92270" w:rsidRDefault="00C92270" w14:paraId="6B1B5209" w14:textId="77777777">
      <w:pPr>
        <w:pStyle w:val="scemptyline"/>
      </w:pPr>
    </w:p>
    <w:p w:rsidR="00C92270" w:rsidP="005C47E2" w:rsidRDefault="00C92270" w14:paraId="7E8678F2" w14:textId="1BE4117C">
      <w:pPr>
        <w:pStyle w:val="scnoncodifiedsection"/>
      </w:pPr>
      <w:bookmarkStart w:name="bs_num_3_031a18244" w:id="11"/>
      <w:bookmarkStart w:name="eff_date_section_8f5ce7d26" w:id="12"/>
      <w:r>
        <w:t>S</w:t>
      </w:r>
      <w:bookmarkEnd w:id="11"/>
      <w:r>
        <w:t>ECTION 3.</w:t>
      </w:r>
      <w:r>
        <w:tab/>
      </w:r>
      <w:bookmarkEnd w:id="12"/>
      <w:r w:rsidRPr="002B3B60" w:rsidR="005C47E2">
        <w:t xml:space="preserve">This act takes effect on </w:t>
      </w:r>
      <w:r w:rsidR="00C800C9">
        <w:t>January 1, 2025</w:t>
      </w:r>
      <w:r w:rsidR="005C47E2">
        <w:t>.</w:t>
      </w:r>
    </w:p>
    <w:p w:rsidRPr="00DF3B44" w:rsidR="005516F6" w:rsidP="009E4191" w:rsidRDefault="007A10F1" w14:paraId="7389F665" w14:textId="122708BA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9157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6D14A" w14:textId="77777777" w:rsidR="00DA3890" w:rsidRDefault="00DA3890" w:rsidP="0010329A">
      <w:pPr>
        <w:spacing w:after="0" w:line="240" w:lineRule="auto"/>
      </w:pPr>
      <w:r>
        <w:separator/>
      </w:r>
    </w:p>
    <w:p w14:paraId="1827E91D" w14:textId="77777777" w:rsidR="00DA3890" w:rsidRDefault="00DA3890"/>
  </w:endnote>
  <w:endnote w:type="continuationSeparator" w:id="0">
    <w:p w14:paraId="3FA91782" w14:textId="77777777" w:rsidR="00DA3890" w:rsidRDefault="00DA3890" w:rsidP="0010329A">
      <w:pPr>
        <w:spacing w:after="0" w:line="240" w:lineRule="auto"/>
      </w:pPr>
      <w:r>
        <w:continuationSeparator/>
      </w:r>
    </w:p>
    <w:p w14:paraId="54F7B708" w14:textId="77777777" w:rsidR="00DA3890" w:rsidRDefault="00DA3890"/>
  </w:endnote>
  <w:endnote w:type="continuationNotice" w:id="1">
    <w:p w14:paraId="2A8DCF0E" w14:textId="77777777" w:rsidR="00DA3890" w:rsidRDefault="00DA389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678A72E9" w:rsidR="00685035" w:rsidRPr="007B4AF7" w:rsidRDefault="009157F5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700DE4">
              <w:rPr>
                <w:noProof/>
              </w:rPr>
              <w:t>LC-0304HDB24.docx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67B39" w14:textId="77777777" w:rsidR="00DA3890" w:rsidRDefault="00DA3890" w:rsidP="0010329A">
      <w:pPr>
        <w:spacing w:after="0" w:line="240" w:lineRule="auto"/>
      </w:pPr>
      <w:r>
        <w:separator/>
      </w:r>
    </w:p>
    <w:p w14:paraId="1591F9B3" w14:textId="77777777" w:rsidR="00DA3890" w:rsidRDefault="00DA3890"/>
  </w:footnote>
  <w:footnote w:type="continuationSeparator" w:id="0">
    <w:p w14:paraId="52838D84" w14:textId="77777777" w:rsidR="00DA3890" w:rsidRDefault="00DA3890" w:rsidP="0010329A">
      <w:pPr>
        <w:spacing w:after="0" w:line="240" w:lineRule="auto"/>
      </w:pPr>
      <w:r>
        <w:continuationSeparator/>
      </w:r>
    </w:p>
    <w:p w14:paraId="1BD8E762" w14:textId="77777777" w:rsidR="00DA3890" w:rsidRDefault="00DA3890"/>
  </w:footnote>
  <w:footnote w:type="continuationNotice" w:id="1">
    <w:p w14:paraId="5F4AB2E4" w14:textId="77777777" w:rsidR="00DA3890" w:rsidRDefault="00DA389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7817"/>
    <w:rsid w:val="00002000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006F"/>
    <w:rsid w:val="0010329A"/>
    <w:rsid w:val="001164F9"/>
    <w:rsid w:val="0011719C"/>
    <w:rsid w:val="00140049"/>
    <w:rsid w:val="00162829"/>
    <w:rsid w:val="00171601"/>
    <w:rsid w:val="001730EB"/>
    <w:rsid w:val="00173276"/>
    <w:rsid w:val="0018763E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5F48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93898"/>
    <w:rsid w:val="002A7989"/>
    <w:rsid w:val="002B02F3"/>
    <w:rsid w:val="002C3463"/>
    <w:rsid w:val="002D266D"/>
    <w:rsid w:val="002D5B3D"/>
    <w:rsid w:val="002D7447"/>
    <w:rsid w:val="002E315A"/>
    <w:rsid w:val="002E4F8C"/>
    <w:rsid w:val="002F560C"/>
    <w:rsid w:val="002F5847"/>
    <w:rsid w:val="002F6548"/>
    <w:rsid w:val="002F6DF1"/>
    <w:rsid w:val="0030425A"/>
    <w:rsid w:val="003421F1"/>
    <w:rsid w:val="0034279C"/>
    <w:rsid w:val="00354F64"/>
    <w:rsid w:val="003559A1"/>
    <w:rsid w:val="00361563"/>
    <w:rsid w:val="00370075"/>
    <w:rsid w:val="00371D36"/>
    <w:rsid w:val="00373E17"/>
    <w:rsid w:val="003775E6"/>
    <w:rsid w:val="00381998"/>
    <w:rsid w:val="00386F82"/>
    <w:rsid w:val="003A5F1C"/>
    <w:rsid w:val="003A763B"/>
    <w:rsid w:val="003C3E2E"/>
    <w:rsid w:val="003D4A3C"/>
    <w:rsid w:val="003D55B2"/>
    <w:rsid w:val="003E0033"/>
    <w:rsid w:val="003E5452"/>
    <w:rsid w:val="003E5D92"/>
    <w:rsid w:val="003E7165"/>
    <w:rsid w:val="003E7FF6"/>
    <w:rsid w:val="004046B5"/>
    <w:rsid w:val="00405FB2"/>
    <w:rsid w:val="00406F27"/>
    <w:rsid w:val="004141B8"/>
    <w:rsid w:val="004203B9"/>
    <w:rsid w:val="00432135"/>
    <w:rsid w:val="00446987"/>
    <w:rsid w:val="00446D28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4F3213"/>
    <w:rsid w:val="005002ED"/>
    <w:rsid w:val="00500DBC"/>
    <w:rsid w:val="005102BE"/>
    <w:rsid w:val="00523DC6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B7C15"/>
    <w:rsid w:val="005C06C8"/>
    <w:rsid w:val="005C23D7"/>
    <w:rsid w:val="005C40EB"/>
    <w:rsid w:val="005C4117"/>
    <w:rsid w:val="005C47E2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2544F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A28F1"/>
    <w:rsid w:val="006A395F"/>
    <w:rsid w:val="006A65E2"/>
    <w:rsid w:val="006B37BD"/>
    <w:rsid w:val="006C092D"/>
    <w:rsid w:val="006C099D"/>
    <w:rsid w:val="006C18F0"/>
    <w:rsid w:val="006C25AB"/>
    <w:rsid w:val="006C7E01"/>
    <w:rsid w:val="006D64A5"/>
    <w:rsid w:val="006E0935"/>
    <w:rsid w:val="006E353F"/>
    <w:rsid w:val="006E35AB"/>
    <w:rsid w:val="00700DE4"/>
    <w:rsid w:val="00711AA9"/>
    <w:rsid w:val="00722155"/>
    <w:rsid w:val="00737F19"/>
    <w:rsid w:val="00772B42"/>
    <w:rsid w:val="00782BF8"/>
    <w:rsid w:val="00783C75"/>
    <w:rsid w:val="007849D9"/>
    <w:rsid w:val="00787433"/>
    <w:rsid w:val="007A10F1"/>
    <w:rsid w:val="007A3D50"/>
    <w:rsid w:val="007B04B0"/>
    <w:rsid w:val="007B1DB7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47D6E"/>
    <w:rsid w:val="008625C1"/>
    <w:rsid w:val="008806F9"/>
    <w:rsid w:val="008A57E3"/>
    <w:rsid w:val="008B5BF4"/>
    <w:rsid w:val="008C0CEE"/>
    <w:rsid w:val="008C1A35"/>
    <w:rsid w:val="008C1B18"/>
    <w:rsid w:val="008D1C32"/>
    <w:rsid w:val="008D46EC"/>
    <w:rsid w:val="008E0E25"/>
    <w:rsid w:val="008E61A1"/>
    <w:rsid w:val="009157F5"/>
    <w:rsid w:val="00917EA3"/>
    <w:rsid w:val="00917EE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93622"/>
    <w:rsid w:val="009A0DCE"/>
    <w:rsid w:val="009A22CD"/>
    <w:rsid w:val="009A3E4B"/>
    <w:rsid w:val="009A46F5"/>
    <w:rsid w:val="009B35FD"/>
    <w:rsid w:val="009B6815"/>
    <w:rsid w:val="009D2967"/>
    <w:rsid w:val="009D3C2B"/>
    <w:rsid w:val="009E4191"/>
    <w:rsid w:val="009F2AB1"/>
    <w:rsid w:val="009F4FAF"/>
    <w:rsid w:val="009F68F1"/>
    <w:rsid w:val="009F6D4D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5BF1"/>
    <w:rsid w:val="00A73EFA"/>
    <w:rsid w:val="00A74494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1AF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B2311"/>
    <w:rsid w:val="00BC408A"/>
    <w:rsid w:val="00BC5023"/>
    <w:rsid w:val="00BC556C"/>
    <w:rsid w:val="00BD42DA"/>
    <w:rsid w:val="00BD4684"/>
    <w:rsid w:val="00BE08A7"/>
    <w:rsid w:val="00BE4391"/>
    <w:rsid w:val="00BE5F48"/>
    <w:rsid w:val="00BF3E48"/>
    <w:rsid w:val="00C05A60"/>
    <w:rsid w:val="00C15F1B"/>
    <w:rsid w:val="00C16288"/>
    <w:rsid w:val="00C17D1D"/>
    <w:rsid w:val="00C25668"/>
    <w:rsid w:val="00C45923"/>
    <w:rsid w:val="00C543E7"/>
    <w:rsid w:val="00C56DA4"/>
    <w:rsid w:val="00C70225"/>
    <w:rsid w:val="00C72198"/>
    <w:rsid w:val="00C73C7D"/>
    <w:rsid w:val="00C75005"/>
    <w:rsid w:val="00C800C9"/>
    <w:rsid w:val="00C92270"/>
    <w:rsid w:val="00C953CD"/>
    <w:rsid w:val="00C970DF"/>
    <w:rsid w:val="00CA28CD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16C"/>
    <w:rsid w:val="00CF3BB6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842D7"/>
    <w:rsid w:val="00D95CD2"/>
    <w:rsid w:val="00DA1AA0"/>
    <w:rsid w:val="00DA3890"/>
    <w:rsid w:val="00DC44A8"/>
    <w:rsid w:val="00DE4BEE"/>
    <w:rsid w:val="00DE5B3D"/>
    <w:rsid w:val="00DE7112"/>
    <w:rsid w:val="00DF19BE"/>
    <w:rsid w:val="00DF3B44"/>
    <w:rsid w:val="00E02BB1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C755A"/>
    <w:rsid w:val="00ED452E"/>
    <w:rsid w:val="00ED553C"/>
    <w:rsid w:val="00EE3CDA"/>
    <w:rsid w:val="00EE6F14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5915"/>
    <w:rsid w:val="00F36FBA"/>
    <w:rsid w:val="00F44D36"/>
    <w:rsid w:val="00F46262"/>
    <w:rsid w:val="00F4795D"/>
    <w:rsid w:val="00F50A61"/>
    <w:rsid w:val="00F525CD"/>
    <w:rsid w:val="00F5286C"/>
    <w:rsid w:val="00F52E12"/>
    <w:rsid w:val="00F60EA3"/>
    <w:rsid w:val="00F638CA"/>
    <w:rsid w:val="00F900B4"/>
    <w:rsid w:val="00FA0F2E"/>
    <w:rsid w:val="00FA4DB1"/>
    <w:rsid w:val="00FB3F2A"/>
    <w:rsid w:val="00FC09DF"/>
    <w:rsid w:val="00FC3593"/>
    <w:rsid w:val="00FD117D"/>
    <w:rsid w:val="00FD72E3"/>
    <w:rsid w:val="00FE00F9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docId w15:val="{D21DD05A-BF5C-4B92-9C65-A417873E7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  <w:style w:type="paragraph" w:styleId="Revision">
    <w:name w:val="Revision"/>
    <w:hidden/>
    <w:uiPriority w:val="99"/>
    <w:semiHidden/>
    <w:rsid w:val="006A28F1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661&amp;session=125&amp;summary=B" TargetMode="External" Id="R8d35193280e6464a" /><Relationship Type="http://schemas.openxmlformats.org/officeDocument/2006/relationships/hyperlink" Target="https://www.scstatehouse.gov/sess125_2023-2024/prever/4661_20231214.docx" TargetMode="External" Id="Ra39a3080d1dd4fc3" /><Relationship Type="http://schemas.openxmlformats.org/officeDocument/2006/relationships/hyperlink" Target="h:\hj\20240109.docx" TargetMode="External" Id="Rbf5c1fb3e00543c0" /><Relationship Type="http://schemas.openxmlformats.org/officeDocument/2006/relationships/hyperlink" Target="h:\hj\20240109.docx" TargetMode="External" Id="R9f2896bd26a541ee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C316F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wb360Metadata xmlns="http://schemas.openxmlformats.org/package/2006/metadata/lwb360-metadata">
  <FILENAME>&lt;&lt;filename&gt;&gt;</FILENAME>
  <ID>bd74f87b-e0cf-4da4-a79e-c52cda773e89</ID>
  <T_BILL_B_HASSTRIKEALL>False</T_BILL_B_HASSTRIKEALL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ARKEDUP>False</T_BILL_B_ISMARKEDUP>
  <T_BILL_B_ISMERGED>False</T_BILL_B_ISMERGED>
  <T_BILL_B_ISPREFILED>True</T_BILL_B_ISPREFILED>
  <T_BILL_B_ISREINTROCOMPANION>False</T_BILL_B_ISREINTROCOMPANION>
  <T_BILL_B_ISTEMPORARY>False</T_BILL_B_ISTEMPORARY>
  <T_BILL_DT_VERSION>2024-01-09T00:00:00-05:00</T_BILL_DT_VERSION>
  <T_BILL_D_HOUSEINTRODATE>2024-01-09</T_BILL_D_HOUSEINTRODATE>
  <T_BILL_D_INTRODATE>2024-01-09</T_BILL_D_INTRODATE>
  <T_BILL_D_PREFILEDATE>2023-12-14</T_BILL_D_PREFILEDATE>
  <T_BILL_N_INTERNALVERSIONNUMBER>1</T_BILL_N_INTERNALVERSIONNUMBER>
  <T_BILL_N_SESSION>125</T_BILL_N_SESSION>
  <T_BILL_N_VERSIONNUMBER>1</T_BILL_N_VERSIONNUMBER>
  <T_BILL_N_YEAR>2024</T_BILL_N_YEAR>
  <T_BILL_REQUEST_REQUEST>e5281144-65e2-4373-aaf5-518bb30d1d60</T_BILL_REQUEST_REQUEST>
  <T_BILL_R_ORIGINALDRAFT>40216a2b-b6f4-4145-b7a5-7cc606805693</T_BILL_R_ORIGINALDRAFT>
  <T_BILL_SPONSOR_SPONSOR>6779c2b0-09b2-4ce4-8a9a-3e1f1e6583dc</T_BILL_SPONSOR_SPONSOR>
  <T_BILL_T_BILLNAME>[4661]</T_BILL_T_BILLNAME>
  <T_BILL_T_BILLNUMBER>4661</T_BILL_T_BILLNUMBER>
  <T_BILL_T_BILLTITLE>TO AMEND THE SOUTH CAROLINA CODE OF LAWS BY ADDING SECTION 6‑1‑200 SO AS TO PROVIDE THAT A REFERENDUM ON A PROPOSAL BY A POLITICAL SUBDIVISION OR SCHOOL DISTRICT TO, AMONG OTHER THINGS, INCUR GENERAL OBLIGATION DEBT OR LEVY TAXES OR FEES MUST BE HELD AT THE TIME OF A STATEWIDE GENERAL ELECTION IN NOVEMBER OF AN EVEN‑NUMBERED YEAR; AND BY AMENDING SECTION 4‑10‑10, RELATING TO THE DEFINITION OF “GENERAL ELECTION” FOR PURPOSES OF LOCAL SALES AND USE TAX REFERENDUMS, SO AS TO MAKE CONFORMING CHANGES.</T_BILL_T_BILLTITLE>
  <T_BILL_T_CHAMBER>house</T_BILL_T_CHAMBER>
  <T_BILL_T_FILENAME> </T_BILL_T_FILENAME>
  <T_BILL_T_LEGTYPE>bill_statewide</T_BILL_T_LEGTYPE>
  <T_BILL_T_SECTIONS>[{"SectionUUID":"3a4bb55c-3058-4a99-bcf9-e48736506beb","SectionName":"code_section","SectionNumber":1,"SectionType":"code_section","CodeSections":[{"CodeSectionBookmarkName":"ns_T6C1N200_671465917","IsConstitutionSection":false,"Identity":"6-1-200","IsNew":true,"SubSections":[{"Level":1,"Identity":"T6C1N200SB","SubSectionBookmarkName":"ss_T6C1N200SB_lv1_daf4e41e1","IsNewSubSection":false,"SubSectionReplacement":""}],"TitleRelatedTo":"","TitleSoAsTo":"provide that a referendum on a proposal by a political subdivision or school district to, among other things, incur general obligation debt or levy taxes or fees must be held at the time of a statewide general election in November of an even-numbered year","Deleted":false}],"TitleText":"","DisableControls":false,"Deleted":false,"RepealItems":[],"SectionBookmarkName":"bs_num_1_7fb8abe8f"},{"SectionUUID":"bc0e60f8-f6bb-46e0-864d-957480575769","SectionName":"code_section","SectionNumber":2,"SectionType":"code_section","CodeSections":[{"CodeSectionBookmarkName":"cs_T4C10N10_90ed31bd0","IsConstitutionSection":false,"Identity":"4-10-10","IsNew":false,"SubSections":[{"Level":1,"Identity":"T4C10N10S6","SubSectionBookmarkName":"ss_T4C10N10S6_lv1_2c20e0d22","IsNewSubSection":false,"SubSectionReplacement":""}],"TitleRelatedTo":"the definition of \"general election\" for purposes of local sales and use tax referendums","TitleSoAsTo":"make conforming changes","Deleted":false}],"TitleText":"","DisableControls":false,"Deleted":false,"RepealItems":[],"SectionBookmarkName":"bs_num_2_569d59d81"},{"SectionUUID":"687889f2-6ca7-4aed-8f75-7857a338c022","SectionName":"Effective Date - With Specific Date","SectionNumber":3,"SectionType":"drafting_clause","CodeSections":[],"TitleText":"","DisableControls":false,"Deleted":false,"RepealItems":[],"SectionBookmarkName":"bs_num_3_031a18244"}]</T_BILL_T_SECTIONS>
  <T_BILL_T_SUBJECT>Local referendums</T_BILL_T_SUBJECT>
  <T_BILL_UR_DRAFTER>harrisonbrant@scstatehouse.gov</T_BILL_UR_DRAFTER>
  <T_BILL_UR_DRAFTINGASSISTANT>annarushton@scstatehouse.gov</T_BILL_UR_DRAFTINGASSISTANT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1216</Characters>
  <Application>Microsoft Office Word</Application>
  <DocSecurity>0</DocSecurity>
  <Lines>39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Anna Rushton</cp:lastModifiedBy>
  <cp:revision>4</cp:revision>
  <cp:lastPrinted>2023-11-29T16:26:00Z</cp:lastPrinted>
  <dcterms:created xsi:type="dcterms:W3CDTF">2023-12-11T15:35:00Z</dcterms:created>
  <dcterms:modified xsi:type="dcterms:W3CDTF">2023-12-11T15:35:00Z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