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LC-0305DG24.docx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Incentives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9689f6b79124b5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d8d9249f0b5f478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1154da8e3bc45b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61dde7fea6b43fa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981A26" w:rsidRDefault="00432135" w14:paraId="47642A99" w14:textId="2AFB5BA0">
      <w:pPr>
        <w:pStyle w:val="scemptylineheader"/>
      </w:pPr>
    </w:p>
    <w:p w:rsidRPr="00BB0725" w:rsidR="00A73EFA" w:rsidP="00981A26" w:rsidRDefault="00A73EFA" w14:paraId="7B72410E" w14:textId="07F6C8AB">
      <w:pPr>
        <w:pStyle w:val="scemptylineheader"/>
      </w:pPr>
    </w:p>
    <w:p w:rsidRPr="00BB0725" w:rsidR="00A73EFA" w:rsidP="00981A26" w:rsidRDefault="00A73EFA" w14:paraId="6AD935C9" w14:textId="217CFCCC">
      <w:pPr>
        <w:pStyle w:val="scemptylineheader"/>
      </w:pPr>
    </w:p>
    <w:p w:rsidRPr="00DF3B44" w:rsidR="00A73EFA" w:rsidP="00981A26" w:rsidRDefault="00A73EFA" w14:paraId="51A98227" w14:textId="52FAEC2F">
      <w:pPr>
        <w:pStyle w:val="scemptylineheader"/>
      </w:pPr>
    </w:p>
    <w:p w:rsidRPr="00DF3B44" w:rsidR="00A73EFA" w:rsidP="00981A26" w:rsidRDefault="00A73EFA" w14:paraId="3858851A" w14:textId="7F43AB40">
      <w:pPr>
        <w:pStyle w:val="scemptylineheader"/>
      </w:pPr>
    </w:p>
    <w:p w:rsidRPr="00DF3B44" w:rsidR="00A73EFA" w:rsidP="00981A26" w:rsidRDefault="00A73EFA" w14:paraId="4E3DDE20" w14:textId="620DB0D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13034" w14:paraId="40FEFADA" w14:textId="00C75E48">
          <w:pPr>
            <w:pStyle w:val="scbilltitle"/>
            <w:tabs>
              <w:tab w:val="left" w:pos="2104"/>
            </w:tabs>
          </w:pPr>
          <w:r>
            <w:t>TO AMEND THE SOUTH CAROLINA CODE OF LAWS BY ADDING SECTION 11‑1‑130 SO AS TO REQUIRE THE STATE TO ENSURE A BUSINESS WILL GIVE SOUTH CAROLINA RESIDENTS</w:t>
          </w:r>
          <w:r w:rsidR="00654E4C">
            <w:t xml:space="preserve"> priority in employment before offering economic incentives to recruit the business to this state, and to require a business to certify certain staffing requirements before receiving an economic incentive</w:t>
          </w:r>
          <w:r>
            <w:t>.</w:t>
          </w:r>
        </w:p>
      </w:sdtContent>
    </w:sdt>
    <w:bookmarkStart w:name="at_bc47e8b6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6d9cc6ce" w:id="1"/>
      <w:r w:rsidRPr="0094541D">
        <w:t>B</w:t>
      </w:r>
      <w:bookmarkEnd w:id="1"/>
      <w:r w:rsidRPr="0094541D">
        <w:t>e it enacted by the General Assembly of the State of South Carolina:</w:t>
      </w:r>
    </w:p>
    <w:p w:rsidR="00446AD3" w:rsidP="00446AD3" w:rsidRDefault="00446AD3" w14:paraId="6870DC15" w14:textId="77777777">
      <w:pPr>
        <w:pStyle w:val="scemptyline"/>
      </w:pPr>
    </w:p>
    <w:p w:rsidR="00163873" w:rsidP="00163873" w:rsidRDefault="00446AD3" w14:paraId="229CC3C7" w14:textId="77777777">
      <w:pPr>
        <w:pStyle w:val="scdirectionallanguage"/>
      </w:pPr>
      <w:bookmarkStart w:name="bs_num_1_00f5d137b" w:id="2"/>
      <w:r>
        <w:t>S</w:t>
      </w:r>
      <w:bookmarkEnd w:id="2"/>
      <w:r>
        <w:t>ECTION 1.</w:t>
      </w:r>
      <w:r>
        <w:tab/>
      </w:r>
      <w:bookmarkStart w:name="dl_c15648787" w:id="3"/>
      <w:r w:rsidR="00163873">
        <w:t>C</w:t>
      </w:r>
      <w:bookmarkEnd w:id="3"/>
      <w:r w:rsidR="00163873">
        <w:t>hapter 1, Title 11 of the S.C. Code is amended by adding:</w:t>
      </w:r>
    </w:p>
    <w:p w:rsidR="00163873" w:rsidP="00163873" w:rsidRDefault="00163873" w14:paraId="2FDC9DF0" w14:textId="77777777">
      <w:pPr>
        <w:pStyle w:val="scemptyline"/>
      </w:pPr>
    </w:p>
    <w:p w:rsidR="00FA1318" w:rsidP="00163873" w:rsidRDefault="00163873" w14:paraId="6DB14060" w14:textId="5872F159">
      <w:pPr>
        <w:pStyle w:val="scnewcodesection"/>
      </w:pPr>
      <w:r>
        <w:tab/>
      </w:r>
      <w:bookmarkStart w:name="ns_T11C1N130_f24eaf83e" w:id="4"/>
      <w:r>
        <w:t>S</w:t>
      </w:r>
      <w:bookmarkEnd w:id="4"/>
      <w:r>
        <w:t>ection 11‑1‑130.</w:t>
      </w:r>
      <w:r>
        <w:tab/>
      </w:r>
      <w:bookmarkStart w:name="up_d3c086f1a" w:id="5"/>
      <w:r w:rsidR="00FA1318">
        <w:t>(</w:t>
      </w:r>
      <w:bookmarkEnd w:id="5"/>
      <w:r w:rsidR="00FA1318">
        <w:t>A) Before attempting to entice a prospective business to this State by offering an economic incentive, the officials representing the State</w:t>
      </w:r>
      <w:r w:rsidR="00F13034">
        <w:t xml:space="preserve"> and its political subdivisions</w:t>
      </w:r>
      <w:r w:rsidR="00FA1318">
        <w:t xml:space="preserve"> must ensure that the prospective business will give South Carolina residents priority in employment.</w:t>
      </w:r>
    </w:p>
    <w:p w:rsidR="00FA1318" w:rsidP="00163873" w:rsidRDefault="00FA1318" w14:paraId="0161BEDD" w14:textId="1D41E70D">
      <w:pPr>
        <w:pStyle w:val="scnewcodesection"/>
      </w:pPr>
      <w:r>
        <w:tab/>
      </w:r>
      <w:bookmarkStart w:name="ss_T11C1N130SB_lv1_561c56901" w:id="6"/>
      <w:r>
        <w:t>(</w:t>
      </w:r>
      <w:bookmarkEnd w:id="6"/>
      <w:r>
        <w:t>B) Before a business may accept an economic incentive to locate in this State, the business must sign a contract with state officials pledging that in the first year and a half of operation in this State that fifty‑seven percent of its employees wi</w:t>
      </w:r>
      <w:r w:rsidR="00264928">
        <w:t>ll</w:t>
      </w:r>
      <w:r>
        <w:t xml:space="preserve"> be individuals who have been a South Carolina resident for at least one year.  Further, the business must pledge that fifty‑seven percent of its employees at the location will be residents of South Carolina for </w:t>
      </w:r>
      <w:r w:rsidR="00F13034">
        <w:t>twenty years after the initial economic incentive.  If a business makes such pledges and fails to meet the requirements thereof, then the business must pay back any incentive received plus interest.</w:t>
      </w:r>
    </w:p>
    <w:p w:rsidR="00446AD3" w:rsidP="00163873" w:rsidRDefault="00FA1318" w14:paraId="4C856A91" w14:textId="1E06484A">
      <w:pPr>
        <w:pStyle w:val="scnewcodesection"/>
      </w:pPr>
      <w:r>
        <w:tab/>
      </w:r>
      <w:bookmarkStart w:name="ss_T11C1N130SC_lv1_9843c0844" w:id="7"/>
      <w:r>
        <w:t>(</w:t>
      </w:r>
      <w:bookmarkEnd w:id="7"/>
      <w:r w:rsidR="00F13034">
        <w:t>C</w:t>
      </w:r>
      <w:r>
        <w:t>)</w:t>
      </w:r>
      <w:r w:rsidR="00F6095E">
        <w:t xml:space="preserve"> </w:t>
      </w:r>
      <w:r>
        <w:t>For purposes of this section, “economic incentive”</w:t>
      </w:r>
      <w:r w:rsidRPr="00FA1318">
        <w:t xml:space="preserve"> </w:t>
      </w:r>
      <w:r w:rsidR="00F13034">
        <w:t>include</w:t>
      </w:r>
      <w:r w:rsidRPr="00FA1318">
        <w:t xml:space="preserve">s tax credits, deductions, exemptions, exclusions, information required by the Governmental Accounting Standards Board regarding economic incentives, </w:t>
      </w:r>
      <w:r w:rsidR="00F13034">
        <w:t xml:space="preserve">fee in lieu of taxes, </w:t>
      </w:r>
      <w:r w:rsidRPr="00FA1318">
        <w:t>and other preferential tax benefits given to businesses for the purpose of recruitment in South Carolina</w:t>
      </w:r>
      <w:r w:rsidR="00F13034">
        <w:t>.</w:t>
      </w:r>
    </w:p>
    <w:p w:rsidRPr="00DF3B44" w:rsidR="007E06BB" w:rsidP="00787433" w:rsidRDefault="007E06BB" w14:paraId="3D8F1FED" w14:textId="4CB8118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236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414717F" w:rsidR="00685035" w:rsidRPr="007B4AF7" w:rsidRDefault="00E2367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46AD3">
              <w:rPr>
                <w:noProof/>
              </w:rPr>
              <w:t>LC-0305DG24.docx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820"/>
    <w:rsid w:val="000F2250"/>
    <w:rsid w:val="0010329A"/>
    <w:rsid w:val="001164F9"/>
    <w:rsid w:val="0011719C"/>
    <w:rsid w:val="00140049"/>
    <w:rsid w:val="00163873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928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70F9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AD3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421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4E4C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7B9"/>
    <w:rsid w:val="00711AA9"/>
    <w:rsid w:val="00722155"/>
    <w:rsid w:val="00737F19"/>
    <w:rsid w:val="00746365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658C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1A26"/>
    <w:rsid w:val="0098366F"/>
    <w:rsid w:val="00983A03"/>
    <w:rsid w:val="00986063"/>
    <w:rsid w:val="009909FC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04D1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779A"/>
    <w:rsid w:val="00B32B4D"/>
    <w:rsid w:val="00B4137E"/>
    <w:rsid w:val="00B52FA9"/>
    <w:rsid w:val="00B54DF7"/>
    <w:rsid w:val="00B56223"/>
    <w:rsid w:val="00B56E79"/>
    <w:rsid w:val="00B57AA7"/>
    <w:rsid w:val="00B637AA"/>
    <w:rsid w:val="00B7592C"/>
    <w:rsid w:val="00B809D3"/>
    <w:rsid w:val="00B843C8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01BE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97BC2"/>
    <w:rsid w:val="00DA1AA0"/>
    <w:rsid w:val="00DC44A8"/>
    <w:rsid w:val="00DD5639"/>
    <w:rsid w:val="00DE4BEE"/>
    <w:rsid w:val="00DE5B3D"/>
    <w:rsid w:val="00DE7112"/>
    <w:rsid w:val="00DF19BE"/>
    <w:rsid w:val="00DF3B44"/>
    <w:rsid w:val="00E1372E"/>
    <w:rsid w:val="00E21D30"/>
    <w:rsid w:val="00E23677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034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095E"/>
    <w:rsid w:val="00F638CA"/>
    <w:rsid w:val="00F900B4"/>
    <w:rsid w:val="00FA0F2E"/>
    <w:rsid w:val="00FA1318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64&amp;session=125&amp;summary=B" TargetMode="External" Id="R11154da8e3bc45bc" /><Relationship Type="http://schemas.openxmlformats.org/officeDocument/2006/relationships/hyperlink" Target="https://www.scstatehouse.gov/sess125_2023-2024/prever/4664_20231214.docx" TargetMode="External" Id="R861dde7fea6b43fa" /><Relationship Type="http://schemas.openxmlformats.org/officeDocument/2006/relationships/hyperlink" Target="h:\hj\20240109.docx" TargetMode="External" Id="R09689f6b79124b57" /><Relationship Type="http://schemas.openxmlformats.org/officeDocument/2006/relationships/hyperlink" Target="h:\hj\20240109.docx" TargetMode="External" Id="Rd8d9249f0b5f478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6d970f17-eaeb-4613-8ffc-f8415fa867ba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891e9c8a-a318-486a-81bd-15f6a5c3f0c6</T_BILL_REQUEST_REQUEST>
  <T_BILL_R_ORIGINALDRAFT>4e910435-e9dc-49ce-af7a-d808f0993d33</T_BILL_R_ORIGINALDRAFT>
  <T_BILL_SPONSOR_SPONSOR>9f82c54b-a674-409a-8072-f53d8d9c29b0</T_BILL_SPONSOR_SPONSOR>
  <T_BILL_T_BILLNAME>[4664]</T_BILL_T_BILLNAME>
  <T_BILL_T_BILLNUMBER>4664</T_BILL_T_BILLNUMBER>
  <T_BILL_T_BILLTITLE>TO AMEND THE SOUTH CAROLINA CODE OF LAWS BY ADDING SECTION 11‑1‑130 SO AS TO REQUIRE THE STATE TO ENSURE A BUSINESS WILL GIVE SOUTH CAROLINA RESIDENTS priority in employment before offering economic incentives to recruit the business to this state, and to require a business to certify certain staffing requirements before receiving an economic incentive.</T_BILL_T_BILLTITLE>
  <T_BILL_T_CHAMBER>house</T_BILL_T_CHAMBER>
  <T_BILL_T_FILENAME> </T_BILL_T_FILENAME>
  <T_BILL_T_LEGTYPE>bill_statewide</T_BILL_T_LEGTYPE>
  <T_BILL_T_SECTIONS>[{"SectionUUID":"b9b6a0f8-5532-48fa-b8dc-0f93ddf33c73","SectionName":"code_section","SectionNumber":1,"SectionType":"code_section","CodeSections":[{"CodeSectionBookmarkName":"ns_T11C1N130_f24eaf83e","IsConstitutionSection":false,"Identity":"11-1-130","IsNew":true,"SubSections":[{"Level":1,"Identity":"T11C1N130SB","SubSectionBookmarkName":"ss_T11C1N130SB_lv1_561c56901","IsNewSubSection":false,"SubSectionReplacement":""},{"Level":1,"Identity":"T11C1N130SC","SubSectionBookmarkName":"ss_T11C1N130SC_lv1_9843c0844","IsNewSubSection":false,"SubSectionReplacement":""}],"TitleRelatedTo":"","TitleSoAsTo":"require the State to ensure a business will give South Carolina residents ","Deleted":false}],"TitleText":"","DisableControls":false,"Deleted":false,"RepealItems":[],"SectionBookmarkName":"bs_num_1_00f5d137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Incentives</T_BILL_T_SUBJECT>
  <T_BILL_UR_DRAFTER>davidgood@scstatehouse.gov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FC901-FE2B-4C35-89D0-8FD4B35D40EE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1591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dcterms:created xsi:type="dcterms:W3CDTF">2023-12-12T21:31:00Z</dcterms:created>
  <dcterms:modified xsi:type="dcterms:W3CDTF">2023-12-12T21:31:00Z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