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Companion/Similar bill(s): 3883</w:t>
      </w:r>
    </w:p>
    <w:p>
      <w:pPr>
        <w:widowControl w:val="false"/>
        <w:spacing w:after="0"/>
        <w:jc w:val="left"/>
      </w:pPr>
      <w:r>
        <w:rPr>
          <w:rFonts w:ascii="Times New Roman"/>
          <w:sz w:val="22"/>
        </w:rPr>
        <w:t xml:space="preserve">Document Path: SR-0050JG23.docx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Alternate Juror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db9c2c064dae49d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bbab9334ea4440d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1367831e4443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d74f611e3a49ca">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B1596" w14:paraId="40FEFADA" w14:textId="208C8D26">
          <w:pPr>
            <w:pStyle w:val="scbilltitle"/>
            <w:tabs>
              <w:tab w:val="left" w:pos="2104"/>
            </w:tabs>
          </w:pPr>
          <w:r>
            <w:t>TO AMEND THE SOUTH CAROLINA CODE OF LAWS BY AMENDING SECTION 14‑7‑1340, RELATING TO DUTIES AND SERVICE OF ALTERNATE JURORS, SO AS TO PROVIDE THAT IT IS WITHIN THE DISCRETION OF THE TRIAL JUDGE TO RETAIN ALTERNATE JURORS AFTER THE JURY RETIRES TO DELIBERATE.</w:t>
          </w:r>
        </w:p>
      </w:sdtContent>
    </w:sdt>
    <w:bookmarkStart w:name="at_6e3fcb6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396491a" w:id="1"/>
      <w:r w:rsidRPr="0094541D">
        <w:t>B</w:t>
      </w:r>
      <w:bookmarkEnd w:id="1"/>
      <w:r w:rsidRPr="0094541D">
        <w:t>e it enacted by the General Assembly of the State of South Carolina:</w:t>
      </w:r>
    </w:p>
    <w:p w:rsidR="00B537CB" w:rsidP="00B537CB" w:rsidRDefault="00B537CB" w14:paraId="3687133E" w14:textId="77777777">
      <w:pPr>
        <w:pStyle w:val="scemptyline"/>
      </w:pPr>
    </w:p>
    <w:p w:rsidR="00B537CB" w:rsidP="00B537CB" w:rsidRDefault="00B537CB" w14:paraId="519AF6A1" w14:textId="215ED66E">
      <w:pPr>
        <w:pStyle w:val="scdirectionallanguage"/>
      </w:pPr>
      <w:bookmarkStart w:name="bs_num_1_223c9f4b9" w:id="2"/>
      <w:r>
        <w:t>S</w:t>
      </w:r>
      <w:bookmarkEnd w:id="2"/>
      <w:r>
        <w:t>ECTION 1.</w:t>
      </w:r>
      <w:r>
        <w:tab/>
      </w:r>
      <w:bookmarkStart w:name="dl_15a77e4c8" w:id="3"/>
      <w:r>
        <w:t>S</w:t>
      </w:r>
      <w:bookmarkEnd w:id="3"/>
      <w:r>
        <w:t>ection 14‑7‑1340 of the S.C. Code is amended to read:</w:t>
      </w:r>
    </w:p>
    <w:p w:rsidR="00B537CB" w:rsidP="00B537CB" w:rsidRDefault="00B537CB" w14:paraId="79211DDB" w14:textId="77777777">
      <w:pPr>
        <w:pStyle w:val="scemptyline"/>
      </w:pPr>
    </w:p>
    <w:p w:rsidR="00B537CB" w:rsidP="00B537CB" w:rsidRDefault="00B537CB" w14:paraId="6E9902BA" w14:textId="2D6122D8">
      <w:pPr>
        <w:pStyle w:val="sccodifiedsection"/>
      </w:pPr>
      <w:r>
        <w:tab/>
      </w:r>
      <w:bookmarkStart w:name="cs_T14C7N1340_675bcafd6" w:id="4"/>
      <w:r>
        <w:t>S</w:t>
      </w:r>
      <w:bookmarkEnd w:id="4"/>
      <w:r>
        <w:t>ection 14‑7‑1340.</w:t>
      </w:r>
      <w:r>
        <w:tab/>
        <w:t xml:space="preserve">Such alternate jurors shall sit near the jury panel charged with the case, shall have the same opportunities for seeing and hearing the proceedings in the case, and shall take the same oath as the jurors already sworn and shall </w:t>
      </w:r>
      <w:proofErr w:type="gramStart"/>
      <w:r>
        <w:t>attend at all times</w:t>
      </w:r>
      <w:proofErr w:type="gramEnd"/>
      <w:r>
        <w:t xml:space="preserve">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w:t>
      </w:r>
      <w:r w:rsidR="00C702BC">
        <w:rPr>
          <w:rStyle w:val="scinsert"/>
        </w:rPr>
        <w:t xml:space="preserve"> </w:t>
      </w:r>
      <w:r w:rsidR="00C702BC">
        <w:rPr>
          <w:rStyle w:val="scinsert"/>
        </w:rPr>
        <w:t>in</w:t>
      </w:r>
      <w:r w:rsidR="00C702BC">
        <w:rPr>
          <w:rStyle w:val="scinsert"/>
        </w:rPr>
        <w:t xml:space="preserve"> the discretion of the trial judge</w:t>
      </w:r>
      <w:r>
        <w:t xml:space="preserve"> </w:t>
      </w:r>
      <w:r w:rsidR="001E078D">
        <w:rPr>
          <w:rStyle w:val="scinsert"/>
        </w:rPr>
        <w:t xml:space="preserve">at any time after </w:t>
      </w:r>
      <w:r>
        <w:rPr>
          <w:rStyle w:val="scstrike"/>
        </w:rPr>
        <w:t xml:space="preserve">upon </w:t>
      </w:r>
      <w:r>
        <w:t xml:space="preserve">the final submission of the case to the jury.  </w:t>
      </w:r>
      <w:r w:rsidR="00374ADB">
        <w:rPr>
          <w:rStyle w:val="scinsert"/>
        </w:rPr>
        <w:t>If the court retains an alternate juror after the jury retires to deliberate,</w:t>
      </w:r>
      <w:r w:rsidR="00D02FD1">
        <w:rPr>
          <w:rStyle w:val="scinsert"/>
        </w:rPr>
        <w:t xml:space="preserve"> the</w:t>
      </w:r>
      <w:r w:rsidR="001E078D">
        <w:rPr>
          <w:rStyle w:val="scinsert"/>
        </w:rPr>
        <w:t xml:space="preserve"> court must </w:t>
      </w:r>
      <w:r w:rsidR="001E078D">
        <w:rPr>
          <w:rStyle w:val="scinsert"/>
        </w:rPr>
        <w:t xml:space="preserve">instruct the retained alternate not to discuss the case with anyone until that alternate replaces a juror or is discharged.  </w:t>
      </w:r>
      <w:r>
        <w:t>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Pr="00DF3B44" w:rsidR="007E06BB" w:rsidP="00787433" w:rsidRDefault="007E06BB" w14:paraId="3D8F1FED" w14:textId="76F9F781">
      <w:pPr>
        <w:pStyle w:val="scemptyline"/>
      </w:pPr>
    </w:p>
    <w:p w:rsidRPr="00DF3B44" w:rsidR="007A10F1" w:rsidP="007A10F1" w:rsidRDefault="00B537CB" w14:paraId="0E9393B4" w14:textId="2F81012F">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0F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45A09B" w:rsidR="00685035" w:rsidRPr="007B4AF7" w:rsidRDefault="00410F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37CB">
              <w:rPr>
                <w:noProof/>
              </w:rPr>
              <w:t>SR-0050JG23.docx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Godwin">
    <w15:presenceInfo w15:providerId="AD" w15:userId="S::JessicaGodwin@scsenate.gov::8f785158-cbe2-4c4c-b3b8-7a06d7923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078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ADB"/>
    <w:rsid w:val="003775E6"/>
    <w:rsid w:val="00381998"/>
    <w:rsid w:val="003A5F1C"/>
    <w:rsid w:val="003C3E2E"/>
    <w:rsid w:val="003D4A3C"/>
    <w:rsid w:val="003D55B2"/>
    <w:rsid w:val="003E0033"/>
    <w:rsid w:val="003E5452"/>
    <w:rsid w:val="003E7165"/>
    <w:rsid w:val="003E7FF6"/>
    <w:rsid w:val="004046B5"/>
    <w:rsid w:val="00406F27"/>
    <w:rsid w:val="00410F33"/>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159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37C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2BC"/>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FD1"/>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26E1"/>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B9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537C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amp;session=125&amp;summary=B" TargetMode="External" Id="R2e1367831e44433a" /><Relationship Type="http://schemas.openxmlformats.org/officeDocument/2006/relationships/hyperlink" Target="https://www.scstatehouse.gov/sess125_2023-2024/prever/475_20230201.docx" TargetMode="External" Id="R6ad74f611e3a49ca" /><Relationship Type="http://schemas.openxmlformats.org/officeDocument/2006/relationships/hyperlink" Target="h:\sj\20230201.docx" TargetMode="External" Id="Rdb9c2c064dae49db" /><Relationship Type="http://schemas.openxmlformats.org/officeDocument/2006/relationships/hyperlink" Target="h:\sj\20230201.docx" TargetMode="External" Id="Rbbab9334ea4440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6f4c17bc-2412-4c4f-90a3-3e87c4dffc3b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INTRODATE>2023-02-01</T_BILL_D_INTRODATE>
  <T_BILL_D_SENATEINTRODATE>2023-02-01</T_BILL_D_SENATEINTRODATE>
  <T_BILL_N_INTERNALVERSIONNUMBER>1</T_BILL_N_INTERNALVERSIONNUMBER>
  <T_BILL_N_SESSION>125</T_BILL_N_SESSION>
  <T_BILL_N_VERSIONNUMBER>1</T_BILL_N_VERSIONNUMBER>
  <T_BILL_N_YEAR>2023</T_BILL_N_YEAR>
  <T_BILL_REQUEST_REQUEST>9f52d9d3-582d-4b32-bb42-192734d2fd9d</T_BILL_REQUEST_REQUEST>
  <T_BILL_R_ORIGINALDRAFT>4d6e66be-9e5f-4c54-bf02-e6a17c137b39</T_BILL_R_ORIGINALDRAFT>
  <T_BILL_SPONSOR_SPONSOR>d399679c-9f05-4a49-a39a-1729705a4634</T_BILL_SPONSOR_SPONSOR>
  <T_BILL_T_ACTNUMBER>None</T_BILL_T_ACTNUMBER>
  <T_BILL_T_BILLNAME>[0475]</T_BILL_T_BILLNAME>
  <T_BILL_T_BILLNUMBER>475</T_BILL_T_BILLNUMBER>
  <T_BILL_T_BILLTITLE>TO AMEND THE SOUTH CAROLINA CODE OF LAWS BY AMENDING SECTION 14‑7‑1340, RELATING TO DUTIES AND SERVICE OF ALTERNATE JURORS, SO AS TO PROVIDE THAT IT IS WITHIN THE DISCRETION OF THE TRIAL JUDGE TO RETAIN ALTERNATE JURORS AFTER THE JURY RETIRES TO DELIBERATE.</T_BILL_T_BILLTITLE>
  <T_BILL_T_CHAMBER>senate</T_BILL_T_CHAMBER>
  <T_BILL_T_FILENAME> </T_BILL_T_FILENAME>
  <T_BILL_T_LEGTYPE>bill_statewide</T_BILL_T_LEGTYPE>
  <T_BILL_T_RATNUMBER>None</T_BILL_T_RATNUMBER>
  <T_BILL_T_SECTIONS>[{"SectionUUID":"8d09bb6c-71da-49b9-b23d-3bf79fc0175b","SectionName":"code_section","SectionNumber":1,"SectionType":"code_section","CodeSections":[{"CodeSectionBookmarkName":"cs_T14C7N1340_675bcafd6","IsConstitutionSection":false,"Identity":"14-7-1340","IsNew":false,"SubSections":[],"TitleRelatedTo":"Duties and service of alternate jurors","TitleSoAsTo":"provide that it is within the discretion of the trial judge to retain alternate jurors after the jury retires to deliberate","Deleted":false}],"TitleText":"","DisableControls":false,"Deleted":false,"RepealItems":[],"SectionBookmarkName":"bs_num_1_223c9f4b9"},{"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8d09bb6c-71da-49b9-b23d-3bf79fc0175b","SectionName":"code_section","SectionNumber":1,"SectionType":"code_section","CodeSections":[{"CodeSectionBookmarkName":"cs_T14C7N1340_675bcafd6","IsConstitutionSection":false,"Identity":"14-7-1340","IsNew":false,"SubSections":[],"TitleRelatedTo":"Duties and service of alternate jurors.","TitleSoAsTo":"","Deleted":false}],"TitleText":"","DisableControls":false,"Deleted":false,"RepealItems":[],"SectionBookmarkName":"bs_num_1_223c9f4b9"}],"Timestamp":"2023-01-31T14:11:26.3276746-05:00","Username":null},{"Id":2,"SectionsList":[{"SectionUUID":"8d09bb6c-71da-49b9-b23d-3bf79fc0175b","SectionName":"code_section","SectionNumber":1,"SectionType":"code_section","CodeSections":[{"CodeSectionBookmarkName":"cs_T14C7N1340_675bcafd6","IsConstitutionSection":false,"Identity":"14-7-1340","IsNew":false,"SubSections":[],"TitleRelatedTo":"Duties and service of alternate jurors","TitleSoAsTo":"provide that it is within the discretion of the trial judge to retain alternate jurors after the jury retires to deliberate","Deleted":false}],"TitleText":"","DisableControls":false,"Deleted":false,"RepealItems":[],"SectionBookmarkName":"bs_num_1_223c9f4b9"},{"SectionUUID":"8f03ca95-8faa-4d43-a9c2-8afc498075bd","SectionName":"standard_eff_date_section","SectionNumber":2,"SectionType":"drafting_clause","CodeSections":[],"TitleText":"","DisableControls":false,"Deleted":false,"RepealItems":[],"SectionBookmarkName":"bs_num_2_lastsection"}],"Timestamp":"2023-01-31T15:04:46.7009611-05:00","Username":"jessicagodwin@scsenate.gov"}]</T_BILL_T_SECTIONSHISTORY>
  <T_BILL_T_SUBJECT>Alternate Juror</T_BILL_T_SUBJECT>
  <T_BILL_UR_DRAFTER>jessicagodwin@scsenate.gov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389</Words>
  <Characters>1768</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Jessica Godwin</cp:lastModifiedBy>
  <cp:revision>17</cp:revision>
  <cp:lastPrinted>2023-01-31T19:58:00Z</cp:lastPrinted>
  <dcterms:created xsi:type="dcterms:W3CDTF">2022-06-03T11:45:00Z</dcterms:created>
  <dcterms:modified xsi:type="dcterms:W3CDTF">2023-01-31T20:07:00Z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