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Corbin, Loftis, Kimbrell, M. Johnson, Turner and Bennett</w:t>
      </w:r>
    </w:p>
    <w:p>
      <w:pPr>
        <w:widowControl w:val="false"/>
        <w:spacing w:after="0"/>
        <w:jc w:val="left"/>
      </w:pPr>
      <w:r>
        <w:rPr>
          <w:rFonts w:ascii="Times New Roman"/>
          <w:sz w:val="22"/>
        </w:rPr>
        <w:t xml:space="preserve">Companion/Similar bill(s): 3529, 4295</w:t>
      </w:r>
    </w:p>
    <w:p>
      <w:pPr>
        <w:widowControl w:val="false"/>
        <w:spacing w:after="0"/>
        <w:jc w:val="left"/>
      </w:pPr>
      <w:r>
        <w:rPr>
          <w:rFonts w:ascii="Times New Roman"/>
          <w:sz w:val="22"/>
        </w:rPr>
        <w:t xml:space="preserve">Document Path: SR-0256KM23.docx</w:t>
      </w:r>
    </w:p>
    <w:p>
      <w:pPr>
        <w:widowControl w:val="false"/>
        <w:spacing w:after="0"/>
        <w:jc w:val="left"/>
      </w:pP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Judicial appointments by Governor with consent of Senate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2/1/2023</w:t>
      </w:r>
      <w:r>
        <w:tab/>
        <w:t>Senate</w:t>
      </w:r>
      <w:r>
        <w:tab/>
        <w:t xml:space="preserve">Introduced and read first time</w:t>
      </w:r>
      <w:r>
        <w:t xml:space="preserve"> (</w:t>
      </w:r>
      <w:hyperlink w:history="true" r:id="R815929047b5943e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Judiciary</w:t>
      </w:r>
      <w:r>
        <w:t xml:space="preserve"> (</w:t>
      </w:r>
      <w:hyperlink w:history="true" r:id="R786350153a6f410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2/2/2023</w:t>
      </w:r>
      <w:r>
        <w:tab/>
        <w:t/>
      </w:r>
      <w:r>
        <w:tab/>
        <w:t>Scrivener's error corrected
 </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Senn
 </w:t>
      </w:r>
    </w:p>
    <w:p>
      <w:pPr>
        <w:widowControl w:val="false"/>
        <w:spacing w:after="0"/>
        <w:jc w:val="left"/>
      </w:pPr>
    </w:p>
    <w:p>
      <w:pPr>
        <w:widowControl w:val="false"/>
        <w:spacing w:after="0"/>
        <w:jc w:val="left"/>
      </w:pPr>
      <w:r>
        <w:rPr>
          <w:rFonts w:ascii="Times New Roman"/>
          <w:sz w:val="22"/>
        </w:rPr>
        <w:t xml:space="preserve">View the latest </w:t>
      </w:r>
      <w:hyperlink r:id="R7931588f6897432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71b511fe494c99">
        <w:r>
          <w:rPr>
            <w:rStyle w:val="Hyperlink"/>
            <w:u w:val="single"/>
          </w:rPr>
          <w:t>02/01/2023</w:t>
        </w:r>
      </w:hyperlink>
      <w:r>
        <w:t xml:space="preserve"/>
      </w:r>
    </w:p>
    <w:p>
      <w:pPr>
        <w:widowControl w:val="true"/>
        <w:spacing w:after="0"/>
        <w:jc w:val="left"/>
      </w:pPr>
      <w:r>
        <w:rPr>
          <w:rFonts w:ascii="Times New Roman"/>
          <w:sz w:val="22"/>
        </w:rPr>
        <w:t xml:space="preserve"/>
      </w:r>
      <w:hyperlink r:id="Re9f3ad925e5c48a3">
        <w:r>
          <w:rPr>
            <w:rStyle w:val="Hyperlink"/>
            <w:u w:val="single"/>
          </w:rPr>
          <w:t>02/02/2023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F64849"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73A92" w14:paraId="4E30D107" w14:textId="1E889720">
          <w:pPr>
            <w:pStyle w:val="scbilltitle"/>
          </w:pPr>
          <w:r>
            <w:t xml:space="preserve">TO AMEND ARTICLE V OF THE CONSTITUTION OF SOUTH CAROLINA, 1895, RELATING TO THE JUDICIAL DEPARTMENT, </w:t>
          </w:r>
          <w:r w:rsidR="0031005E">
            <w:t xml:space="preserve">SO AS </w:t>
          </w:r>
          <w:r>
            <w:t>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SELECTION COMMISSION.</w:t>
          </w:r>
        </w:p>
      </w:sdtContent>
    </w:sdt>
    <w:bookmarkStart w:name="at_f49a9c4d9" w:displacedByCustomXml="prev" w:id="0"/>
    <w:bookmarkEnd w:id="0"/>
    <w:p w:rsidR="00207826" w:rsidP="00207826" w:rsidRDefault="00207826" w14:paraId="69B9DA7F" w14:textId="77777777">
      <w:pPr>
        <w:pStyle w:val="scbillwhereasclause"/>
      </w:pPr>
    </w:p>
    <w:p w:rsidR="00573A92" w:rsidP="00522CE0" w:rsidRDefault="00573A92" w14:paraId="58BCA123" w14:textId="77777777">
      <w:pPr>
        <w:pStyle w:val="scenactingwords"/>
      </w:pPr>
      <w:bookmarkStart w:name="ew_5c8f41ce4" w:id="1"/>
      <w:r>
        <w:t>B</w:t>
      </w:r>
      <w:bookmarkEnd w:id="1"/>
      <w:r>
        <w:t>e it enacted by the General Assembly of the State of South Carolina:</w:t>
      </w:r>
    </w:p>
    <w:p w:rsidR="00573A92" w:rsidP="00522CE0" w:rsidRDefault="00573A92" w14:paraId="577E9ACC" w14:textId="77777777">
      <w:pPr>
        <w:pStyle w:val="scemptyline"/>
      </w:pPr>
    </w:p>
    <w:p w:rsidRPr="00ED41D5" w:rsidR="00573A92" w:rsidP="009808BD" w:rsidRDefault="00573A92" w14:paraId="2F057135" w14:textId="77777777">
      <w:pPr>
        <w:pStyle w:val="scdirectionallanguage"/>
      </w:pPr>
      <w:bookmarkStart w:name="bs_num_1_a67f3f0a6" w:id="2"/>
      <w:r>
        <w:t>S</w:t>
      </w:r>
      <w:bookmarkEnd w:id="2"/>
      <w:r>
        <w:t>ECTION 1.</w:t>
      </w:r>
      <w:r>
        <w:tab/>
      </w:r>
      <w:bookmarkStart w:name="dl_b495e7211" w:id="3"/>
      <w:r w:rsidRPr="00ED41D5">
        <w:rPr>
          <w:color w:val="000000" w:themeColor="text1"/>
          <w:u w:color="000000" w:themeColor="text1"/>
        </w:rPr>
        <w:t>A</w:t>
      </w:r>
      <w:bookmarkEnd w:id="3"/>
      <w:r>
        <w:t>.</w:t>
      </w:r>
      <w:r w:rsidRPr="00ED41D5">
        <w:rPr>
          <w:color w:val="000000" w:themeColor="text1"/>
          <w:u w:color="000000" w:themeColor="text1"/>
        </w:rPr>
        <w:tab/>
        <w:t xml:space="preserve">It is proposed that Section 3, </w:t>
      </w:r>
      <w:r>
        <w:rPr>
          <w:color w:val="000000" w:themeColor="text1"/>
          <w:u w:color="000000" w:themeColor="text1"/>
        </w:rPr>
        <w:t>Article</w:t>
      </w:r>
      <w:r w:rsidRPr="00ED41D5">
        <w:rPr>
          <w:color w:val="000000" w:themeColor="text1"/>
          <w:u w:color="000000" w:themeColor="text1"/>
        </w:rPr>
        <w:t xml:space="preserve"> V of the Constitution be amended to read:</w:t>
      </w:r>
    </w:p>
    <w:p w:rsidR="00573A92" w:rsidP="009808BD" w:rsidRDefault="00573A92" w14:paraId="7ED4C3B5" w14:textId="77777777">
      <w:pPr>
        <w:pStyle w:val="sccodifiedsection"/>
      </w:pPr>
    </w:p>
    <w:p w:rsidRPr="00ED41D5" w:rsidR="00573A92" w:rsidP="009808BD" w:rsidRDefault="00573A92" w14:paraId="43650591" w14:textId="7A6A9800">
      <w:pPr>
        <w:pStyle w:val="sccodifiedsection"/>
      </w:pPr>
      <w:r>
        <w:tab/>
      </w:r>
      <w:bookmarkStart w:name="cs_ArtVSec3_a6c5e38f1" w:id="4"/>
      <w:r w:rsidRPr="00ED41D5">
        <w:rPr>
          <w:color w:val="000000" w:themeColor="text1"/>
          <w:u w:color="000000" w:themeColor="text1"/>
        </w:rPr>
        <w:t>S</w:t>
      </w:r>
      <w:bookmarkEnd w:id="4"/>
      <w:r>
        <w:t>ection 3.</w:t>
      </w:r>
      <w:r w:rsidRPr="00ED41D5">
        <w:rPr>
          <w:color w:val="000000" w:themeColor="text1"/>
          <w:u w:color="000000" w:themeColor="text1"/>
        </w:rPr>
        <w:tab/>
      </w:r>
      <w:bookmarkStart w:name="up_a8a9e8c2f" w:id="5"/>
      <w:r w:rsidRPr="00ED41D5">
        <w:rPr>
          <w:color w:val="000000" w:themeColor="text1"/>
          <w:u w:color="000000" w:themeColor="text1"/>
        </w:rPr>
        <w:t>T</w:t>
      </w:r>
      <w:bookmarkEnd w:id="5"/>
      <w:r w:rsidRPr="00ED41D5">
        <w:rPr>
          <w:color w:val="000000" w:themeColor="text1"/>
          <w:u w:color="000000" w:themeColor="text1"/>
        </w:rPr>
        <w:t xml:space="preserve">he members of the Supreme Court shall be </w:t>
      </w:r>
      <w:r>
        <w:rPr>
          <w:rStyle w:val="scstrike"/>
        </w:rPr>
        <w:t>elected by a joint public vote of the General Assembly</w:t>
      </w:r>
      <w:r w:rsidRPr="00ED41D5">
        <w:rPr>
          <w:color w:val="000000" w:themeColor="text1"/>
          <w:u w:color="000000" w:themeColor="text1"/>
        </w:rPr>
        <w:t xml:space="preserve"> </w:t>
      </w:r>
      <w:r w:rsidRPr="00ED41D5">
        <w:rPr>
          <w:rStyle w:val="scinsert"/>
        </w:rPr>
        <w:t>appointed by the Governor, upon the advice and consent of the Senate</w:t>
      </w:r>
      <w:r>
        <w:rPr>
          <w:rStyle w:val="scinsert"/>
        </w:rPr>
        <w:t>,</w:t>
      </w:r>
      <w:r w:rsidRPr="00ED41D5">
        <w:rPr>
          <w:color w:val="000000" w:themeColor="text1"/>
          <w:u w:color="000000" w:themeColor="text1"/>
        </w:rPr>
        <w:t xml:space="preserve"> for a term of ten years, </w:t>
      </w:r>
      <w:r>
        <w:rPr>
          <w:rStyle w:val="scstrike"/>
        </w:rPr>
        <w:t>and</w:t>
      </w:r>
      <w:r w:rsidRPr="00ED41D5">
        <w:rPr>
          <w:color w:val="000000" w:themeColor="text1"/>
          <w:u w:color="000000" w:themeColor="text1"/>
        </w:rPr>
        <w:t xml:space="preserve"> shall continue in office until their successors shall be </w:t>
      </w:r>
      <w:r>
        <w:rPr>
          <w:rStyle w:val="scstrike"/>
        </w:rPr>
        <w:t>elected and qualified</w:t>
      </w:r>
      <w:r w:rsidRPr="00ED41D5">
        <w:rPr>
          <w:color w:val="000000" w:themeColor="text1"/>
          <w:u w:color="000000" w:themeColor="text1"/>
        </w:rPr>
        <w:t xml:space="preserve"> </w:t>
      </w:r>
      <w:r w:rsidRPr="00ED41D5">
        <w:rPr>
          <w:rStyle w:val="scinsert"/>
        </w:rPr>
        <w:t>appointed and confirmed</w:t>
      </w:r>
      <w:r w:rsidRPr="00ED41D5">
        <w:rPr>
          <w:color w:val="000000" w:themeColor="text1"/>
          <w:u w:color="000000" w:themeColor="text1"/>
        </w:rPr>
        <w:t xml:space="preserve">, and shall be classified so that the term of one of them shall expire every two years. </w:t>
      </w:r>
    </w:p>
    <w:p w:rsidRPr="00ED41D5" w:rsidR="00573A92" w:rsidP="009808BD" w:rsidRDefault="00573A92" w14:paraId="15936D9C" w14:textId="77777777">
      <w:pPr>
        <w:pStyle w:val="sccodifiedsection"/>
      </w:pPr>
    </w:p>
    <w:p w:rsidRPr="00ED41D5" w:rsidR="00573A92" w:rsidP="009808BD" w:rsidRDefault="00573A92" w14:paraId="53E0BCA8" w14:textId="77777777">
      <w:pPr>
        <w:pStyle w:val="sccodifiedsection"/>
      </w:pPr>
      <w:bookmarkStart w:name="up_3b8431dfc" w:id="6"/>
      <w:r w:rsidRPr="00ED41D5">
        <w:rPr>
          <w:color w:val="000000" w:themeColor="text1"/>
          <w:u w:color="000000" w:themeColor="text1"/>
        </w:rPr>
        <w:t>B</w:t>
      </w:r>
      <w:bookmarkEnd w:id="6"/>
      <w:r w:rsidRPr="00ED41D5">
        <w:rPr>
          <w:color w:val="000000" w:themeColor="text1"/>
          <w:u w:color="000000" w:themeColor="text1"/>
        </w:rPr>
        <w:t>.</w:t>
      </w:r>
      <w:r w:rsidRPr="00ED41D5">
        <w:rPr>
          <w:color w:val="000000" w:themeColor="text1"/>
          <w:u w:color="000000" w:themeColor="text1"/>
        </w:rPr>
        <w:tab/>
        <w:t xml:space="preserve">It is proposed that Section </w:t>
      </w:r>
      <w:r>
        <w:rPr>
          <w:color w:val="000000" w:themeColor="text1"/>
          <w:u w:color="000000" w:themeColor="text1"/>
        </w:rPr>
        <w:t>8</w:t>
      </w:r>
      <w:r w:rsidRPr="00ED41D5">
        <w:rPr>
          <w:color w:val="000000" w:themeColor="text1"/>
          <w:u w:color="000000" w:themeColor="text1"/>
        </w:rPr>
        <w:t xml:space="preserve">, </w:t>
      </w:r>
      <w:r>
        <w:rPr>
          <w:color w:val="000000" w:themeColor="text1"/>
          <w:u w:color="000000" w:themeColor="text1"/>
        </w:rPr>
        <w:t>Article</w:t>
      </w:r>
      <w:r w:rsidRPr="00ED41D5">
        <w:rPr>
          <w:color w:val="000000" w:themeColor="text1"/>
          <w:u w:color="000000" w:themeColor="text1"/>
        </w:rPr>
        <w:t xml:space="preserve"> V of the Constitution be amended to read:</w:t>
      </w:r>
    </w:p>
    <w:p w:rsidRPr="00ED41D5" w:rsidR="00573A92" w:rsidP="009808BD" w:rsidRDefault="00573A92" w14:paraId="6FB261B4" w14:textId="77777777">
      <w:pPr>
        <w:pStyle w:val="sccodifiedsection"/>
      </w:pPr>
    </w:p>
    <w:p w:rsidRPr="00DD773B" w:rsidR="00573A92" w:rsidP="009808BD" w:rsidRDefault="00573A92" w14:paraId="295B2D14" w14:textId="28791D6F">
      <w:pPr>
        <w:pStyle w:val="sccodifiedsection"/>
      </w:pPr>
      <w:r w:rsidRPr="00ED41D5">
        <w:rPr>
          <w:color w:val="000000" w:themeColor="text1"/>
          <w:u w:color="000000" w:themeColor="text1"/>
        </w:rPr>
        <w:tab/>
      </w:r>
      <w:bookmarkStart w:name="up_8cc5f6b52" w:id="7"/>
      <w:r w:rsidRPr="00ED41D5">
        <w:rPr>
          <w:color w:val="000000" w:themeColor="text1"/>
          <w:u w:color="000000" w:themeColor="text1"/>
        </w:rPr>
        <w:t>S</w:t>
      </w:r>
      <w:bookmarkEnd w:id="7"/>
      <w:r w:rsidRPr="00ED41D5">
        <w:rPr>
          <w:color w:val="000000" w:themeColor="text1"/>
          <w:u w:color="000000" w:themeColor="text1"/>
        </w:rPr>
        <w:t xml:space="preserve">ection </w:t>
      </w:r>
      <w:r>
        <w:rPr>
          <w:color w:val="000000" w:themeColor="text1"/>
          <w:u w:color="000000" w:themeColor="text1"/>
        </w:rPr>
        <w:t>8</w:t>
      </w:r>
      <w:r w:rsidRPr="00ED41D5">
        <w:rPr>
          <w:color w:val="000000" w:themeColor="text1"/>
          <w:u w:color="000000" w:themeColor="text1"/>
        </w:rPr>
        <w:t>.</w:t>
      </w:r>
      <w:r w:rsidRPr="00ED41D5">
        <w:rPr>
          <w:color w:val="000000" w:themeColor="text1"/>
          <w:u w:color="000000" w:themeColor="text1"/>
        </w:rPr>
        <w:tab/>
        <w:t xml:space="preserve">The members of the Court of Appeals shall be </w:t>
      </w:r>
      <w:r>
        <w:rPr>
          <w:rStyle w:val="scstrike"/>
        </w:rPr>
        <w:t>elected by a joint public vote of the General Assembly</w:t>
      </w:r>
      <w:r w:rsidRPr="00ED41D5">
        <w:rPr>
          <w:color w:val="000000" w:themeColor="text1"/>
          <w:u w:color="000000" w:themeColor="text1"/>
        </w:rPr>
        <w:t xml:space="preserve"> </w:t>
      </w:r>
      <w:r w:rsidRPr="00ED41D5">
        <w:rPr>
          <w:rStyle w:val="scinsert"/>
        </w:rPr>
        <w:t>appointed by the Governor upon the advice and consent of the Senate</w:t>
      </w:r>
      <w:r w:rsidRPr="00ED41D5">
        <w:rPr>
          <w:color w:val="000000" w:themeColor="text1"/>
          <w:u w:color="000000" w:themeColor="text1"/>
        </w:rPr>
        <w:t xml:space="preserve"> for a term of six years and shall continue in office until their successors shall be </w:t>
      </w:r>
      <w:r>
        <w:rPr>
          <w:rStyle w:val="scstrike"/>
        </w:rPr>
        <w:t>elected and qualify</w:t>
      </w:r>
      <w:r w:rsidRPr="00ED41D5">
        <w:rPr>
          <w:color w:val="000000" w:themeColor="text1"/>
          <w:u w:color="000000" w:themeColor="text1"/>
        </w:rPr>
        <w:t xml:space="preserve"> </w:t>
      </w:r>
      <w:r w:rsidRPr="00ED41D5">
        <w:rPr>
          <w:rStyle w:val="scinsert"/>
        </w:rPr>
        <w:t>appointed and confirmed</w:t>
      </w:r>
      <w:r w:rsidRPr="00ED41D5">
        <w:rPr>
          <w:color w:val="000000" w:themeColor="text1"/>
          <w:u w:color="000000" w:themeColor="text1"/>
        </w:rPr>
        <w:t xml:space="preserve">. </w:t>
      </w:r>
      <w:r>
        <w:rPr>
          <w:rStyle w:val="scstrike"/>
        </w:rPr>
        <w:t>In any contested election, the vote of each member of the General Assembly present and voting shall be recorded. Provided, that for the first election of members of the Court of Appeals, the General Assembly shall by law provide for staggered terms.</w:t>
      </w:r>
    </w:p>
    <w:p w:rsidRPr="00ED41D5" w:rsidR="00573A92" w:rsidP="009808BD" w:rsidRDefault="00573A92" w14:paraId="29DD2751" w14:textId="77777777">
      <w:pPr>
        <w:pStyle w:val="sccodifiedsection"/>
      </w:pPr>
    </w:p>
    <w:p w:rsidRPr="00ED41D5" w:rsidR="00573A92" w:rsidP="009808BD" w:rsidRDefault="00573A92" w14:paraId="243A1A1B" w14:textId="77777777">
      <w:pPr>
        <w:pStyle w:val="sccodifiedsection"/>
      </w:pPr>
      <w:bookmarkStart w:name="up_cfc88e73c" w:id="8"/>
      <w:r w:rsidRPr="00ED41D5">
        <w:rPr>
          <w:color w:val="000000" w:themeColor="text1"/>
          <w:u w:color="000000" w:themeColor="text1"/>
        </w:rPr>
        <w:t>C</w:t>
      </w:r>
      <w:bookmarkEnd w:id="8"/>
      <w:r w:rsidRPr="00ED41D5">
        <w:rPr>
          <w:color w:val="000000" w:themeColor="text1"/>
          <w:u w:color="000000" w:themeColor="text1"/>
        </w:rPr>
        <w:t>.</w:t>
      </w:r>
      <w:r w:rsidRPr="00ED41D5">
        <w:rPr>
          <w:color w:val="000000" w:themeColor="text1"/>
          <w:u w:color="000000" w:themeColor="text1"/>
        </w:rPr>
        <w:tab/>
        <w:t xml:space="preserve">It is proposed that Section 13, </w:t>
      </w:r>
      <w:r>
        <w:rPr>
          <w:color w:val="000000" w:themeColor="text1"/>
          <w:u w:color="000000" w:themeColor="text1"/>
        </w:rPr>
        <w:t>Article</w:t>
      </w:r>
      <w:r w:rsidRPr="00ED41D5">
        <w:rPr>
          <w:color w:val="000000" w:themeColor="text1"/>
          <w:u w:color="000000" w:themeColor="text1"/>
        </w:rPr>
        <w:t xml:space="preserve"> V of the Constitution be amended to read:</w:t>
      </w:r>
    </w:p>
    <w:p w:rsidRPr="00ED41D5" w:rsidR="00573A92" w:rsidP="009808BD" w:rsidRDefault="00573A92" w14:paraId="640842D1" w14:textId="77777777">
      <w:pPr>
        <w:pStyle w:val="sccodifiedsection"/>
      </w:pPr>
    </w:p>
    <w:p w:rsidRPr="00ED41D5" w:rsidR="00573A92" w:rsidP="009808BD" w:rsidRDefault="00573A92" w14:paraId="2BF830EE" w14:textId="30AA5583">
      <w:pPr>
        <w:pStyle w:val="sccodifiedsection"/>
      </w:pPr>
      <w:r w:rsidRPr="00ED41D5">
        <w:rPr>
          <w:color w:val="000000" w:themeColor="text1"/>
          <w:u w:color="000000" w:themeColor="text1"/>
        </w:rPr>
        <w:tab/>
      </w:r>
      <w:bookmarkStart w:name="up_599bbfe5c" w:id="9"/>
      <w:r w:rsidRPr="00ED41D5">
        <w:rPr>
          <w:color w:val="000000" w:themeColor="text1"/>
          <w:u w:color="000000" w:themeColor="text1"/>
        </w:rPr>
        <w:t>S</w:t>
      </w:r>
      <w:bookmarkEnd w:id="9"/>
      <w:r w:rsidRPr="00ED41D5">
        <w:rPr>
          <w:color w:val="000000" w:themeColor="text1"/>
          <w:u w:color="000000" w:themeColor="text1"/>
        </w:rPr>
        <w:t>ection 13.</w:t>
      </w:r>
      <w:r w:rsidRPr="00ED41D5">
        <w:rPr>
          <w:color w:val="000000" w:themeColor="text1"/>
          <w:u w:color="000000" w:themeColor="text1"/>
        </w:rPr>
        <w:tab/>
        <w:t>The General Assembly shall divide the State into judicial circuits of compact and contiguous territory. For each circuit</w:t>
      </w:r>
      <w:r>
        <w:rPr>
          <w:rStyle w:val="scinsert"/>
        </w:rPr>
        <w:t>,</w:t>
      </w:r>
      <w:r w:rsidRPr="00ED41D5">
        <w:rPr>
          <w:color w:val="000000" w:themeColor="text1"/>
          <w:u w:color="000000" w:themeColor="text1"/>
        </w:rPr>
        <w:t xml:space="preserve"> a judge or judges shall be</w:t>
      </w:r>
      <w:r>
        <w:rPr>
          <w:color w:val="000000" w:themeColor="text1"/>
          <w:u w:color="000000" w:themeColor="text1"/>
        </w:rPr>
        <w:t xml:space="preserve"> </w:t>
      </w:r>
      <w:r w:rsidRPr="00ED41D5">
        <w:rPr>
          <w:rStyle w:val="scinsert"/>
        </w:rPr>
        <w:t>appointed by the Governor, upon the advice and consent of the Senate</w:t>
      </w:r>
      <w:r w:rsidRPr="00F066DD">
        <w:rPr>
          <w:color w:val="000000" w:themeColor="text1"/>
          <w:u w:color="000000" w:themeColor="text1"/>
        </w:rPr>
        <w:t xml:space="preserve"> </w:t>
      </w:r>
      <w:r>
        <w:rPr>
          <w:rStyle w:val="scstrike"/>
        </w:rPr>
        <w:t xml:space="preserve">elected by a joint public vote of the General Assembly; provided, that </w:t>
      </w:r>
      <w:r>
        <w:rPr>
          <w:rStyle w:val="scstrike"/>
        </w:rPr>
        <w:lastRenderedPageBreak/>
        <w:t>in any contested election, the vote of each member of the General Assembly present and voting shall be recorded</w:t>
      </w:r>
      <w:r w:rsidRPr="00B50AA5">
        <w:rPr>
          <w:color w:val="000000" w:themeColor="text1"/>
          <w:u w:color="000000" w:themeColor="text1"/>
        </w:rPr>
        <w:t xml:space="preserve">. </w:t>
      </w:r>
      <w:r>
        <w:rPr>
          <w:rStyle w:val="scstrike"/>
        </w:rPr>
        <w:t>He</w:t>
      </w:r>
      <w:r w:rsidRPr="00ED41D5">
        <w:rPr>
          <w:color w:val="000000" w:themeColor="text1"/>
          <w:u w:color="000000" w:themeColor="text1"/>
        </w:rPr>
        <w:t xml:space="preserve"> </w:t>
      </w:r>
      <w:r w:rsidRPr="00ED41D5">
        <w:rPr>
          <w:rStyle w:val="scinsert"/>
        </w:rPr>
        <w:t>A circuit court judge</w:t>
      </w:r>
      <w:r w:rsidRPr="00ED41D5">
        <w:rPr>
          <w:color w:val="000000" w:themeColor="text1"/>
          <w:u w:color="000000" w:themeColor="text1"/>
        </w:rPr>
        <w:t xml:space="preserve"> shall hold office for a term of six years, and at the time of his </w:t>
      </w:r>
      <w:r>
        <w:rPr>
          <w:rStyle w:val="scstrike"/>
        </w:rPr>
        <w:t>election</w:t>
      </w:r>
      <w:r w:rsidRPr="00ED41D5">
        <w:rPr>
          <w:color w:val="000000" w:themeColor="text1"/>
          <w:u w:color="000000" w:themeColor="text1"/>
        </w:rPr>
        <w:t xml:space="preserve"> </w:t>
      </w:r>
      <w:r w:rsidRPr="00ED41D5">
        <w:rPr>
          <w:rStyle w:val="scinsert"/>
        </w:rPr>
        <w:t>appointment</w:t>
      </w:r>
      <w:r w:rsidRPr="00B50AA5">
        <w:rPr>
          <w:rStyle w:val="scinsert"/>
        </w:rPr>
        <w:t>,</w:t>
      </w:r>
      <w:r w:rsidRPr="00ED41D5">
        <w:rPr>
          <w:color w:val="000000" w:themeColor="text1"/>
          <w:u w:color="000000" w:themeColor="text1"/>
        </w:rPr>
        <w:t xml:space="preserve"> he shall be an elector of a county of, and during his continuance in office he shall reside in, the circuit of which he is judge.</w:t>
      </w:r>
    </w:p>
    <w:p w:rsidRPr="00ED41D5" w:rsidR="00573A92" w:rsidP="009808BD" w:rsidRDefault="00573A92" w14:paraId="6B79EE9A" w14:textId="3DFB0D23">
      <w:pPr>
        <w:pStyle w:val="sccodifiedsection"/>
      </w:pPr>
      <w:r>
        <w:rPr>
          <w:color w:val="000000" w:themeColor="text1"/>
          <w:u w:color="000000" w:themeColor="text1"/>
        </w:rPr>
        <w:tab/>
      </w:r>
      <w:bookmarkStart w:name="up_0e11ed186" w:id="10"/>
      <w:r w:rsidRPr="00ED41D5">
        <w:rPr>
          <w:color w:val="000000" w:themeColor="text1"/>
          <w:u w:color="000000" w:themeColor="text1"/>
        </w:rPr>
        <w:t>T</w:t>
      </w:r>
      <w:bookmarkEnd w:id="10"/>
      <w:r w:rsidRPr="00ED41D5">
        <w:rPr>
          <w:color w:val="000000" w:themeColor="text1"/>
          <w:u w:color="000000" w:themeColor="text1"/>
        </w:rPr>
        <w:t xml:space="preserve">he General Assembly may by law provide for additional circuit judges, to be assigned by the Chief Justice. Such additional circuit judges shall be </w:t>
      </w:r>
      <w:r>
        <w:rPr>
          <w:rStyle w:val="scstrike"/>
        </w:rPr>
        <w:t>elected</w:t>
      </w:r>
      <w:r w:rsidRPr="00ED41D5">
        <w:rPr>
          <w:color w:val="000000" w:themeColor="text1"/>
          <w:u w:color="000000" w:themeColor="text1"/>
        </w:rPr>
        <w:t xml:space="preserve"> </w:t>
      </w:r>
      <w:r w:rsidRPr="00ED41D5">
        <w:rPr>
          <w:rStyle w:val="scinsert"/>
        </w:rPr>
        <w:t>appointed</w:t>
      </w:r>
      <w:r w:rsidRPr="00ED41D5">
        <w:rPr>
          <w:color w:val="000000" w:themeColor="text1"/>
          <w:u w:color="000000" w:themeColor="text1"/>
        </w:rPr>
        <w:t xml:space="preserve"> in the same manner and for the same term as provided in the preceding paragraph of this section for other circuit judges, except that residence in a particular county or circuit shall not be a qualification for office.</w:t>
      </w:r>
    </w:p>
    <w:p w:rsidRPr="00ED41D5" w:rsidR="00573A92" w:rsidP="009808BD" w:rsidRDefault="00573A92" w14:paraId="3FC38979" w14:textId="77777777">
      <w:pPr>
        <w:pStyle w:val="sccodifiedsection"/>
      </w:pPr>
    </w:p>
    <w:p w:rsidRPr="00ED41D5" w:rsidR="00573A92" w:rsidP="009808BD" w:rsidRDefault="00573A92" w14:paraId="4B7DC6CA" w14:textId="77777777">
      <w:pPr>
        <w:pStyle w:val="sccodifiedsection"/>
      </w:pPr>
      <w:bookmarkStart w:name="up_d832ed612" w:id="11"/>
      <w:r w:rsidRPr="00ED41D5">
        <w:rPr>
          <w:color w:val="000000" w:themeColor="text1"/>
          <w:u w:color="000000" w:themeColor="text1"/>
        </w:rPr>
        <w:t>D</w:t>
      </w:r>
      <w:bookmarkEnd w:id="11"/>
      <w:r w:rsidRPr="00ED41D5">
        <w:rPr>
          <w:color w:val="000000" w:themeColor="text1"/>
          <w:u w:color="000000" w:themeColor="text1"/>
        </w:rPr>
        <w:t>.</w:t>
      </w:r>
      <w:r w:rsidRPr="00ED41D5">
        <w:rPr>
          <w:color w:val="000000" w:themeColor="text1"/>
          <w:u w:color="000000" w:themeColor="text1"/>
        </w:rPr>
        <w:tab/>
      </w:r>
      <w:r w:rsidRPr="00ED41D5">
        <w:rPr>
          <w:color w:val="000000" w:themeColor="text1"/>
          <w:u w:color="000000" w:themeColor="text1"/>
        </w:rPr>
        <w:tab/>
        <w:t xml:space="preserve">It is proposed that Section 18, </w:t>
      </w:r>
      <w:r>
        <w:rPr>
          <w:color w:val="000000" w:themeColor="text1"/>
          <w:u w:color="000000" w:themeColor="text1"/>
        </w:rPr>
        <w:t>Article</w:t>
      </w:r>
      <w:r w:rsidRPr="00ED41D5">
        <w:rPr>
          <w:color w:val="000000" w:themeColor="text1"/>
          <w:u w:color="000000" w:themeColor="text1"/>
        </w:rPr>
        <w:t xml:space="preserve"> V of the Constitution be amended to read:</w:t>
      </w:r>
    </w:p>
    <w:p w:rsidRPr="00ED41D5" w:rsidR="00573A92" w:rsidP="009808BD" w:rsidRDefault="00573A92" w14:paraId="33401970" w14:textId="77777777">
      <w:pPr>
        <w:pStyle w:val="sccodifiedsection"/>
      </w:pPr>
    </w:p>
    <w:p w:rsidRPr="00ED41D5" w:rsidR="00573A92" w:rsidP="009808BD" w:rsidRDefault="00573A92" w14:paraId="3D1CA04D" w14:textId="0E4A2492">
      <w:pPr>
        <w:pStyle w:val="sccodifiedsection"/>
      </w:pPr>
      <w:r w:rsidRPr="00ED41D5">
        <w:rPr>
          <w:color w:val="000000" w:themeColor="text1"/>
          <w:u w:color="000000" w:themeColor="text1"/>
        </w:rPr>
        <w:tab/>
      </w:r>
      <w:bookmarkStart w:name="up_8c3563ec7" w:id="12"/>
      <w:r w:rsidRPr="00ED41D5">
        <w:rPr>
          <w:color w:val="000000" w:themeColor="text1"/>
          <w:u w:color="000000" w:themeColor="text1"/>
        </w:rPr>
        <w:t>S</w:t>
      </w:r>
      <w:bookmarkEnd w:id="12"/>
      <w:r w:rsidRPr="00ED41D5">
        <w:rPr>
          <w:color w:val="000000" w:themeColor="text1"/>
          <w:u w:color="000000" w:themeColor="text1"/>
        </w:rPr>
        <w:t>ection 18.</w:t>
      </w:r>
      <w:r w:rsidRPr="00ED41D5">
        <w:rPr>
          <w:color w:val="000000" w:themeColor="text1"/>
          <w:u w:color="000000" w:themeColor="text1"/>
        </w:rPr>
        <w:tab/>
        <w:t xml:space="preserve">All vacancies in the Supreme Court, Court of Appeals, or Circuit Court shall be filled by </w:t>
      </w:r>
      <w:r>
        <w:rPr>
          <w:rStyle w:val="scstrike"/>
        </w:rPr>
        <w:t>elections as prescribed in Sections 3, 8, and 13 of this article; provided, that if the unexpired term does not exceed one year such vacancy may be filled by</w:t>
      </w:r>
      <w:r w:rsidRPr="00ED41D5">
        <w:rPr>
          <w:color w:val="000000" w:themeColor="text1"/>
          <w:u w:color="000000" w:themeColor="text1"/>
        </w:rPr>
        <w:t xml:space="preserve"> the Governor </w:t>
      </w:r>
      <w:r w:rsidRPr="00ED41D5">
        <w:rPr>
          <w:rStyle w:val="scinsert"/>
        </w:rPr>
        <w:t>upon the advice and consent of the Senate</w:t>
      </w:r>
      <w:r w:rsidRPr="00ED41D5">
        <w:rPr>
          <w:color w:val="000000" w:themeColor="text1"/>
          <w:u w:color="000000" w:themeColor="text1"/>
        </w:rPr>
        <w:t xml:space="preserve">. When a vacancy is filled </w:t>
      </w:r>
      <w:r>
        <w:rPr>
          <w:rStyle w:val="scstrike"/>
        </w:rPr>
        <w:t>by either appointment or election</w:t>
      </w:r>
      <w:r w:rsidRPr="00ED41D5">
        <w:rPr>
          <w:color w:val="000000" w:themeColor="text1"/>
          <w:u w:color="000000" w:themeColor="text1"/>
        </w:rPr>
        <w:t>, the incumbent shall hold office only for the unexpired term of his predecessor.</w:t>
      </w:r>
    </w:p>
    <w:p w:rsidRPr="00ED41D5" w:rsidR="00573A92" w:rsidP="009808BD" w:rsidRDefault="00573A92" w14:paraId="0E3E6FCF" w14:textId="77777777">
      <w:pPr>
        <w:pStyle w:val="sccodifiedsection"/>
      </w:pPr>
    </w:p>
    <w:p w:rsidRPr="00ED41D5" w:rsidR="00573A92" w:rsidP="009808BD" w:rsidRDefault="00573A92" w14:paraId="0C5416C5" w14:textId="77777777">
      <w:pPr>
        <w:pStyle w:val="sccodifiedsection"/>
      </w:pPr>
      <w:bookmarkStart w:name="up_e8f707189" w:id="13"/>
      <w:r w:rsidRPr="00ED41D5">
        <w:rPr>
          <w:color w:val="000000" w:themeColor="text1"/>
          <w:u w:color="000000" w:themeColor="text1"/>
        </w:rPr>
        <w:t>E</w:t>
      </w:r>
      <w:bookmarkEnd w:id="13"/>
      <w:r w:rsidRPr="00ED41D5">
        <w:rPr>
          <w:color w:val="000000" w:themeColor="text1"/>
          <w:u w:color="000000" w:themeColor="text1"/>
        </w:rPr>
        <w:t>.</w:t>
      </w:r>
      <w:r w:rsidRPr="00ED41D5">
        <w:rPr>
          <w:color w:val="000000" w:themeColor="text1"/>
          <w:u w:color="000000" w:themeColor="text1"/>
        </w:rPr>
        <w:tab/>
        <w:t xml:space="preserve">It is proposed that Section 27, </w:t>
      </w:r>
      <w:r>
        <w:rPr>
          <w:color w:val="000000" w:themeColor="text1"/>
          <w:u w:color="000000" w:themeColor="text1"/>
        </w:rPr>
        <w:t>Article</w:t>
      </w:r>
      <w:r w:rsidRPr="00ED41D5">
        <w:rPr>
          <w:color w:val="000000" w:themeColor="text1"/>
          <w:u w:color="000000" w:themeColor="text1"/>
        </w:rPr>
        <w:t xml:space="preserve"> V of the Constitution, relat</w:t>
      </w:r>
      <w:r>
        <w:rPr>
          <w:color w:val="000000" w:themeColor="text1"/>
          <w:u w:color="000000" w:themeColor="text1"/>
        </w:rPr>
        <w:t xml:space="preserve">ing </w:t>
      </w:r>
      <w:r w:rsidRPr="00ED41D5">
        <w:rPr>
          <w:color w:val="000000" w:themeColor="text1"/>
          <w:u w:color="000000" w:themeColor="text1"/>
        </w:rPr>
        <w:t xml:space="preserve">to the Judicial Merit </w:t>
      </w:r>
      <w:r>
        <w:rPr>
          <w:color w:val="000000" w:themeColor="text1"/>
          <w:u w:color="000000" w:themeColor="text1"/>
        </w:rPr>
        <w:t>Selection</w:t>
      </w:r>
      <w:r w:rsidRPr="00ED41D5">
        <w:rPr>
          <w:color w:val="000000" w:themeColor="text1"/>
          <w:u w:color="000000" w:themeColor="text1"/>
        </w:rPr>
        <w:t xml:space="preserve"> Commission, be repealed.</w:t>
      </w:r>
    </w:p>
    <w:p w:rsidRPr="00ED41D5" w:rsidR="00573A92" w:rsidP="009808BD" w:rsidRDefault="00573A92" w14:paraId="10FA2A62" w14:textId="77777777">
      <w:pPr>
        <w:pStyle w:val="scemptyline"/>
      </w:pPr>
    </w:p>
    <w:p w:rsidRPr="00ED41D5" w:rsidR="00573A92" w:rsidP="009808BD" w:rsidRDefault="00573A92" w14:paraId="6838A886" w14:textId="77777777">
      <w:pPr>
        <w:pStyle w:val="scnoncodifiedsection"/>
      </w:pPr>
      <w:bookmarkStart w:name="eff_date_section" w:id="14"/>
      <w:bookmarkStart w:name="bs_num_2_lastsection" w:id="15"/>
      <w:bookmarkEnd w:id="14"/>
      <w:r w:rsidRPr="00ED41D5">
        <w:rPr>
          <w:color w:val="000000" w:themeColor="text1"/>
          <w:u w:color="000000" w:themeColor="text1"/>
        </w:rPr>
        <w:t>S</w:t>
      </w:r>
      <w:bookmarkEnd w:id="15"/>
      <w:r>
        <w:t xml:space="preserve">ECTION </w:t>
      </w:r>
      <w:r w:rsidRPr="00ED41D5">
        <w:rPr>
          <w:color w:val="000000" w:themeColor="text1"/>
          <w:u w:color="000000" w:themeColor="text1"/>
        </w:rPr>
        <w:t>2.</w:t>
      </w:r>
      <w:r w:rsidRPr="00ED41D5">
        <w:rPr>
          <w:color w:val="000000" w:themeColor="text1"/>
          <w:u w:color="000000" w:themeColor="text1"/>
        </w:rPr>
        <w:tab/>
        <w:t xml:space="preserve">The proposed amendments in </w:t>
      </w:r>
      <w:r>
        <w:rPr>
          <w:color w:val="000000" w:themeColor="text1"/>
          <w:u w:color="000000" w:themeColor="text1"/>
        </w:rPr>
        <w:t>SECTION</w:t>
      </w:r>
      <w:r w:rsidRPr="00ED41D5">
        <w:rPr>
          <w:color w:val="000000" w:themeColor="text1"/>
          <w:u w:color="000000" w:themeColor="text1"/>
        </w:rPr>
        <w:t xml:space="preserve"> 1 must be submitted to the qualified electors at the next general election for representatives. Ballots must be provided at the various voting precincts with the following words printed or written on the ballot:</w:t>
      </w:r>
    </w:p>
    <w:p w:rsidRPr="00ED41D5" w:rsidR="00573A92" w:rsidP="009808BD" w:rsidRDefault="00573A92" w14:paraId="60A5FBFD" w14:textId="77777777">
      <w:pPr>
        <w:pStyle w:val="scnoncodifiedsection"/>
      </w:pPr>
    </w:p>
    <w:p w:rsidRPr="00ED41D5" w:rsidR="00573A92" w:rsidP="009808BD" w:rsidRDefault="00573A92" w14:paraId="5AC0F48C" w14:textId="77777777">
      <w:pPr>
        <w:pStyle w:val="scnoncodifiedsection"/>
      </w:pPr>
      <w:r w:rsidRPr="00ED41D5">
        <w:rPr>
          <w:color w:val="000000" w:themeColor="text1"/>
          <w:u w:color="000000" w:themeColor="text1"/>
        </w:rPr>
        <w:tab/>
      </w:r>
      <w:bookmarkStart w:name="up_1243802ae" w:id="16"/>
      <w:r w:rsidRPr="00ED41D5">
        <w:rPr>
          <w:color w:val="000000" w:themeColor="text1"/>
          <w:u w:color="000000" w:themeColor="text1"/>
        </w:rPr>
        <w:t>“</w:t>
      </w:r>
      <w:bookmarkEnd w:id="16"/>
      <w:r w:rsidRPr="00ED41D5">
        <w:rPr>
          <w:color w:val="000000" w:themeColor="text1"/>
          <w:u w:color="000000" w:themeColor="text1"/>
        </w:rPr>
        <w:t xml:space="preserve">Must </w:t>
      </w:r>
      <w:r>
        <w:rPr>
          <w:color w:val="000000" w:themeColor="text1"/>
          <w:u w:color="000000" w:themeColor="text1"/>
        </w:rPr>
        <w:t>Article</w:t>
      </w:r>
      <w:r w:rsidRPr="00ED41D5">
        <w:rPr>
          <w:color w:val="000000" w:themeColor="text1"/>
          <w:u w:color="000000" w:themeColor="text1"/>
        </w:rPr>
        <w:t xml:space="preserve"> V of the Constitution</w:t>
      </w:r>
      <w:r>
        <w:rPr>
          <w:color w:val="000000" w:themeColor="text1"/>
          <w:u w:color="000000" w:themeColor="text1"/>
        </w:rPr>
        <w:t xml:space="preserve"> of this State</w:t>
      </w:r>
      <w:r w:rsidRPr="00ED41D5">
        <w:rPr>
          <w:color w:val="000000" w:themeColor="text1"/>
          <w:u w:color="000000" w:themeColor="text1"/>
        </w:rPr>
        <w:t>, relating to the Judicial Department, be amended</w:t>
      </w:r>
      <w:r>
        <w:rPr>
          <w:color w:val="000000" w:themeColor="text1"/>
          <w:u w:color="000000" w:themeColor="text1"/>
        </w:rPr>
        <w:t xml:space="preserve"> to provide that Supreme Court j</w:t>
      </w:r>
      <w:r w:rsidRPr="00ED41D5">
        <w:rPr>
          <w:color w:val="000000" w:themeColor="text1"/>
          <w:u w:color="000000" w:themeColor="text1"/>
        </w:rPr>
        <w:t>ustices, judge</w:t>
      </w:r>
      <w:r>
        <w:rPr>
          <w:color w:val="000000" w:themeColor="text1"/>
          <w:u w:color="000000" w:themeColor="text1"/>
        </w:rPr>
        <w:t>s on the Court of Appeals, and c</w:t>
      </w:r>
      <w:r w:rsidRPr="00ED41D5">
        <w:rPr>
          <w:color w:val="000000" w:themeColor="text1"/>
          <w:u w:color="000000" w:themeColor="text1"/>
        </w:rPr>
        <w:t xml:space="preserve">ircuit </w:t>
      </w:r>
      <w:r>
        <w:rPr>
          <w:color w:val="000000" w:themeColor="text1"/>
          <w:u w:color="000000" w:themeColor="text1"/>
        </w:rPr>
        <w:t>c</w:t>
      </w:r>
      <w:r w:rsidRPr="00ED41D5">
        <w:rPr>
          <w:color w:val="000000" w:themeColor="text1"/>
          <w:u w:color="000000" w:themeColor="text1"/>
        </w:rPr>
        <w:t xml:space="preserve">ourt judges must be appointed by the Governor upon the advice and consent of the Senate rather than being elected by the General Assembly and to repeal provisions requiring the General Assembly to establish a Judicial Merit </w:t>
      </w:r>
      <w:r>
        <w:rPr>
          <w:color w:val="000000" w:themeColor="text1"/>
          <w:u w:color="000000" w:themeColor="text1"/>
        </w:rPr>
        <w:t>Selection</w:t>
      </w:r>
      <w:r w:rsidRPr="00ED41D5">
        <w:rPr>
          <w:color w:val="000000" w:themeColor="text1"/>
          <w:u w:color="000000" w:themeColor="text1"/>
        </w:rPr>
        <w:t xml:space="preserve"> Commission?</w:t>
      </w:r>
    </w:p>
    <w:p w:rsidRPr="00ED41D5" w:rsidR="00573A92" w:rsidP="009808BD" w:rsidRDefault="00573A92" w14:paraId="37727E52" w14:textId="77777777">
      <w:pPr>
        <w:pStyle w:val="scnoncodifiedsection"/>
      </w:pPr>
    </w:p>
    <w:p w:rsidR="00573A92" w:rsidP="009808BD" w:rsidRDefault="00573A92" w14:paraId="3E64D300" w14:textId="77777777">
      <w:pPr>
        <w:pStyle w:val="scnoncodifiedsection"/>
        <w:jc w:val="center"/>
      </w:pPr>
      <w:bookmarkStart w:name="up_7dd36aaf2" w:id="17"/>
      <w:r>
        <w:rPr>
          <w:color w:val="000000" w:themeColor="text1"/>
          <w:u w:color="000000" w:themeColor="text1"/>
        </w:rPr>
        <w:t>Y</w:t>
      </w:r>
      <w:bookmarkEnd w:id="17"/>
      <w:r>
        <w:rPr>
          <w:color w:val="000000" w:themeColor="text1"/>
          <w:u w:color="000000" w:themeColor="text1"/>
        </w:rPr>
        <w:t>es</w:t>
      </w:r>
      <w:r>
        <w:rPr>
          <w:color w:val="000000" w:themeColor="text1"/>
          <w:u w:color="000000" w:themeColor="text1"/>
        </w:rPr>
        <w:tab/>
      </w:r>
      <w:r>
        <w:rPr>
          <w:rFonts w:ascii="Wingdings" w:hAnsi="Wingdings" w:eastAsia="Times New Roman"/>
          <w:color w:val="000000" w:themeColor="text1"/>
          <w:u w:color="000000" w:themeColor="text1"/>
        </w:rPr>
        <w:t></w:t>
      </w:r>
    </w:p>
    <w:p w:rsidR="00573A92" w:rsidP="009808BD" w:rsidRDefault="00573A92" w14:paraId="3CFF7E38" w14:textId="77777777">
      <w:pPr>
        <w:pStyle w:val="scnoncodifiedsection"/>
        <w:jc w:val="center"/>
      </w:pPr>
    </w:p>
    <w:p w:rsidR="00573A92" w:rsidP="009808BD" w:rsidRDefault="00573A92" w14:paraId="3099EE4E" w14:textId="77777777">
      <w:pPr>
        <w:pStyle w:val="scnoncodifiedsection"/>
        <w:jc w:val="center"/>
      </w:pPr>
      <w:bookmarkStart w:name="up_e8ecc14c7" w:id="18"/>
      <w:r>
        <w:rPr>
          <w:color w:val="000000" w:themeColor="text1"/>
          <w:u w:color="000000" w:themeColor="text1"/>
        </w:rPr>
        <w:t>N</w:t>
      </w:r>
      <w:bookmarkEnd w:id="18"/>
      <w:r>
        <w:rPr>
          <w:color w:val="000000" w:themeColor="text1"/>
          <w:u w:color="000000" w:themeColor="text1"/>
        </w:rPr>
        <w:t>o</w:t>
      </w:r>
      <w:r>
        <w:rPr>
          <w:color w:val="000000" w:themeColor="text1"/>
          <w:u w:color="000000" w:themeColor="text1"/>
        </w:rPr>
        <w:tab/>
      </w:r>
      <w:r>
        <w:rPr>
          <w:rFonts w:ascii="Wingdings" w:hAnsi="Wingdings" w:eastAsia="Times New Roman"/>
          <w:color w:val="000000" w:themeColor="text1"/>
          <w:u w:color="000000" w:themeColor="text1"/>
        </w:rPr>
        <w:t></w:t>
      </w:r>
    </w:p>
    <w:p w:rsidR="00573A92" w:rsidP="009808BD" w:rsidRDefault="00573A92" w14:paraId="1C57F683" w14:textId="77777777">
      <w:pPr>
        <w:pStyle w:val="scnoncodifiedsection"/>
        <w:jc w:val="center"/>
      </w:pPr>
    </w:p>
    <w:p w:rsidR="00573A92" w:rsidP="009808BD" w:rsidRDefault="00573A92" w14:paraId="7598C0B3" w14:textId="77777777">
      <w:pPr>
        <w:pStyle w:val="scnoncodifiedsection"/>
      </w:pPr>
      <w:bookmarkStart w:name="up_7233c1f6f" w:id="19"/>
      <w:r w:rsidRPr="00ED41D5">
        <w:rPr>
          <w:color w:val="000000" w:themeColor="text1"/>
          <w:u w:color="000000" w:themeColor="text1"/>
        </w:rPr>
        <w:t>T</w:t>
      </w:r>
      <w:bookmarkEnd w:id="19"/>
      <w:r w:rsidRPr="00ED41D5">
        <w:rPr>
          <w:color w:val="000000" w:themeColor="text1"/>
          <w:u w:color="000000" w:themeColor="text1"/>
        </w:rPr>
        <w:t>hose voting in favor of the question shall deposit a ballot with a check or cross mark in the square after the word ‘Yes’</w:t>
      </w:r>
      <w:r>
        <w:rPr>
          <w:color w:val="000000" w:themeColor="text1"/>
          <w:u w:color="000000" w:themeColor="text1"/>
        </w:rPr>
        <w:t>,</w:t>
      </w:r>
      <w:r w:rsidRPr="00ED41D5">
        <w:rPr>
          <w:color w:val="000000" w:themeColor="text1"/>
          <w:u w:color="000000" w:themeColor="text1"/>
        </w:rPr>
        <w:t xml:space="preserve"> and those voting against the question shall deposit a ballot with a check or cross </w:t>
      </w:r>
      <w:r w:rsidRPr="00ED41D5">
        <w:rPr>
          <w:color w:val="000000" w:themeColor="text1"/>
          <w:u w:color="000000" w:themeColor="text1"/>
        </w:rPr>
        <w:lastRenderedPageBreak/>
        <w:t>mark in the square after the word ‘No’.”</w:t>
      </w:r>
    </w:p>
    <w:p w:rsidRPr="00105D52" w:rsidR="00997553" w:rsidP="00D73569" w:rsidRDefault="00573A92" w14:paraId="4D179924" w14:textId="029F5C07">
      <w:pPr>
        <w:pStyle w:val="scbillendxx"/>
      </w:pPr>
      <w:r>
        <w:noBreakHyphen/>
      </w:r>
      <w:r>
        <w:noBreakHyphen/>
      </w:r>
      <w:r>
        <w:noBreakHyphen/>
      </w:r>
      <w:r>
        <w:noBreakHyphen/>
      </w:r>
      <w:r w:rsidRPr="00522CE0">
        <w:t>XX</w:t>
      </w:r>
      <w:r>
        <w:noBreakHyphen/>
      </w:r>
      <w:r>
        <w:noBreakHyphen/>
      </w:r>
      <w:r>
        <w:noBreakHyphen/>
      </w:r>
      <w:r>
        <w:noBreakHyphen/>
      </w:r>
    </w:p>
    <w:sectPr w:rsidRPr="00105D52" w:rsidR="00997553" w:rsidSect="00E872A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0132E130" w:rsidR="00674220" w:rsidRDefault="0031005E"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[0476]</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D2966"/>
    <w:rsid w:val="001F2A41"/>
    <w:rsid w:val="00200837"/>
    <w:rsid w:val="00201CDB"/>
    <w:rsid w:val="00202067"/>
    <w:rsid w:val="00202D6C"/>
    <w:rsid w:val="002038AA"/>
    <w:rsid w:val="00207826"/>
    <w:rsid w:val="002230E1"/>
    <w:rsid w:val="002608CD"/>
    <w:rsid w:val="00280BA8"/>
    <w:rsid w:val="002851CF"/>
    <w:rsid w:val="002952D5"/>
    <w:rsid w:val="002A2C79"/>
    <w:rsid w:val="002A667A"/>
    <w:rsid w:val="002A6902"/>
    <w:rsid w:val="002B02F3"/>
    <w:rsid w:val="002B5BEA"/>
    <w:rsid w:val="002E0094"/>
    <w:rsid w:val="002E1999"/>
    <w:rsid w:val="0031005E"/>
    <w:rsid w:val="00314400"/>
    <w:rsid w:val="003337A0"/>
    <w:rsid w:val="00335981"/>
    <w:rsid w:val="00351A09"/>
    <w:rsid w:val="003C444D"/>
    <w:rsid w:val="003C4F86"/>
    <w:rsid w:val="003D225B"/>
    <w:rsid w:val="0040332C"/>
    <w:rsid w:val="004124D5"/>
    <w:rsid w:val="004368D3"/>
    <w:rsid w:val="00463356"/>
    <w:rsid w:val="00490B14"/>
    <w:rsid w:val="004932AB"/>
    <w:rsid w:val="004A3741"/>
    <w:rsid w:val="004A72B7"/>
    <w:rsid w:val="004B759D"/>
    <w:rsid w:val="004C40D0"/>
    <w:rsid w:val="004E13A3"/>
    <w:rsid w:val="00512914"/>
    <w:rsid w:val="00547DD5"/>
    <w:rsid w:val="00560F91"/>
    <w:rsid w:val="00573A92"/>
    <w:rsid w:val="00592861"/>
    <w:rsid w:val="005B7817"/>
    <w:rsid w:val="005C40EB"/>
    <w:rsid w:val="005E7403"/>
    <w:rsid w:val="00674220"/>
    <w:rsid w:val="00677E52"/>
    <w:rsid w:val="00684741"/>
    <w:rsid w:val="00696ABA"/>
    <w:rsid w:val="006B5610"/>
    <w:rsid w:val="006D41CD"/>
    <w:rsid w:val="00702736"/>
    <w:rsid w:val="007262F1"/>
    <w:rsid w:val="00741923"/>
    <w:rsid w:val="00747A48"/>
    <w:rsid w:val="007570BB"/>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848D5"/>
    <w:rsid w:val="00991F67"/>
    <w:rsid w:val="00997553"/>
    <w:rsid w:val="009B2ECA"/>
    <w:rsid w:val="009C43C3"/>
    <w:rsid w:val="009D1A37"/>
    <w:rsid w:val="009D54F7"/>
    <w:rsid w:val="00A02894"/>
    <w:rsid w:val="00A10047"/>
    <w:rsid w:val="00A73649"/>
    <w:rsid w:val="00A8574D"/>
    <w:rsid w:val="00A96112"/>
    <w:rsid w:val="00AE0454"/>
    <w:rsid w:val="00B2206F"/>
    <w:rsid w:val="00B23615"/>
    <w:rsid w:val="00B2707D"/>
    <w:rsid w:val="00B31851"/>
    <w:rsid w:val="00B3575E"/>
    <w:rsid w:val="00B92F98"/>
    <w:rsid w:val="00BC489A"/>
    <w:rsid w:val="00BE1040"/>
    <w:rsid w:val="00C2363D"/>
    <w:rsid w:val="00C52475"/>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B623D"/>
    <w:rsid w:val="00DC14A6"/>
    <w:rsid w:val="00DF413D"/>
    <w:rsid w:val="00E13307"/>
    <w:rsid w:val="00E33E4F"/>
    <w:rsid w:val="00E4700B"/>
    <w:rsid w:val="00E53AAD"/>
    <w:rsid w:val="00E872AC"/>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 w:type="paragraph" w:styleId="Revision">
    <w:name w:val="Revision"/>
    <w:hidden/>
    <w:uiPriority w:val="99"/>
    <w:semiHidden/>
    <w:rsid w:val="007570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6&amp;session=125&amp;summary=B" TargetMode="External" Id="R7931588f68974328" /><Relationship Type="http://schemas.openxmlformats.org/officeDocument/2006/relationships/hyperlink" Target="https://www.scstatehouse.gov/sess125_2023-2024/prever/476_20230201.docx" TargetMode="External" Id="R5571b511fe494c99" /><Relationship Type="http://schemas.openxmlformats.org/officeDocument/2006/relationships/hyperlink" Target="https://www.scstatehouse.gov/sess125_2023-2024/prever/476_20230202.docx" TargetMode="External" Id="Re9f3ad925e5c48a3" /><Relationship Type="http://schemas.openxmlformats.org/officeDocument/2006/relationships/hyperlink" Target="h:\sj\20230201.docx" TargetMode="External" Id="R815929047b5943e8" /><Relationship Type="http://schemas.openxmlformats.org/officeDocument/2006/relationships/hyperlink" Target="h:\sj\20230201.docx" TargetMode="External" Id="R786350153a6f410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e23d8a3e-3476-4d91-825f-c18cff2bfe96</ID>
  <IS_BUDGET_DOCUMENT>False</IS_BUDGET_DOCUMENT>
  <IS_EXCHANGE_POLLABLE>False</IS_EXCHANGE_POLLABLE>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2023-02-01T00:00:00-05:00</T_BILL_DT_VERSION>
  <T_BILL_D_INTRODATE>2023-02-01</T_BILL_D_INTRODATE>
  <T_BILL_D_SENATEINTRODATE>2023-02-01</T_BILL_D_SENATEINTRODATE>
  <T_BILL_N_INTERNALVERSIONNUMBER>1</T_BILL_N_INTERNALVERSIONNUMBER>
  <T_BILL_N_SESSION>125</T_BILL_N_SESSION>
  <T_BILL_N_VERSIONNUMBER>1</T_BILL_N_VERSIONNUMBER>
  <T_BILL_N_YEAR>2023</T_BILL_N_YEAR>
  <T_BILL_REQUEST_REQUEST>b06511d2-72bb-47ae-b8d6-16d117dcf4d1</T_BILL_REQUEST_REQUEST>
  <T_BILL_R_ORIGINALDRAFT>b0c4125e-9c8b-4171-bb14-bc17ed3093ff</T_BILL_R_ORIGINALDRAFT>
  <T_BILL_SPONSOR_SPONSOR>8af53c5d-b83c-4b59-9279-ab400a221a44</T_BILL_SPONSOR_SPONSOR>
  <T_BILL_T_BILLNAME>[0476]</T_BILL_T_BILLNAME>
  <T_BILL_T_BILLNUMBER>476</T_BILL_T_BILLNUMBER>
  <T_BILL_T_BILLTITLE>TO AMEND ARTICLE V OF THE CONSTITUTION OF SOUTH CAROLINA, 1895, RELATING TO THE JUDICIAL DEPARTMENT, SO AS 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SELECTION COMMISSION.</T_BILL_T_BILLTITLE>
  <T_BILL_T_CHAMBER>senate</T_BILL_T_CHAMBER>
  <T_BILL_T_FILENAME> </T_BILL_T_FILENAME>
  <T_BILL_T_LEGTYPE>joint_resolution</T_BILL_T_LEGTYPE>
  <T_BILL_T_RATNUMBER>None</T_BILL_T_RATNUMBER>
  <T_BILL_T_RATNUMBERSTRING>SNone</T_BILL_T_RATNUMBERSTRING>
  <T_BILL_T_SECTIONS>[{"SectionUUID":"2097b427-2f89-4d33-ac28-854e584882c0","SectionName":"code_section","SectionNumber":1,"SectionType":"code_section","CodeSections":[{"CodeSectionBookmarkName":"cs_ArtVSec3_a6c5e38f1","IsConstitutionSection":true,"Identity":"V-3","IsNew":false,"SubSections":[],"TitleRelatedTo":null,"TitleSoAsTo":"","Deleted":false}],"TitleText":"","DisableControls":false,"Deleted":false,"RepealItems":[],"SectionBookmarkName":"bs_num_1_a67f3f0a6"},{"SectionUUID":"14c17134-8913-472b-b02f-bb03f98899c3","SectionName":"standard_eff_date_section","SectionNumber":2,"SectionType":"drafting_clause","CodeSections":[],"TitleText":"","DisableControls":false,"Deleted":false,"RepealItems":[],"SectionBookmarkName":"bs_num_2_lastsection"}]</T_BILL_T_SECTIONS>
  <T_BILL_T_SUBJECT>Judicial appointments by Governover with consent of Senate</T_BILL_T_SUBJECT>
  <T_BILL_UR_DRAFTER>kenmoffitt@scsenate.gov</T_BILL_UR_DRAFTER>
  <T_BILL_UR_DRAFTINGASSISTANT>victoriachandler@scsenate.gov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772</Words>
  <Characters>3684</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87</cp:revision>
  <dcterms:created xsi:type="dcterms:W3CDTF">2021-07-15T11:46:00Z</dcterms:created>
  <dcterms:modified xsi:type="dcterms:W3CDTF">2023-02-02T23:40:00Z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