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4910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Bustos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LC-0451SA24.docx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Property tax reassessment delay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1/23/2024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7da132c5afc4cb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1/23/2024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350e85ce0eb74cf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5beeed035ca44a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8e923c42b6b4d20">
        <w:r>
          <w:rPr>
            <w:rStyle w:val="Hyperlink"/>
            <w:u w:val="single"/>
          </w:rPr>
          <w:t>01/23/2024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24819" w:rsidR="002851CF" w:rsidP="00124819" w:rsidRDefault="002851CF" w14:paraId="1FA882A8" w14:textId="48EE7763">
      <w:pPr>
        <w:pStyle w:val="scemptylineheader"/>
      </w:pPr>
    </w:p>
    <w:p w:rsidRPr="00124819" w:rsidR="002851CF" w:rsidP="00124819" w:rsidRDefault="002851CF" w14:paraId="258A4A7B" w14:textId="7F66E7F4">
      <w:pPr>
        <w:pStyle w:val="scemptylineheader"/>
      </w:pPr>
    </w:p>
    <w:p w:rsidRPr="00124819" w:rsidR="009B2ECA" w:rsidP="00124819" w:rsidRDefault="009B2ECA" w14:paraId="0B7B3D7A" w14:textId="29DD776D">
      <w:pPr>
        <w:pStyle w:val="scemptylineheader"/>
      </w:pPr>
    </w:p>
    <w:p w:rsidRPr="00124819" w:rsidR="009B2ECA" w:rsidP="00124819" w:rsidRDefault="009B2ECA" w14:paraId="70A89330" w14:textId="303B46C6">
      <w:pPr>
        <w:pStyle w:val="scemptylineheader"/>
      </w:pPr>
    </w:p>
    <w:p w:rsidRPr="00124819" w:rsidR="009B2ECA" w:rsidP="00124819" w:rsidRDefault="009B2ECA" w14:paraId="02B9039A" w14:textId="6D16D9EB">
      <w:pPr>
        <w:pStyle w:val="scemptylineheader"/>
      </w:pPr>
    </w:p>
    <w:p w:rsidRPr="00124819" w:rsidR="009B2ECA" w:rsidP="00124819" w:rsidRDefault="009B2ECA" w14:paraId="481FDFF8" w14:textId="20B2EADC">
      <w:pPr>
        <w:pStyle w:val="scemptylineheader"/>
      </w:pPr>
    </w:p>
    <w:p w:rsidRPr="00124819" w:rsidR="009B2ECA" w:rsidP="00124819" w:rsidRDefault="009B2ECA" w14:paraId="727EE50E" w14:textId="48BFFA0D">
      <w:pPr>
        <w:pStyle w:val="scemptylineheader"/>
      </w:pPr>
    </w:p>
    <w:p w:rsidRPr="00124819" w:rsidR="00D740F4" w:rsidP="00124819" w:rsidRDefault="00D740F4" w14:paraId="7A4A8424" w14:textId="77777777">
      <w:pPr>
        <w:pStyle w:val="scemptylineheader"/>
      </w:pPr>
    </w:p>
    <w:p w:rsidRPr="00105D52" w:rsidR="009B2ECA" w:rsidP="00702736" w:rsidRDefault="00702736" w14:paraId="07E8ADDA" w14:textId="686B5FE3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531997" w14:paraId="4E30D107" w14:textId="42E9343F">
          <w:pPr>
            <w:pStyle w:val="scbilltitle"/>
          </w:pPr>
          <w:r>
            <w:t>TO PROVIDE THAT ALL SCHEDULED COUNTYWIDE PROPERTY TAX EQUALIZATION AND REASSESSMENT PLANS FOR ALL COUNTIES ARE DELAYED UNTIL PROPERTY TAX YEAR 2026.</w:t>
          </w:r>
        </w:p>
      </w:sdtContent>
    </w:sdt>
    <w:p w:rsidR="00207826" w:rsidP="00207826" w:rsidRDefault="00207826" w14:paraId="69B9DA7F" w14:textId="77777777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7a17aaf0b" w:id="0"/>
      <w:r w:rsidRPr="00105D52">
        <w:t>B</w:t>
      </w:r>
      <w:bookmarkEnd w:id="0"/>
      <w:r w:rsidRPr="00105D52">
        <w:t>e it enacted by the General Assembly of the State of South Carolina:</w:t>
      </w:r>
    </w:p>
    <w:p w:rsidR="00500906" w:rsidP="00500906" w:rsidRDefault="00500906" w14:paraId="3C01E8A0" w14:textId="77777777">
      <w:pPr>
        <w:pStyle w:val="scemptyline"/>
      </w:pPr>
    </w:p>
    <w:p w:rsidR="00500906" w:rsidP="00D85C89" w:rsidRDefault="00500906" w14:paraId="0E778FB7" w14:textId="241E8288">
      <w:pPr>
        <w:pStyle w:val="scnoncodifiedsection"/>
      </w:pPr>
      <w:bookmarkStart w:name="bs_num_1_0a50f5506" w:id="1"/>
      <w:r>
        <w:t>S</w:t>
      </w:r>
      <w:bookmarkEnd w:id="1"/>
      <w:r>
        <w:t>ECTION 1.</w:t>
      </w:r>
      <w:r>
        <w:tab/>
      </w:r>
      <w:r w:rsidRPr="00531997" w:rsidR="00531997">
        <w:t xml:space="preserve">Notwithstanding the provisions of Section 12‑43‑217 of the </w:t>
      </w:r>
      <w:r w:rsidR="00531997">
        <w:t>S.C.</w:t>
      </w:r>
      <w:r w:rsidRPr="00531997" w:rsidR="00531997">
        <w:t xml:space="preserve"> Code, </w:t>
      </w:r>
      <w:r w:rsidR="00531997">
        <w:t xml:space="preserve">all scheduled </w:t>
      </w:r>
      <w:r w:rsidRPr="00531997" w:rsidR="00531997">
        <w:t xml:space="preserve">countywide property tax equalization and reassessment </w:t>
      </w:r>
      <w:r w:rsidR="00531997">
        <w:t>plans for all counties are delayed until property tax year 2026</w:t>
      </w:r>
      <w:r w:rsidRPr="00531997" w:rsidR="00531997">
        <w:t>.</w:t>
      </w:r>
    </w:p>
    <w:p w:rsidRPr="00105D52" w:rsidR="009C43C3" w:rsidP="00351A09" w:rsidRDefault="009C43C3" w14:paraId="790F6824" w14:textId="304627F4">
      <w:pPr>
        <w:pStyle w:val="scemptyline"/>
      </w:pPr>
    </w:p>
    <w:p w:rsidRPr="00105D52" w:rsidR="009C43C3" w:rsidP="00741923" w:rsidRDefault="0077594C" w14:paraId="78EA7715" w14:textId="7C5238F2">
      <w:pPr>
        <w:pStyle w:val="scnoncodifiedsection"/>
      </w:pPr>
      <w:bookmarkStart w:name="bs_num_2_lastsection" w:id="2"/>
      <w:bookmarkStart w:name="eff_date_section" w:id="3"/>
      <w:r w:rsidRPr="00105D52">
        <w:t>S</w:t>
      </w:r>
      <w:bookmarkEnd w:id="2"/>
      <w:r w:rsidRPr="00105D52">
        <w:t>ECTION 2.</w:t>
      </w:r>
      <w:r w:rsidRPr="00105D52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3"/>
    </w:p>
    <w:p w:rsidRPr="00105D52" w:rsidR="00997553" w:rsidP="00D73569" w:rsidRDefault="000D6B78" w14:paraId="4D179924" w14:textId="76B3E682">
      <w:pPr>
        <w:pStyle w:val="scbillendxx"/>
      </w:pPr>
      <w:r w:rsidRPr="00105D52">
        <w:t>‑‑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997553" w:rsidSect="007618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00F4" w14:textId="77777777" w:rsidR="00AC7E8F" w:rsidRDefault="00AC7E8F" w:rsidP="00674220">
      <w:pPr>
        <w:spacing w:after="0" w:line="240" w:lineRule="auto"/>
      </w:pPr>
      <w:r>
        <w:separator/>
      </w:r>
    </w:p>
  </w:endnote>
  <w:endnote w:type="continuationSeparator" w:id="0">
    <w:p w14:paraId="1627209F" w14:textId="77777777" w:rsidR="00AC7E8F" w:rsidRDefault="00AC7E8F" w:rsidP="00674220">
      <w:pPr>
        <w:spacing w:after="0" w:line="240" w:lineRule="auto"/>
      </w:pPr>
      <w:r>
        <w:continuationSeparator/>
      </w:r>
    </w:p>
  </w:endnote>
  <w:endnote w:type="continuationNotice" w:id="1">
    <w:p w14:paraId="0B75188F" w14:textId="77777777" w:rsidR="00AC7E8F" w:rsidRDefault="00AC7E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BEDD" w14:textId="77777777" w:rsidR="009848D5" w:rsidRDefault="0098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1E08" w14:textId="468963D4" w:rsidR="00674220" w:rsidRDefault="00761862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902A77">
          <w:t>[...]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263589908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500906">
          <w:rPr>
            <w:noProof/>
          </w:rPr>
          <w:t>LC-0451SA24.docx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D775" w14:textId="77777777" w:rsidR="009848D5" w:rsidRDefault="00984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4E5F" w14:textId="77777777" w:rsidR="00AC7E8F" w:rsidRDefault="00AC7E8F" w:rsidP="00674220">
      <w:pPr>
        <w:spacing w:after="0" w:line="240" w:lineRule="auto"/>
      </w:pPr>
      <w:r>
        <w:separator/>
      </w:r>
    </w:p>
  </w:footnote>
  <w:footnote w:type="continuationSeparator" w:id="0">
    <w:p w14:paraId="404EDE2C" w14:textId="77777777" w:rsidR="00AC7E8F" w:rsidRDefault="00AC7E8F" w:rsidP="00674220">
      <w:pPr>
        <w:spacing w:after="0" w:line="240" w:lineRule="auto"/>
      </w:pPr>
      <w:r>
        <w:continuationSeparator/>
      </w:r>
    </w:p>
  </w:footnote>
  <w:footnote w:type="continuationNotice" w:id="1">
    <w:p w14:paraId="2B84A5F8" w14:textId="77777777" w:rsidR="00AC7E8F" w:rsidRDefault="00AC7E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99F2" w14:textId="77777777" w:rsidR="009848D5" w:rsidRDefault="00984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9235" w14:textId="77777777" w:rsidR="009848D5" w:rsidRDefault="009848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745E" w14:textId="77777777" w:rsidR="009848D5" w:rsidRDefault="00984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2E16"/>
    <w:rsid w:val="000247A9"/>
    <w:rsid w:val="0002490A"/>
    <w:rsid w:val="00037916"/>
    <w:rsid w:val="000562E4"/>
    <w:rsid w:val="00061E8E"/>
    <w:rsid w:val="000758C3"/>
    <w:rsid w:val="00084CC6"/>
    <w:rsid w:val="0009245B"/>
    <w:rsid w:val="000B67F5"/>
    <w:rsid w:val="000D6B78"/>
    <w:rsid w:val="000E4143"/>
    <w:rsid w:val="000E582D"/>
    <w:rsid w:val="000E600F"/>
    <w:rsid w:val="0010065F"/>
    <w:rsid w:val="00102FCA"/>
    <w:rsid w:val="00105D52"/>
    <w:rsid w:val="00110702"/>
    <w:rsid w:val="00124819"/>
    <w:rsid w:val="00137445"/>
    <w:rsid w:val="00152B7B"/>
    <w:rsid w:val="00166A4D"/>
    <w:rsid w:val="00191D34"/>
    <w:rsid w:val="001A12D9"/>
    <w:rsid w:val="001A1493"/>
    <w:rsid w:val="001B50D2"/>
    <w:rsid w:val="001C51B3"/>
    <w:rsid w:val="001C682C"/>
    <w:rsid w:val="001E3F53"/>
    <w:rsid w:val="001F2A41"/>
    <w:rsid w:val="00201CDB"/>
    <w:rsid w:val="00202067"/>
    <w:rsid w:val="00202D6C"/>
    <w:rsid w:val="002038AA"/>
    <w:rsid w:val="00207826"/>
    <w:rsid w:val="002230E1"/>
    <w:rsid w:val="002608CD"/>
    <w:rsid w:val="00280BA8"/>
    <w:rsid w:val="002851CF"/>
    <w:rsid w:val="00290FBD"/>
    <w:rsid w:val="002952D5"/>
    <w:rsid w:val="002A2C79"/>
    <w:rsid w:val="002A667A"/>
    <w:rsid w:val="002A6902"/>
    <w:rsid w:val="002B02F3"/>
    <w:rsid w:val="002B5BEA"/>
    <w:rsid w:val="002E0094"/>
    <w:rsid w:val="002E1999"/>
    <w:rsid w:val="00314400"/>
    <w:rsid w:val="003337A0"/>
    <w:rsid w:val="00335981"/>
    <w:rsid w:val="00337EAF"/>
    <w:rsid w:val="00351A09"/>
    <w:rsid w:val="003916E5"/>
    <w:rsid w:val="003C444D"/>
    <w:rsid w:val="003C4F86"/>
    <w:rsid w:val="003D225B"/>
    <w:rsid w:val="0040332C"/>
    <w:rsid w:val="004124D5"/>
    <w:rsid w:val="004368D3"/>
    <w:rsid w:val="0046191B"/>
    <w:rsid w:val="00463356"/>
    <w:rsid w:val="00490B14"/>
    <w:rsid w:val="004932AB"/>
    <w:rsid w:val="004A3741"/>
    <w:rsid w:val="004A72B7"/>
    <w:rsid w:val="004B759D"/>
    <w:rsid w:val="004C40D0"/>
    <w:rsid w:val="004E13A3"/>
    <w:rsid w:val="00500906"/>
    <w:rsid w:val="00512914"/>
    <w:rsid w:val="00531997"/>
    <w:rsid w:val="00547DD5"/>
    <w:rsid w:val="00560F91"/>
    <w:rsid w:val="00592861"/>
    <w:rsid w:val="005B7817"/>
    <w:rsid w:val="005C40EB"/>
    <w:rsid w:val="005D32B1"/>
    <w:rsid w:val="005E7403"/>
    <w:rsid w:val="00674220"/>
    <w:rsid w:val="00677E52"/>
    <w:rsid w:val="00684741"/>
    <w:rsid w:val="00696ABA"/>
    <w:rsid w:val="006B5610"/>
    <w:rsid w:val="006D41CD"/>
    <w:rsid w:val="00702736"/>
    <w:rsid w:val="007262F1"/>
    <w:rsid w:val="00741923"/>
    <w:rsid w:val="00747A48"/>
    <w:rsid w:val="00761862"/>
    <w:rsid w:val="0077594C"/>
    <w:rsid w:val="00777280"/>
    <w:rsid w:val="007834CB"/>
    <w:rsid w:val="007B2941"/>
    <w:rsid w:val="007F179F"/>
    <w:rsid w:val="00807D9F"/>
    <w:rsid w:val="00810D57"/>
    <w:rsid w:val="008242C7"/>
    <w:rsid w:val="00831020"/>
    <w:rsid w:val="008577F1"/>
    <w:rsid w:val="00857D61"/>
    <w:rsid w:val="00876AA5"/>
    <w:rsid w:val="008810CD"/>
    <w:rsid w:val="008A6ED6"/>
    <w:rsid w:val="00902A77"/>
    <w:rsid w:val="0090596A"/>
    <w:rsid w:val="00912484"/>
    <w:rsid w:val="00935259"/>
    <w:rsid w:val="00936D1A"/>
    <w:rsid w:val="00937B34"/>
    <w:rsid w:val="009552CC"/>
    <w:rsid w:val="00956988"/>
    <w:rsid w:val="00967247"/>
    <w:rsid w:val="009848D5"/>
    <w:rsid w:val="00991F67"/>
    <w:rsid w:val="00997553"/>
    <w:rsid w:val="009B2ECA"/>
    <w:rsid w:val="009C0277"/>
    <w:rsid w:val="009C43C3"/>
    <w:rsid w:val="009D1A37"/>
    <w:rsid w:val="009D54F7"/>
    <w:rsid w:val="00A02894"/>
    <w:rsid w:val="00A10047"/>
    <w:rsid w:val="00A73649"/>
    <w:rsid w:val="00A8574D"/>
    <w:rsid w:val="00A87630"/>
    <w:rsid w:val="00A96112"/>
    <w:rsid w:val="00AC7E8F"/>
    <w:rsid w:val="00AE0454"/>
    <w:rsid w:val="00B2206F"/>
    <w:rsid w:val="00B23615"/>
    <w:rsid w:val="00B2707D"/>
    <w:rsid w:val="00B31851"/>
    <w:rsid w:val="00B3575E"/>
    <w:rsid w:val="00B4097E"/>
    <w:rsid w:val="00B92F98"/>
    <w:rsid w:val="00BC489A"/>
    <w:rsid w:val="00BE1040"/>
    <w:rsid w:val="00C2363D"/>
    <w:rsid w:val="00C2708A"/>
    <w:rsid w:val="00C53CFB"/>
    <w:rsid w:val="00C603CF"/>
    <w:rsid w:val="00C73C7D"/>
    <w:rsid w:val="00C75DCE"/>
    <w:rsid w:val="00CA2D40"/>
    <w:rsid w:val="00CA76AC"/>
    <w:rsid w:val="00CB3A21"/>
    <w:rsid w:val="00CC0258"/>
    <w:rsid w:val="00CD2FA8"/>
    <w:rsid w:val="00CD3E0C"/>
    <w:rsid w:val="00CD5745"/>
    <w:rsid w:val="00CF0C03"/>
    <w:rsid w:val="00CF502F"/>
    <w:rsid w:val="00D03992"/>
    <w:rsid w:val="00D20D80"/>
    <w:rsid w:val="00D56452"/>
    <w:rsid w:val="00D63CD2"/>
    <w:rsid w:val="00D73569"/>
    <w:rsid w:val="00D740F4"/>
    <w:rsid w:val="00D76E08"/>
    <w:rsid w:val="00D85C89"/>
    <w:rsid w:val="00D90A37"/>
    <w:rsid w:val="00DB11D9"/>
    <w:rsid w:val="00DC14A6"/>
    <w:rsid w:val="00DF413D"/>
    <w:rsid w:val="00E13307"/>
    <w:rsid w:val="00E270A8"/>
    <w:rsid w:val="00E33E4F"/>
    <w:rsid w:val="00E4230E"/>
    <w:rsid w:val="00E46D5A"/>
    <w:rsid w:val="00E4700B"/>
    <w:rsid w:val="00E53AAD"/>
    <w:rsid w:val="00E671A9"/>
    <w:rsid w:val="00EA2574"/>
    <w:rsid w:val="00EA3586"/>
    <w:rsid w:val="00EA5EA1"/>
    <w:rsid w:val="00EB0B43"/>
    <w:rsid w:val="00ED4053"/>
    <w:rsid w:val="00F1362B"/>
    <w:rsid w:val="00F42575"/>
    <w:rsid w:val="00F44E29"/>
    <w:rsid w:val="00F62234"/>
    <w:rsid w:val="00F64849"/>
    <w:rsid w:val="00F751FE"/>
    <w:rsid w:val="00FB38D3"/>
    <w:rsid w:val="00FD0B09"/>
    <w:rsid w:val="00FD361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</w:style>
  <w:style w:type="paragraph" w:styleId="Heading1">
    <w:name w:val="heading 1"/>
    <w:basedOn w:val="Normal"/>
    <w:next w:val="Normal"/>
    <w:link w:val="Heading1Char"/>
    <w:uiPriority w:val="9"/>
    <w:qFormat/>
    <w:rsid w:val="004B7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B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4B759D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B2206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B2206F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B2206F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B2206F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B2206F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B2206F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B2206F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B2206F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B2206F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B2206F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2608C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66A4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191D34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3C44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31440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12481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191D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A374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191D3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C51B3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191D34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0247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0247A9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0247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0247A9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335981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335981"/>
  </w:style>
  <w:style w:type="paragraph" w:customStyle="1" w:styleId="scsenateresolutionclippagedraftingassistant">
    <w:name w:val="sc_senate_resolution_clip_page_drafting_assistant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33598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335981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33598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33598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37B3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3791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A96112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B2206F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B2206F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B2206F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B2206F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B2206F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B2206F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B2206F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9552CC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EB0B4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2851CF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1A1493"/>
    <w:rPr>
      <w:color w:val="808080"/>
    </w:rPr>
  </w:style>
  <w:style w:type="paragraph" w:customStyle="1" w:styleId="scjrblanksection">
    <w:name w:val="sc_jr_blank_section"/>
    <w:qFormat/>
    <w:rsid w:val="00AE04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D76E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AE045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57D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220"/>
  </w:style>
  <w:style w:type="paragraph" w:styleId="Footer">
    <w:name w:val="footer"/>
    <w:basedOn w:val="Normal"/>
    <w:link w:val="Foot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220"/>
  </w:style>
  <w:style w:type="paragraph" w:customStyle="1" w:styleId="sctablecodifiedsection">
    <w:name w:val="sc_table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D0B0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6B5610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C75DCE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6B5610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B5610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4124D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D574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1248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37EAF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E671A9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E671A9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E671A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671A9"/>
    <w:rPr>
      <w:strike w:val="0"/>
      <w:dstrike/>
      <w:color w:val="FF0000"/>
      <w:u w:val="none"/>
    </w:rPr>
  </w:style>
  <w:style w:type="paragraph" w:styleId="Revision">
    <w:name w:val="Revision"/>
    <w:hidden/>
    <w:uiPriority w:val="99"/>
    <w:semiHidden/>
    <w:rsid w:val="00124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10&amp;session=125&amp;summary=B" TargetMode="External" Id="R15beeed035ca44a4" /><Relationship Type="http://schemas.openxmlformats.org/officeDocument/2006/relationships/hyperlink" Target="https://www.scstatehouse.gov/sess125_2023-2024/prever/4910_20240123.docx" TargetMode="External" Id="R88e923c42b6b4d20" /><Relationship Type="http://schemas.openxmlformats.org/officeDocument/2006/relationships/hyperlink" Target="h:\hj\20240123.docx" TargetMode="External" Id="R07da132c5afc4cbd" /><Relationship Type="http://schemas.openxmlformats.org/officeDocument/2006/relationships/hyperlink" Target="h:\hj\20240123.docx" TargetMode="External" Id="R350e85ce0eb74cf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111C14"/>
    <w:rsid w:val="00197335"/>
    <w:rsid w:val="003B1067"/>
    <w:rsid w:val="003B61BC"/>
    <w:rsid w:val="003E0E59"/>
    <w:rsid w:val="004F5550"/>
    <w:rsid w:val="00507587"/>
    <w:rsid w:val="00554F5F"/>
    <w:rsid w:val="00566531"/>
    <w:rsid w:val="005B01B7"/>
    <w:rsid w:val="006005F9"/>
    <w:rsid w:val="00616D59"/>
    <w:rsid w:val="0063236C"/>
    <w:rsid w:val="00716BDF"/>
    <w:rsid w:val="008012F7"/>
    <w:rsid w:val="0086493C"/>
    <w:rsid w:val="008744C6"/>
    <w:rsid w:val="00880BEF"/>
    <w:rsid w:val="008C32C6"/>
    <w:rsid w:val="008E62D1"/>
    <w:rsid w:val="008E6823"/>
    <w:rsid w:val="009C4429"/>
    <w:rsid w:val="009F6A8C"/>
    <w:rsid w:val="00D8287A"/>
    <w:rsid w:val="00D90437"/>
    <w:rsid w:val="00E95A6E"/>
    <w:rsid w:val="00F00868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98fe1f14-a7a6-4559-8939-16a462bc49b4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2024-01-23T00:00:00-05:00</T_BILL_DT_VERSION>
  <T_BILL_D_HOUSEINTRODATE>2024-01-23</T_BILL_D_HOUSEINTRODATE>
  <T_BILL_D_INTRODATE>2024-01-23</T_BILL_D_INTRODATE>
  <T_BILL_N_INTERNALVERSIONNUMBER>1</T_BILL_N_INTERNALVERSIONNUMBER>
  <T_BILL_N_SESSION>125</T_BILL_N_SESSION>
  <T_BILL_N_VERSIONNUMBER>1</T_BILL_N_VERSIONNUMBER>
  <T_BILL_N_YEAR>2024</T_BILL_N_YEAR>
  <T_BILL_REQUEST_REQUEST>d4d46a17-8cd9-4103-afb3-85b0e39532c5</T_BILL_REQUEST_REQUEST>
  <T_BILL_R_ORIGINALDRAFT>3ded28ca-9df2-4411-9a92-71ccf411ccc2</T_BILL_R_ORIGINALDRAFT>
  <T_BILL_SPONSOR_SPONSOR>e5c12c21-0852-4c7b-a603-a9e8da655dd4</T_BILL_SPONSOR_SPONSOR>
  <T_BILL_T_BILLNAME>[4910]</T_BILL_T_BILLNAME>
  <T_BILL_T_BILLNUMBER>4910</T_BILL_T_BILLNUMBER>
  <T_BILL_T_BILLTITLE>TO PROVIDE THAT ALL SCHEDULED COUNTYWIDE PROPERTY TAX EQUALIZATION AND REASSESSMENT PLANS FOR ALL COUNTIES ARE DELAYED UNTIL PROPERTY TAX YEAR 2026.</T_BILL_T_BILLTITLE>
  <T_BILL_T_CHAMBER>house</T_BILL_T_CHAMBER>
  <T_BILL_T_FILENAME> </T_BILL_T_FILENAME>
  <T_BILL_T_LEGTYPE>joint_resolution</T_BILL_T_LEGTYPE>
  <T_BILL_T_SECTIONS>[{"SectionUUID":"06578782-0dbb-442c-ace5-01944b353fbc","SectionName":"New Blank SECTION","SectionNumber":1,"SectionType":"new","CodeSections":[],"TitleText":"to provide that all scheduled countywide property tax equalization and reassessment plans for all counties are delayed until property tax year 2026","DisableControls":false,"Deleted":false,"RepealItems":[],"SectionBookmarkName":"bs_num_1_0a50f5506"},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]</T_BILL_T_SECTIONS>
  <T_BILL_T_SUBJECT>Property tax reassessment delay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C256F53D-8D2C-4F4A-ACB7-4284D3A1D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470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2024-01-08T18:36:00Z</dcterms:created>
  <dcterms:modified xsi:type="dcterms:W3CDTF">2024-01-08T18:36:00Z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</Properties>
</file>