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A207, R226, H4957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Hiott, Erickson, G.M. Smith, Hayes, McGinnis, Rose, Elliott, Alexander, Schuessler, Calhoon, M.M. Smith, Davis, T. Moore, B. Newton, Neese, Oremus, Hixon, Taylor, Guest, Sessions, Guffey, Ballentine, Pope, Willis, Bannister, Kirby, Henegan, Hartnett, Williams, Gilliard and Rivers</w:t>
      </w:r>
    </w:p>
    <w:p>
      <w:pPr>
        <w:widowControl w:val="false"/>
        <w:spacing w:after="0"/>
        <w:jc w:val="left"/>
      </w:pPr>
      <w:r>
        <w:rPr>
          <w:rFonts w:ascii="Times New Roman"/>
          <w:sz w:val="22"/>
        </w:rPr>
        <w:t xml:space="preserve">Companion/Similar bill(s): 993</w:t>
      </w:r>
    </w:p>
    <w:p>
      <w:pPr>
        <w:widowControl w:val="false"/>
        <w:spacing w:after="0"/>
        <w:jc w:val="left"/>
      </w:pPr>
      <w:r>
        <w:rPr>
          <w:rFonts w:ascii="Times New Roman"/>
          <w:sz w:val="22"/>
        </w:rPr>
        <w:t xml:space="preserve">Document Path: LC-0565WAB24.docx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Introduced in the Senate on February 15,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Intercollegiate athlete name, image, and likeness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498e5c9b7ed248d9">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r>
        <w:t xml:space="preserve"> (</w:t>
      </w:r>
      <w:hyperlink w:history="true" r:id="R58bc3e2ad21f4eaa">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Elliott,
 Alexander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Schuessler, Calhoon, M.M. Smith, Davis, T.
 Moore, B. Newton, Neese, Oremus, Hixon, Taylor
 </w:t>
      </w:r>
    </w:p>
    <w:p>
      <w:pPr>
        <w:widowControl w:val="false"/>
        <w:tabs>
          <w:tab w:val="right" w:pos="1008"/>
          <w:tab w:val="left" w:pos="1152"/>
          <w:tab w:val="left" w:pos="1872"/>
          <w:tab w:val="left" w:pos="9187"/>
        </w:tabs>
        <w:spacing w:after="0"/>
        <w:ind w:left="2088" w:hanging="2088"/>
      </w:pPr>
      <w:r>
        <w:tab/>
        <w:t>2/7/2024</w:t>
      </w:r>
      <w:r>
        <w:tab/>
        <w:t>House</w:t>
      </w:r>
      <w:r>
        <w:tab/>
        <w:t xml:space="preserve">Committee report: Favorable</w:t>
      </w:r>
      <w:r>
        <w:rPr>
          <w:b/>
        </w:rPr>
        <w:t xml:space="preserve"> Education and Public Works</w:t>
      </w:r>
      <w:r>
        <w:t xml:space="preserve"> (</w:t>
      </w:r>
      <w:hyperlink w:history="true" r:id="R0c2e92bf06544d82">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Guest, 
 Sessions, Guffey, Ballentine
 </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tabs>
          <w:tab w:val="right" w:pos="1008"/>
          <w:tab w:val="left" w:pos="1152"/>
          <w:tab w:val="left" w:pos="1872"/>
          <w:tab w:val="left" w:pos="9187"/>
        </w:tabs>
        <w:spacing w:after="0"/>
        <w:ind w:left="2088" w:hanging="2088"/>
      </w:pPr>
      <w:r>
        <w:tab/>
        <w:t>2/8/2024</w:t>
      </w:r>
      <w:r>
        <w:tab/>
        <w:t>House</w:t>
      </w:r>
      <w:r>
        <w:tab/>
        <w:t xml:space="preserve">Debate adjourned until</w:t>
      </w:r>
      <w:r>
        <w:t xml:space="preserve"> Tues. 2-13-24</w:t>
      </w:r>
      <w:r>
        <w:t xml:space="preserve"> (</w:t>
      </w:r>
      <w:hyperlink w:history="true" r:id="R58c619621123453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Requests for debate-Rep(s).</w:t>
      </w:r>
      <w:r>
        <w:t xml:space="preserve"> Hiott, Taylor, B. Newton, Felder, McCravy, Carter, Pope, Guffey, Sessions, Nutt, Hayes, B.L. Cox, M.M. Smith, Hixon, Blackwell, Oremus, Forrest, Hart, Robbins, Gilliam, Haddon, Sandifer, Vaughan</w:t>
      </w:r>
      <w:r>
        <w:t xml:space="preserve"> (</w:t>
      </w:r>
      <w:hyperlink w:history="true" r:id="Rc9d8f0bbb6f6404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Pope, 
 Willis, Bannister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Kirby, 
 Henegan, Hartnett, Williams, Gilliard, Rivers
 </w:t>
      </w:r>
    </w:p>
    <w:p>
      <w:pPr>
        <w:widowControl w:val="false"/>
        <w:tabs>
          <w:tab w:val="right" w:pos="1008"/>
          <w:tab w:val="left" w:pos="1152"/>
          <w:tab w:val="left" w:pos="1872"/>
          <w:tab w:val="left" w:pos="9187"/>
        </w:tabs>
        <w:spacing w:after="0"/>
        <w:ind w:left="2088" w:hanging="2088"/>
      </w:pPr>
      <w:r>
        <w:tab/>
        <w:t>2/14/2024</w:t>
      </w:r>
      <w:r>
        <w:tab/>
        <w:t>House</w:t>
      </w:r>
      <w:r>
        <w:tab/>
        <w:t xml:space="preserve">Read second time</w:t>
      </w:r>
      <w:r>
        <w:t xml:space="preserve"> (</w:t>
      </w:r>
      <w:hyperlink w:history="true" r:id="R1c887b4102db4114">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Roll call</w:t>
      </w:r>
      <w:r>
        <w:t xml:space="preserve"> Yeas-113  Nays-0</w:t>
      </w:r>
      <w:r>
        <w:t xml:space="preserve"> (</w:t>
      </w:r>
      <w:hyperlink w:history="true" r:id="Rf0830f6c2ffd48c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Read third time and sent to Senate</w:t>
      </w:r>
      <w:r>
        <w:t xml:space="preserve"> (</w:t>
      </w:r>
      <w:hyperlink w:history="true" r:id="R9eee7a87acd841d1">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Introduced and read first time</w:t>
      </w:r>
      <w:r>
        <w:t xml:space="preserve"> (</w:t>
      </w:r>
      <w:hyperlink w:history="true" r:id="R43d9d1cc36f7470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Referred to Committee on</w:t>
      </w:r>
      <w:r>
        <w:rPr>
          <w:b/>
        </w:rPr>
        <w:t xml:space="preserve"> Education</w:t>
      </w:r>
      <w:r>
        <w:t xml:space="preserve"> (</w:t>
      </w:r>
      <w:hyperlink w:history="true" r:id="R47ea90aeeaf14d3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 with amendment</w:t>
      </w:r>
      <w:r>
        <w:rPr>
          <w:b/>
        </w:rPr>
        <w:t xml:space="preserve"> Education</w:t>
      </w:r>
      <w:r>
        <w:t xml:space="preserve"> (</w:t>
      </w:r>
      <w:hyperlink w:history="true" r:id="Raea243ca6086496e">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4/22/2024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Committee Amendment Adopted</w:t>
      </w:r>
      <w:r>
        <w:t xml:space="preserve"> (</w:t>
      </w:r>
      <w:hyperlink w:history="true" r:id="R8257aff44f8a4f97">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Amended</w:t>
      </w:r>
      <w:r>
        <w:t xml:space="preserve"> (</w:t>
      </w:r>
      <w:hyperlink w:history="true" r:id="Rc9522c8c370a473f">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7426213a7fac4fcf">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Amended</w:t>
      </w:r>
      <w:r>
        <w:t xml:space="preserve"> (</w:t>
      </w:r>
      <w:hyperlink w:history="true" r:id="Rc2591304f237467b">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b88d8b68c892404a">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returned to House with amendments</w:t>
      </w:r>
      <w:r>
        <w:t xml:space="preserve"> (</w:t>
      </w:r>
      <w:hyperlink w:history="true" r:id="R5fcfde52326d425a">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Ayes-26  Nays-16</w:t>
      </w:r>
      <w:r>
        <w:t xml:space="preserve"> (</w:t>
      </w:r>
      <w:hyperlink w:history="true" r:id="R5af298ae81714ed9">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2951d8d0fe75463a">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Yeas-98  Nays-0</w:t>
      </w:r>
      <w:r>
        <w:t xml:space="preserve"> (</w:t>
      </w:r>
      <w:hyperlink w:history="true" r:id="Raf9ad968e35d41c2">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5/15/2024</w:t>
      </w:r>
      <w:r>
        <w:tab/>
        <w:t/>
      </w:r>
      <w:r>
        <w:tab/>
        <w:t>Ratified R 226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5/30/2024</w:t>
      </w:r>
      <w:r>
        <w:tab/>
        <w:t/>
      </w:r>
      <w:r>
        <w:tab/>
        <w:t>Effective date 05/21/24
 </w:t>
      </w:r>
    </w:p>
    <w:p>
      <w:pPr>
        <w:widowControl w:val="false"/>
        <w:tabs>
          <w:tab w:val="right" w:pos="1008"/>
          <w:tab w:val="left" w:pos="1152"/>
          <w:tab w:val="left" w:pos="1872"/>
          <w:tab w:val="left" w:pos="9187"/>
        </w:tabs>
        <w:spacing w:after="0"/>
        <w:ind w:left="2088" w:hanging="2088"/>
      </w:pPr>
      <w:r>
        <w:tab/>
        <w:t>5/30/2024</w:t>
      </w:r>
      <w:r>
        <w:tab/>
        <w:t/>
      </w:r>
      <w:r>
        <w:tab/>
        <w:t>Act No. 207
 </w:t>
      </w:r>
    </w:p>
    <w:p>
      <w:pPr>
        <w:widowControl w:val="false"/>
        <w:spacing w:after="0"/>
        <w:jc w:val="left"/>
      </w:pPr>
    </w:p>
    <w:p>
      <w:pPr>
        <w:widowControl w:val="false"/>
        <w:spacing w:after="0"/>
        <w:jc w:val="left"/>
      </w:pPr>
      <w:r>
        <w:rPr>
          <w:rFonts w:ascii="Times New Roman"/>
          <w:sz w:val="22"/>
        </w:rPr>
        <w:t xml:space="preserve">View the latest </w:t>
      </w:r>
      <w:hyperlink r:id="R257cd2eb215c44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f0ea3fbd3642fc">
        <w:r>
          <w:rPr>
            <w:rStyle w:val="Hyperlink"/>
            <w:u w:val="single"/>
          </w:rPr>
          <w:t>01/25/2024</w:t>
        </w:r>
      </w:hyperlink>
      <w:r>
        <w:t xml:space="preserve"/>
      </w:r>
    </w:p>
    <w:p>
      <w:pPr>
        <w:widowControl w:val="true"/>
        <w:spacing w:after="0"/>
        <w:jc w:val="left"/>
      </w:pPr>
      <w:r>
        <w:rPr>
          <w:rFonts w:ascii="Times New Roman"/>
          <w:sz w:val="22"/>
        </w:rPr>
        <w:t xml:space="preserve"/>
      </w:r>
      <w:hyperlink r:id="R9a7e69339f834b34">
        <w:r>
          <w:rPr>
            <w:rStyle w:val="Hyperlink"/>
            <w:u w:val="single"/>
          </w:rPr>
          <w:t>02/07/2024</w:t>
        </w:r>
      </w:hyperlink>
      <w:r>
        <w:t xml:space="preserve"/>
      </w:r>
    </w:p>
    <w:p>
      <w:pPr>
        <w:widowControl w:val="true"/>
        <w:spacing w:after="0"/>
        <w:jc w:val="left"/>
      </w:pPr>
      <w:r>
        <w:rPr>
          <w:rFonts w:ascii="Times New Roman"/>
          <w:sz w:val="22"/>
        </w:rPr>
        <w:t xml:space="preserve"/>
      </w:r>
      <w:hyperlink r:id="Rf5d58dc1397a4879">
        <w:r>
          <w:rPr>
            <w:rStyle w:val="Hyperlink"/>
            <w:u w:val="single"/>
          </w:rPr>
          <w:t>02/08/2024</w:t>
        </w:r>
      </w:hyperlink>
      <w:r>
        <w:t xml:space="preserve"/>
      </w:r>
    </w:p>
    <w:p>
      <w:pPr>
        <w:widowControl w:val="true"/>
        <w:spacing w:after="0"/>
        <w:jc w:val="left"/>
      </w:pPr>
      <w:r>
        <w:rPr>
          <w:rFonts w:ascii="Times New Roman"/>
          <w:sz w:val="22"/>
        </w:rPr>
        <w:t xml:space="preserve"/>
      </w:r>
      <w:hyperlink r:id="R1871252e831548b4">
        <w:r>
          <w:rPr>
            <w:rStyle w:val="Hyperlink"/>
            <w:u w:val="single"/>
          </w:rPr>
          <w:t>02/28/2024</w:t>
        </w:r>
      </w:hyperlink>
      <w:r>
        <w:t xml:space="preserve"/>
      </w:r>
    </w:p>
    <w:p>
      <w:pPr>
        <w:widowControl w:val="true"/>
        <w:spacing w:after="0"/>
        <w:jc w:val="left"/>
      </w:pPr>
      <w:r>
        <w:rPr>
          <w:rFonts w:ascii="Times New Roman"/>
          <w:sz w:val="22"/>
        </w:rPr>
        <w:t xml:space="preserve"/>
      </w:r>
      <w:hyperlink r:id="Rf80796d273a34306">
        <w:r>
          <w:rPr>
            <w:rStyle w:val="Hyperlink"/>
            <w:u w:val="single"/>
          </w:rPr>
          <w:t>03/01/2024</w:t>
        </w:r>
      </w:hyperlink>
      <w:r>
        <w:t xml:space="preserve"/>
      </w:r>
    </w:p>
    <w:p>
      <w:pPr>
        <w:widowControl w:val="true"/>
        <w:spacing w:after="0"/>
        <w:jc w:val="left"/>
      </w:pPr>
      <w:r>
        <w:rPr>
          <w:rFonts w:ascii="Times New Roman"/>
          <w:sz w:val="22"/>
        </w:rPr>
        <w:t xml:space="preserve"/>
      </w:r>
      <w:hyperlink r:id="Ra6756fc36a5443b9">
        <w:r>
          <w:rPr>
            <w:rStyle w:val="Hyperlink"/>
            <w:u w:val="single"/>
          </w:rPr>
          <w:t>04/22/2024</w:t>
        </w:r>
      </w:hyperlink>
      <w:r>
        <w:t xml:space="preserve"/>
      </w:r>
    </w:p>
    <w:p>
      <w:pPr>
        <w:widowControl w:val="true"/>
        <w:spacing w:after="0"/>
        <w:jc w:val="left"/>
      </w:pPr>
      <w:r>
        <w:rPr>
          <w:rFonts w:ascii="Times New Roman"/>
          <w:sz w:val="22"/>
        </w:rPr>
        <w:t xml:space="preserve"/>
      </w:r>
      <w:hyperlink r:id="R50bf04dafab14f83">
        <w:r>
          <w:rPr>
            <w:rStyle w:val="Hyperlink"/>
            <w:u w:val="single"/>
          </w:rPr>
          <w:t>04/25/2024</w:t>
        </w:r>
      </w:hyperlink>
      <w:r>
        <w:t xml:space="preserve"/>
      </w:r>
    </w:p>
    <w:p>
      <w:pPr>
        <w:widowControl w:val="true"/>
        <w:spacing w:after="0"/>
        <w:jc w:val="left"/>
      </w:pPr>
      <w:r>
        <w:rPr>
          <w:rFonts w:ascii="Times New Roman"/>
          <w:sz w:val="22"/>
        </w:rPr>
        <w:t xml:space="preserve"/>
      </w:r>
      <w:hyperlink r:id="R72261851b62447e9">
        <w:r>
          <w:rPr>
            <w:rStyle w:val="Hyperlink"/>
            <w:u w:val="single"/>
          </w:rPr>
          <w:t>04/26/2024</w:t>
        </w:r>
      </w:hyperlink>
      <w:r>
        <w:t xml:space="preserve"/>
      </w:r>
    </w:p>
    <w:p>
      <w:pPr>
        <w:widowControl w:val="true"/>
        <w:spacing w:after="0"/>
        <w:jc w:val="left"/>
      </w:pPr>
      <w:r>
        <w:rPr>
          <w:rFonts w:ascii="Times New Roman"/>
          <w:sz w:val="22"/>
        </w:rPr>
        <w:t xml:space="preserve"/>
      </w:r>
      <w:hyperlink r:id="Raecae8399db84b77">
        <w:r>
          <w:rPr>
            <w:rStyle w:val="Hyperlink"/>
            <w:u w:val="single"/>
          </w:rPr>
          <w:t>05/01/2024</w:t>
        </w:r>
      </w:hyperlink>
      <w:r>
        <w:t xml:space="preserve"/>
      </w:r>
    </w:p>
    <w:p>
      <w:pPr>
        <w:widowControl w:val="true"/>
        <w:spacing w:after="0"/>
        <w:jc w:val="left"/>
      </w:pPr>
      <w:r>
        <w:rPr>
          <w:rFonts w:ascii="Times New Roman"/>
          <w:sz w:val="22"/>
        </w:rPr>
        <w:t xml:space="preserve"/>
      </w:r>
      <w:hyperlink r:id="Rd903c919b5de4920">
        <w:r>
          <w:rPr>
            <w:rStyle w:val="Hyperlink"/>
            <w:u w:val="single"/>
          </w:rPr>
          <w:t>05/07/2024</w:t>
        </w:r>
      </w:hyperlink>
      <w:r>
        <w:t xml:space="preserve"/>
      </w:r>
    </w:p>
    <w:p>
      <w:pPr>
        <w:widowControl w:val="true"/>
        <w:spacing w:after="0"/>
        <w:jc w:val="left"/>
      </w:pPr>
      <w:r>
        <w:rPr>
          <w:rFonts w:ascii="Times New Roman"/>
          <w:sz w:val="22"/>
        </w:rPr>
        <w:t xml:space="preserve"/>
      </w:r>
      <w:hyperlink r:id="R93e56c087b534a1f">
        <w:r>
          <w:rPr>
            <w:rStyle w:val="Hyperlink"/>
            <w:u w:val="single"/>
          </w:rPr>
          <w:t>05/08/2024</w:t>
        </w:r>
      </w:hyperlink>
      <w:r>
        <w:t xml:space="preserve"/>
      </w:r>
    </w:p>
    <w:p>
      <w:pPr>
        <w:widowControl w:val="true"/>
        <w:spacing w:after="0"/>
        <w:jc w:val="left"/>
      </w:pPr>
      <w:r>
        <w:rPr>
          <w:rFonts w:ascii="Times New Roman"/>
          <w:sz w:val="22"/>
        </w:rPr>
        <w:t xml:space="preserve"/>
      </w:r>
      <w:hyperlink r:id="R30d4edacd1074624">
        <w:r>
          <w:rPr>
            <w:rStyle w:val="Hyperlink"/>
            <w:u w:val="single"/>
          </w:rPr>
          <w:t>05/08/2024-A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76094" w:rsidRDefault="00E76094">
      <w:pPr>
        <w:widowControl w:val="0"/>
        <w:spacing w:after="0"/>
      </w:pPr>
    </w:p>
    <w:p w:rsidR="00E76094" w:rsidRDefault="00E76094">
      <w:pPr>
        <w:widowControl w:val="0"/>
        <w:spacing w:after="0"/>
      </w:pPr>
    </w:p>
    <w:p w:rsidR="00E76094" w:rsidRDefault="00E76094">
      <w:pPr>
        <w:widowControl w:val="0"/>
        <w:spacing w:after="0"/>
      </w:pPr>
    </w:p>
    <w:p w:rsidR="00E76094" w:rsidRDefault="00E76094">
      <w:pPr>
        <w:suppressLineNumbers/>
        <w:sectPr w:rsidR="00E76094">
          <w:pgSz w:w="12240" w:h="15840" w:code="1"/>
          <w:pgMar w:top="1080" w:right="1440" w:bottom="1080" w:left="1440" w:header="720" w:footer="720" w:gutter="0"/>
          <w:cols w:space="720"/>
          <w:noEndnote/>
          <w:docGrid w:linePitch="360"/>
        </w:sectPr>
      </w:pPr>
    </w:p>
    <w:p w:rsidR="00916942" w:rsidP="00916942" w:rsidRDefault="0091694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(A207, R226, H4957)</w:t>
      </w:r>
    </w:p>
    <w:p w:rsidRPr="00F60DB2" w:rsidR="00916942" w:rsidP="00916942" w:rsidRDefault="0091694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B56C4" w:rsidR="00916942" w:rsidP="00916942" w:rsidRDefault="0091694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B56C4">
        <w:rPr>
          <w:rFonts w:cs="Times New Roman"/>
          <w:sz w:val="22"/>
        </w:rPr>
        <w:t>AN ACT TO AMEND THE SOUTH CAROLINA CODE OF LAWS BY AMENDING SECTION 59‑158‑10, RELATING TO DEFINITIONS CONCERNING INTERCOLLEGIATE ATHLETES</w:t>
      </w:r>
      <w:r>
        <w:rPr>
          <w:rFonts w:cs="Times New Roman"/>
          <w:sz w:val="22"/>
        </w:rPr>
        <w:t>’</w:t>
      </w:r>
      <w:r w:rsidRPr="009B56C4">
        <w:rPr>
          <w:rFonts w:cs="Times New Roman"/>
          <w:sz w:val="22"/>
        </w:rPr>
        <w:t xml:space="preserve"> COMPENSATION FOR NAME, IMAGE, and LIKENESS, SO AS TO REVISE SEVERAL DEFINITIONS; BY AMENDING SECTION 59‑158‑20, RELATING TO THE AUTHORIZATION OF COMPENSATION FOR USE OF AN INTERCOLLEGIATE ATHLETE’S NAME, IMAGE, and LIKENESS, SO AS TO DELETE EXISTING LANGUAGE AND PROVIDE INSTITUTIONS OF HIGHER LEARNING AND CERTAIN AGENTS OF THE INSTITUTIONS MAY ENGAGE IN CERTAIN ACTIONS THAT MAY ENABLE INTERCOLLEGIATE ATHLETES TO EARN COMPENSATION FOR USE OF THE NAME, IMAGE, and LIKENESS OF THE ATHLETE, AMONG OTHER THINGS; BY AMENDING SECTION 59‑158‑30, RELATING TO THE EFFECTS OF NAME, IMAGE, AND LIKENESS COMPENSATION ON GRANT‑IN‑AID OR ATHLETIC ELIGIBILITY, SO AS TO DELETE EXISTING LANGUAGE AND PROVIDE NAME, IMAGE, and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AMONG OTHER THINGS; BY AMENDING SECTION 59‑158‑50, RELATING TO GOOD ACADEMIC STANDING REQUIRED FOR PARTICIPATION IN NAME, IMAGE, AND LIKENESS ACTIVITIES, SO AS TO DELETE EXISTING PROVISIONS AND PROVIDE CERTAIN MATTERS CONCERNING NAME, IMAGE, AND LIKENESS </w:t>
      </w:r>
      <w:r w:rsidRPr="009B56C4">
        <w:rPr>
          <w:rFonts w:cs="Times New Roman"/>
          <w:sz w:val="22"/>
        </w:rPr>
        <w:lastRenderedPageBreak/>
        <w:t>AGREEMENTS MAY NOT BE CONSIDERED PUBLIC RECORDS SUBJECT TO AN EXCEPTION AND MAY NOT BE DISCLOSED TO CERTAIN ENTITIES; BY AMENDING SECTION 59‑158‑60, RELATING TO DISCLOSURE OF NAME, IMAGE, and LIKENESS CONTRACTS AND THIRD‑PARTY ADMINISTRATORS, SO AS TO DELETE EXISTING LANGUAGE AND PROVIDE FOR THE RESOLUTION OF CONFLICTS BETWEEN CERTAIN PROVISIONS OF THIS ACT AND PROVISIONS IN THE UNIFORM ATHLETE AGENTS ACT, AND TO PROVIDE ATHLETE AGENTS SHALL COMPLY WITH CERTAIN FEDERAL REQUIREMENTS; BY AMENDING SECTION 59‑102‑20, RELATING TO DEFINITIONS IN THE UNIFORM ATHLETE AGENTS ACT, SO AS TO REVISE THE DEFINITION OF “ATHLETE AGENT” TO EXEMPT INSTITUTIONS OF HIGHER LEARNING; BY AMENDING SECTION 59‑102‑100, RELATING TO AGENCY CONTRACTS, SO AS TO REVISE COMPENSATION PROVISIONS; BY REPEALING SECTION 59‑158‑70 RELATING TO DISCLOSURES AND LIMITATIONS IN NAME, IMAGE, and LIKENESS CONTRACTS AND REVOCATION PERIODS FOR SUCH CONTRACTS; AND BY REPEALING SECTION 59‑158‑80 RELATING TO GOVERNING LAW AND FEDERAL COMPLIANCE CONTRACTS.</w:t>
      </w:r>
      <w:bookmarkStart w:name="at_e2802b326" w:id="0"/>
    </w:p>
    <w:bookmarkEnd w:id="0"/>
    <w:p w:rsidRPr="00DF3B44" w:rsidR="00916942" w:rsidP="00916942" w:rsidRDefault="00916942">
      <w:pPr>
        <w:pStyle w:val="scbillwhereasclause"/>
      </w:pPr>
    </w:p>
    <w:p w:rsidRPr="0094541D" w:rsidR="00916942" w:rsidP="00916942" w:rsidRDefault="0091694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bca52b2d" w:id="1"/>
      <w:r w:rsidRPr="0094541D">
        <w:t>B</w:t>
      </w:r>
      <w:bookmarkEnd w:id="1"/>
      <w:r w:rsidRPr="0094541D">
        <w:t>e it enacted by the General Assembly of the State of South Carolina:</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directionallanguage"/>
      </w:pPr>
      <w:bookmarkStart w:name="bs_num_1_03e287393" w:id="2"/>
      <w:r>
        <w:t>S</w:t>
      </w:r>
      <w:bookmarkEnd w:id="2"/>
      <w:r>
        <w:t>ECTION 1.</w:t>
      </w:r>
      <w:r>
        <w:tab/>
      </w:r>
      <w:bookmarkStart w:name="dl_da497c573" w:id="3"/>
      <w:r>
        <w:t>S</w:t>
      </w:r>
      <w:bookmarkEnd w:id="3"/>
      <w:r>
        <w:t>ection 59‑158‑10 of the S.C. Code is amended to read:</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codifiedsection"/>
      </w:pPr>
      <w:r>
        <w:tab/>
      </w:r>
      <w:bookmarkStart w:name="cs_T59C158N10_e28330f80" w:id="4"/>
      <w:r>
        <w:t>S</w:t>
      </w:r>
      <w:bookmarkEnd w:id="4"/>
      <w:r>
        <w:t>ection 59‑158‑10.</w:t>
      </w:r>
      <w:r>
        <w:tab/>
      </w:r>
      <w:bookmarkStart w:name="up_2287b9de9" w:id="5"/>
      <w:r>
        <w:t>F</w:t>
      </w:r>
      <w:bookmarkEnd w:id="5"/>
      <w:r>
        <w:t>or the purposes of this chapter:</w:t>
      </w:r>
    </w:p>
    <w:p w:rsidR="00916942" w:rsidP="00916942" w:rsidRDefault="00916942">
      <w:pPr>
        <w:pStyle w:val="sccodifiedsection"/>
      </w:pPr>
      <w:r>
        <w:tab/>
      </w:r>
      <w:bookmarkStart w:name="ss_T59C158N10S1_lv1_ad65eecb4" w:id="6"/>
      <w:r>
        <w:t>(</w:t>
      </w:r>
      <w:bookmarkEnd w:id="6"/>
      <w:r>
        <w:t>1) “Athlete agent” means a person who is registered with the Department of Consumer Affairs pursuant to Section 59‑102‑60 or Section 59‑102‑80.  If an athlete agent is an attorney, then he must also be a member in good standing of a state bar association.</w:t>
      </w:r>
    </w:p>
    <w:p w:rsidR="00916942" w:rsidP="00916942" w:rsidRDefault="00916942">
      <w:pPr>
        <w:pStyle w:val="sccodifiedsection"/>
      </w:pPr>
      <w:r>
        <w:tab/>
      </w:r>
      <w:bookmarkStart w:name="ss_T59C158N10S2_lv1_2e96cc6f6" w:id="7"/>
      <w:r w:rsidRPr="00123761">
        <w:t>(</w:t>
      </w:r>
      <w:bookmarkEnd w:id="7"/>
      <w:r w:rsidRPr="00123761">
        <w:t>2)</w:t>
      </w:r>
      <w:r>
        <w:t xml:space="preserve"> “Compensation” means any remuneration, in cash or in kind, </w:t>
      </w:r>
      <w:r>
        <w:lastRenderedPageBreak/>
        <w:t xml:space="preserve">whether provided at the time or at any subsequent date, to </w:t>
      </w:r>
      <w:r w:rsidRPr="00123761">
        <w:t xml:space="preserve">an intercollegiate </w:t>
      </w:r>
      <w:r>
        <w:t>athlete.  “Compensation” does not mean any grant, scholarship, fellowship, tuition assistance, or other form of financial aid provided to a student for pursuing a post‑secondary education.</w:t>
      </w:r>
    </w:p>
    <w:p w:rsidR="00916942" w:rsidP="00916942" w:rsidRDefault="00916942">
      <w:pPr>
        <w:pStyle w:val="sccodifiedsection"/>
      </w:pPr>
      <w:r>
        <w:tab/>
      </w:r>
      <w:bookmarkStart w:name="ss_T59C158N10S3_lv1_630bed8d6" w:id="8"/>
      <w:r w:rsidRPr="00123761">
        <w:t>(</w:t>
      </w:r>
      <w:bookmarkEnd w:id="8"/>
      <w:r w:rsidRPr="00123761">
        <w:t>3)</w:t>
      </w:r>
      <w:r>
        <w:t xml:space="preserve"> “Institution of higher learning” means any post‑secondary educational institution, including a technical or comprehensive educational institution.</w:t>
      </w:r>
    </w:p>
    <w:p w:rsidR="00916942" w:rsidP="00916942" w:rsidRDefault="00916942">
      <w:pPr>
        <w:pStyle w:val="sccodifiedsection"/>
      </w:pPr>
      <w:r>
        <w:tab/>
      </w:r>
      <w:bookmarkStart w:name="ss_T59C158N10S4_lv1_4ae6798e4" w:id="9"/>
      <w:r w:rsidRPr="00123761">
        <w:t>(</w:t>
      </w:r>
      <w:bookmarkEnd w:id="9"/>
      <w:r w:rsidRPr="00123761">
        <w:t>4)</w:t>
      </w:r>
      <w:r>
        <w:t xml:space="preserve"> “Intercollegiate athlete” means an individual who</w:t>
      </w:r>
      <w:r w:rsidRPr="00123761">
        <w:t xml:space="preserve"> has graduated from high school that</w:t>
      </w:r>
      <w:r>
        <w:t xml:space="preserve">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rsidR="00916942" w:rsidP="00916942" w:rsidRDefault="00916942">
      <w:pPr>
        <w:pStyle w:val="sccodifiedsection"/>
      </w:pPr>
      <w:r>
        <w:tab/>
      </w:r>
      <w:bookmarkStart w:name="ss_T59C158N10S5_lv1_6f4d8e8ea" w:id="10"/>
      <w:r w:rsidRPr="00123761">
        <w:t>(</w:t>
      </w:r>
      <w:bookmarkEnd w:id="10"/>
      <w:r w:rsidRPr="00123761">
        <w:t>5)</w:t>
      </w:r>
      <w:r>
        <w:t xml:space="preserve"> “Intercollegiate sport” means a sport played at the collegiate level for which eligibility requirements for participation by an intercollegiate athlete are established by a national association that promotes or regulates collegiate athletics.</w:t>
      </w:r>
    </w:p>
    <w:p w:rsidR="00916942" w:rsidP="00916942" w:rsidRDefault="00916942">
      <w:pPr>
        <w:pStyle w:val="sccodifiedsection"/>
      </w:pPr>
      <w:r>
        <w:tab/>
      </w:r>
      <w:bookmarkStart w:name="ss_T59C158N10S6_lv1_53cb096a0" w:id="11"/>
      <w:r w:rsidRPr="00123761">
        <w:t>(</w:t>
      </w:r>
      <w:bookmarkEnd w:id="11"/>
      <w:r w:rsidRPr="00123761">
        <w:t>6)</w:t>
      </w:r>
      <w:r>
        <w:t xml:space="preserve">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rsidR="00916942" w:rsidP="00916942" w:rsidRDefault="00916942">
      <w:pPr>
        <w:pStyle w:val="sccodifiedsection"/>
      </w:pPr>
      <w:r>
        <w:tab/>
      </w:r>
      <w:bookmarkStart w:name="ss_T59C158N10S7_lv1_df7def694" w:id="12"/>
      <w:r w:rsidRPr="00123761">
        <w:t>(</w:t>
      </w:r>
      <w:bookmarkEnd w:id="12"/>
      <w:r w:rsidRPr="00123761">
        <w:t>7)</w:t>
      </w:r>
      <w:r>
        <w:t xml:space="preserve"> “Third party” means, with respect to an intercollegiate athlete, any entity other than the institution of higher learning in which the intercollegiate athlete is enrolled.</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NIL agreements, institutional facilitation and compensation, prohibited acts</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directionallanguage"/>
      </w:pPr>
      <w:bookmarkStart w:name="bs_num_2_228b38843" w:id="13"/>
      <w:r>
        <w:t>S</w:t>
      </w:r>
      <w:bookmarkEnd w:id="13"/>
      <w:r>
        <w:t>ECTION 2.</w:t>
      </w:r>
      <w:r>
        <w:tab/>
      </w:r>
      <w:bookmarkStart w:name="dl_f95f6fee2" w:id="14"/>
      <w:r>
        <w:t>S</w:t>
      </w:r>
      <w:bookmarkEnd w:id="14"/>
      <w:r>
        <w:t>ection 59‑158‑20 of the S.C. Code is amended to read:</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codifiedsection"/>
      </w:pPr>
      <w:r>
        <w:tab/>
      </w:r>
      <w:bookmarkStart w:name="cs_T59C158N20_f5495199d" w:id="15"/>
      <w:r>
        <w:t>S</w:t>
      </w:r>
      <w:bookmarkEnd w:id="15"/>
      <w:r>
        <w:t>ection 59‑158‑20.</w:t>
      </w:r>
      <w:r>
        <w:tab/>
      </w:r>
      <w:bookmarkStart w:name="ss_T59C158N20SA_lv2_f84591265" w:id="16"/>
      <w:r w:rsidRPr="00123761">
        <w:t>(</w:t>
      </w:r>
      <w:bookmarkEnd w:id="16"/>
      <w:r w:rsidRPr="00123761">
        <w:t>A) 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p>
    <w:p w:rsidR="00916942" w:rsidDel="00E96559" w:rsidP="00916942" w:rsidRDefault="00916942">
      <w:pPr>
        <w:pStyle w:val="sccodifiedsection"/>
      </w:pPr>
      <w:r w:rsidRPr="00123761">
        <w:tab/>
      </w:r>
      <w:bookmarkStart w:name="ss_T59C158N20SB_lv2_b0eff2e47" w:id="17"/>
      <w:r w:rsidRPr="00123761">
        <w:t>(</w:t>
      </w:r>
      <w:bookmarkEnd w:id="17"/>
      <w:r w:rsidRPr="00123761">
        <w:t>B) An institution of higher learning may not receive compensation or fees directly from an intercollegiate athlete related to the facilitation of NIL.</w:t>
      </w:r>
    </w:p>
    <w:p w:rsidRPr="00123761"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59C158N20SC_lv2_38387a5d1" w:id="18"/>
      <w:r w:rsidRPr="00123761">
        <w:t>(</w:t>
      </w:r>
      <w:bookmarkEnd w:id="18"/>
      <w:r w:rsidRPr="00123761">
        <w:t>C) No appropriated funds of an institution of higher learning may be used to pay an intercollegiate athlete compensation for the use of their name, image, and likeness.</w:t>
      </w:r>
    </w:p>
    <w:p w:rsidRPr="00123761" w:rsidR="00916942" w:rsidP="00916942" w:rsidRDefault="00916942">
      <w:pPr>
        <w:pStyle w:val="scnewcodesection"/>
      </w:pPr>
      <w:r>
        <w:tab/>
      </w:r>
      <w:bookmarkStart w:name="ss_T59C158N20SD_lv2_7c294b26" w:id="19"/>
      <w:r w:rsidRPr="00123761">
        <w:t>(</w:t>
      </w:r>
      <w:bookmarkEnd w:id="19"/>
      <w:r w:rsidRPr="00123761">
        <w:t>D) Compensation earned by an intercollegiate athlete for the use of his name, image, or likeness must represent payment for the use of his name, image, or likeness, independent of, rather than as payment for, his athletic participation or performance unless otherwise permitted or authorized by a collegiate athletic association and institution of higher learning policy, a court order, or a settlement agreement.</w:t>
      </w:r>
    </w:p>
    <w:p w:rsidRPr="00123761"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23761"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Extension of NIL agreements beyond participation eligibility prohibited</w:t>
      </w:r>
    </w:p>
    <w:p w:rsidRPr="00123761"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directionallanguage"/>
      </w:pPr>
      <w:bookmarkStart w:name="bs_num_3_75d486b58" w:id="20"/>
      <w:r>
        <w:t>S</w:t>
      </w:r>
      <w:bookmarkEnd w:id="20"/>
      <w:r>
        <w:t>ECTION 3.</w:t>
      </w:r>
      <w:r>
        <w:tab/>
      </w:r>
      <w:bookmarkStart w:name="dl_506938152" w:id="21"/>
      <w:r>
        <w:t>S</w:t>
      </w:r>
      <w:bookmarkEnd w:id="21"/>
      <w:r>
        <w:t>ection 59‑158‑30 of the S.C. Code is amended to read:</w:t>
      </w:r>
    </w:p>
    <w:p w:rsidR="00916942" w:rsidP="00916942" w:rsidRDefault="00916942">
      <w:pPr>
        <w:pStyle w:val="sccodifiedsection"/>
      </w:pPr>
      <w:r>
        <w:lastRenderedPageBreak/>
        <w:tab/>
      </w:r>
      <w:bookmarkStart w:name="cs_T59C158N30_6e76440de" w:id="22"/>
      <w:r>
        <w:t>S</w:t>
      </w:r>
      <w:bookmarkEnd w:id="22"/>
      <w:r>
        <w:t>ection 59‑158‑30.</w:t>
      </w:r>
      <w:r>
        <w:tab/>
      </w:r>
      <w:r w:rsidRPr="00123761">
        <w:t>A name, image, or likeness contract with an intercollegiate athlete may not extend beyond their eligibility to participate in an intercollegiate athletics program at an institution of higher learning.</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Institutional liability protections, athletic associations and conferences</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directionallanguage"/>
      </w:pPr>
      <w:bookmarkStart w:name="bs_num_4_bd56acfb3" w:id="23"/>
      <w:r>
        <w:t>S</w:t>
      </w:r>
      <w:bookmarkEnd w:id="23"/>
      <w:r>
        <w:t>ECTION 4.</w:t>
      </w:r>
      <w:r>
        <w:tab/>
      </w:r>
      <w:bookmarkStart w:name="dl_1a44383bb" w:id="24"/>
      <w:r>
        <w:t>S</w:t>
      </w:r>
      <w:bookmarkEnd w:id="24"/>
      <w:r>
        <w:t>ection 59‑158‑40 of the S.C. Code is amended to read:</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codifiedsection"/>
      </w:pPr>
      <w:r>
        <w:tab/>
      </w:r>
      <w:bookmarkStart w:name="cs_T59C158N40_c4b0cd7bb" w:id="25"/>
      <w:r>
        <w:t>S</w:t>
      </w:r>
      <w:bookmarkEnd w:id="25"/>
      <w:r>
        <w:t>ection 59‑158‑40.</w:t>
      </w:r>
      <w:r>
        <w:tab/>
      </w:r>
      <w:bookmarkStart w:name="ss_T59C158N40SA_lv2_5cb30836e" w:id="26"/>
      <w:r>
        <w:t>(</w:t>
      </w:r>
      <w:bookmarkEnd w:id="26"/>
      <w:r>
        <w:t>A)</w:t>
      </w:r>
      <w:r w:rsidRPr="00123761">
        <w:t>(1)</w:t>
      </w:r>
      <w:r w:rsidRPr="00C71D77">
        <w:t xml:space="preserve"> An institution of higher learning may prohibit an intercollegiate athlete from using his name, image, or likeness for compensation if the proposed use of his name, image, or likeness conflicts with</w:t>
      </w:r>
      <w:r>
        <w:t xml:space="preserve"> </w:t>
      </w:r>
      <w:r w:rsidRPr="00C71D77">
        <w:t>institutional values as defined by the institution of higher learning.</w:t>
      </w:r>
    </w:p>
    <w:p w:rsidR="00916942" w:rsidP="00916942" w:rsidRDefault="00916942">
      <w:pPr>
        <w:pStyle w:val="sccodifiedsection"/>
      </w:pPr>
      <w:r>
        <w:tab/>
      </w:r>
      <w:r>
        <w:tab/>
      </w:r>
      <w:bookmarkStart w:name="ss_T59C158N40S2_lv1_40a60937" w:id="27"/>
      <w:r w:rsidRPr="0019144C">
        <w:t>(</w:t>
      </w:r>
      <w:bookmarkEnd w:id="27"/>
      <w:r w:rsidRPr="0019144C">
        <w:t>2) An intercollegiate athlete may not earn compensation for the use of his name, image, or likeness for the endorsement of tobacco, alcohol, illegal substances or activities, banned athletic substances, or gambling including, but not limited to, sports betting.</w:t>
      </w:r>
    </w:p>
    <w:p w:rsidR="00916942" w:rsidP="00916942" w:rsidRDefault="00916942">
      <w:pPr>
        <w:pStyle w:val="sccodifiedsection"/>
      </w:pPr>
      <w:r>
        <w:tab/>
      </w:r>
      <w:bookmarkStart w:name="ss_T59C158N40SB_lv2_0c28216cf" w:id="28"/>
      <w:r w:rsidRPr="00123761">
        <w:t>(</w:t>
      </w:r>
      <w:bookmarkEnd w:id="28"/>
      <w:r w:rsidRPr="00123761">
        <w:t>B)</w:t>
      </w:r>
      <w:r w:rsidRPr="00123761">
        <w:tab/>
        <w:t>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  However, nothing in this section should be construed to bar any common law claims by intercollegiate athletes of fraud, fraudulent misrepresentation, or intentional misrepresentation.</w:t>
      </w:r>
    </w:p>
    <w:p w:rsidR="00916942" w:rsidP="00916942" w:rsidRDefault="00916942">
      <w:pPr>
        <w:pStyle w:val="sccodifiedsection"/>
      </w:pPr>
      <w:r w:rsidRPr="00123761">
        <w:tab/>
      </w:r>
      <w:bookmarkStart w:name="ss_T59C158N40SC_lv2_a959a5d21" w:id="29"/>
      <w:r w:rsidRPr="00123761">
        <w:t>(</w:t>
      </w:r>
      <w:bookmarkEnd w:id="29"/>
      <w:r w:rsidRPr="00123761">
        <w:t>C)</w:t>
      </w:r>
      <w:r w:rsidRPr="00123761">
        <w:tab/>
        <w:t xml:space="preserve">An athletic association, an athletic conference, or any other group or organization with authority over an intercollegiate athletic program at </w:t>
      </w:r>
      <w:r w:rsidRPr="00123761">
        <w:lastRenderedPageBreak/>
        <w:t>an institution of higher learning to which this chapter applies may not:</w:t>
      </w:r>
    </w:p>
    <w:p w:rsidR="00916942" w:rsidP="00916942" w:rsidRDefault="00916942">
      <w:pPr>
        <w:pStyle w:val="sccodifiedsection"/>
      </w:pPr>
      <w:r w:rsidRPr="00123761">
        <w:tab/>
      </w:r>
      <w:r w:rsidRPr="00123761">
        <w:tab/>
      </w:r>
      <w:bookmarkStart w:name="ss_T59C158N40S1_lv1_c40f4ae79" w:id="30"/>
      <w:r w:rsidRPr="00123761">
        <w:t>(</w:t>
      </w:r>
      <w:bookmarkEnd w:id="30"/>
      <w:r w:rsidRPr="00123761">
        <w:t>1) 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performing, participating in, or allowing an activity required or authorized by this chapter; or</w:t>
      </w:r>
    </w:p>
    <w:p w:rsidR="00916942" w:rsidDel="0002073B" w:rsidP="00916942" w:rsidRDefault="00916942">
      <w:pPr>
        <w:pStyle w:val="sccodifiedsection"/>
      </w:pPr>
      <w:r w:rsidRPr="00123761">
        <w:tab/>
      </w:r>
      <w:r w:rsidRPr="00123761">
        <w:tab/>
      </w:r>
      <w:bookmarkStart w:name="ss_T59C158N40S2_lv1_6ac5d991b" w:id="31"/>
      <w:r w:rsidRPr="00123761">
        <w:t>(</w:t>
      </w:r>
      <w:bookmarkEnd w:id="31"/>
      <w:r w:rsidRPr="00123761">
        <w:t>2) prevent an institution of higher learning from establishing agreements with a third‑party entity to act on the institution’s behalf to identify, facilitate, enable, or support an intercollegiate athlete’s name, image, or likeness activities.</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Disclosure of NIL agreement terms, limitations</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directionallanguage"/>
      </w:pPr>
      <w:bookmarkStart w:name="bs_num_5_170843073" w:id="32"/>
      <w:r>
        <w:t>S</w:t>
      </w:r>
      <w:bookmarkEnd w:id="32"/>
      <w:r>
        <w:t>ECTION 5.</w:t>
      </w:r>
      <w:r>
        <w:tab/>
      </w:r>
      <w:bookmarkStart w:name="dl_cfe3ce1ee" w:id="33"/>
      <w:r>
        <w:t>S</w:t>
      </w:r>
      <w:bookmarkEnd w:id="33"/>
      <w:r>
        <w:t>ection 59‑158‑50 of the S.C. Code is amended to read:</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codifiedsection"/>
      </w:pPr>
      <w:r>
        <w:tab/>
      </w:r>
      <w:bookmarkStart w:name="cs_T59C158N50_8e99cc5cf" w:id="34"/>
      <w:r>
        <w:t>S</w:t>
      </w:r>
      <w:bookmarkEnd w:id="34"/>
      <w:r>
        <w:t>ection 59‑158‑50.</w:t>
      </w:r>
      <w:r>
        <w:tab/>
      </w:r>
      <w:bookmarkStart w:name="ss_T59C158N50SA_lv1_7c247edcf" w:id="35"/>
      <w:r w:rsidRPr="00123761">
        <w:t>(</w:t>
      </w:r>
      <w:bookmarkEnd w:id="35"/>
      <w:r w:rsidRPr="00123761">
        <w:t>A) 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 unless they are a party.</w:t>
      </w:r>
    </w:p>
    <w:p w:rsidR="00916942" w:rsidP="00916942" w:rsidRDefault="00916942">
      <w:pPr>
        <w:pStyle w:val="sccodifiedsection"/>
      </w:pPr>
      <w:r w:rsidRPr="00123761">
        <w:tab/>
      </w:r>
      <w:bookmarkStart w:name="ss_T59C158N50SB_lv1_d45112de3" w:id="36"/>
      <w:r w:rsidRPr="00123761">
        <w:t>(</w:t>
      </w:r>
      <w:bookmarkEnd w:id="36"/>
      <w:r w:rsidRPr="00123761">
        <w:t>B) An institution of higher learning may not be compelled to disclose the information to a collegiate athletic association, athletic conference, or other group or organization with authority over an intercollegiate athletic program at an institution of higher learning.</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Interpretation of chapter, athlete agent compliance with federal law</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directionallanguage"/>
      </w:pPr>
      <w:bookmarkStart w:name="bs_num_6_f2ea86121" w:id="37"/>
      <w:r>
        <w:t>S</w:t>
      </w:r>
      <w:bookmarkEnd w:id="37"/>
      <w:r>
        <w:t>ECTION 6.</w:t>
      </w:r>
      <w:r>
        <w:tab/>
      </w:r>
      <w:bookmarkStart w:name="dl_e95d543ac" w:id="38"/>
      <w:r>
        <w:t>S</w:t>
      </w:r>
      <w:bookmarkEnd w:id="38"/>
      <w:r>
        <w:t>ection 59‑158‑60 of the S.C. Code is amended to read:</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codifiedsection"/>
      </w:pPr>
      <w:r>
        <w:tab/>
      </w:r>
      <w:bookmarkStart w:name="cs_T59C158N60_e26b66175" w:id="39"/>
      <w:r>
        <w:t>S</w:t>
      </w:r>
      <w:bookmarkEnd w:id="39"/>
      <w:r>
        <w:t>ection 59‑158‑60.</w:t>
      </w:r>
      <w:r>
        <w:tab/>
      </w:r>
      <w:bookmarkStart w:name="ss_T59C158N60SA_lv1_cf7859462" w:id="40"/>
      <w:r>
        <w:t xml:space="preserve"> </w:t>
      </w:r>
      <w:r w:rsidRPr="00123761">
        <w:t>(</w:t>
      </w:r>
      <w:bookmarkEnd w:id="40"/>
      <w:r w:rsidRPr="00123761">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p>
    <w:p w:rsidR="00916942" w:rsidP="00916942" w:rsidRDefault="00916942">
      <w:pPr>
        <w:pStyle w:val="sccodifiedsection"/>
      </w:pPr>
      <w:r w:rsidRPr="00123761">
        <w:tab/>
      </w:r>
      <w:bookmarkStart w:name="ss_T59C158N60SB_lv1_9404c5d34" w:id="41"/>
      <w:r w:rsidRPr="00123761">
        <w:t>(</w:t>
      </w:r>
      <w:bookmarkEnd w:id="41"/>
      <w:r w:rsidRPr="00123761">
        <w:t>B) An athlete agent shall comply with the federal “Sports Agent Responsibility and Trust Act”, 15 U.S.C. Sections 7801‑7807.</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Athlete agents, exemption for institutions of higher learning</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directionallanguage"/>
      </w:pPr>
      <w:bookmarkStart w:name="bs_num_7_6a4c3a78a" w:id="42"/>
      <w:r>
        <w:t>S</w:t>
      </w:r>
      <w:bookmarkEnd w:id="42"/>
      <w:r>
        <w:t>ECTION 7.</w:t>
      </w:r>
      <w:r>
        <w:tab/>
      </w:r>
      <w:bookmarkStart w:name="dl_e6220279e" w:id="43"/>
      <w:r>
        <w:t>S</w:t>
      </w:r>
      <w:bookmarkEnd w:id="43"/>
      <w:r>
        <w:t>ection 59‑102‑20(2)(b) of the S.C. Code is amended to read:</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codifiedsection"/>
      </w:pPr>
      <w:bookmarkStart w:name="cs_T59C102N20_431c68513" w:id="44"/>
      <w:r>
        <w:tab/>
      </w:r>
      <w:bookmarkEnd w:id="44"/>
      <w:r>
        <w:tab/>
      </w:r>
      <w:r>
        <w:tab/>
      </w:r>
      <w:bookmarkStart w:name="ss_T59C102N20Sb_lv1_1d7fc7eaf" w:id="45"/>
      <w:r>
        <w:t>(</w:t>
      </w:r>
      <w:bookmarkEnd w:id="45"/>
      <w:r>
        <w:t>b) does not include an individual who:</w:t>
      </w:r>
    </w:p>
    <w:p w:rsidR="00916942" w:rsidDel="00FF104E" w:rsidP="00916942" w:rsidRDefault="00916942">
      <w:pPr>
        <w:pStyle w:val="sccodifiedsection"/>
      </w:pPr>
      <w:r>
        <w:tab/>
      </w:r>
      <w:r>
        <w:tab/>
      </w:r>
      <w:r>
        <w:tab/>
      </w:r>
      <w:r>
        <w:tab/>
      </w:r>
      <w:bookmarkStart w:name="ss_T59C102N20Si_lv2_613415451" w:id="46"/>
      <w:r>
        <w:t>(</w:t>
      </w:r>
      <w:bookmarkEnd w:id="46"/>
      <w:r>
        <w:t xml:space="preserve">i) acts solely on behalf of a professional sports team or organization; </w:t>
      </w:r>
    </w:p>
    <w:p w:rsidR="00916942" w:rsidP="00916942" w:rsidRDefault="00916942">
      <w:pPr>
        <w:pStyle w:val="sccodifiedsection"/>
      </w:pPr>
      <w:r>
        <w:tab/>
      </w:r>
      <w:r>
        <w:tab/>
      </w:r>
      <w:r>
        <w:tab/>
      </w:r>
      <w:r>
        <w:tab/>
      </w:r>
      <w:bookmarkStart w:name="ss_T59C102N20Sii_lv2_6b37986c1" w:id="47"/>
      <w:r>
        <w:t>(</w:t>
      </w:r>
      <w:bookmarkEnd w:id="47"/>
      <w:r>
        <w:t>ii) is a licensed, registered, or certified professional and offers or provides services to a student athlete customarily provided by members of the profession, unless the individual:</w:t>
      </w:r>
    </w:p>
    <w:p w:rsidR="00916942" w:rsidP="00916942" w:rsidRDefault="00916942">
      <w:pPr>
        <w:pStyle w:val="sccodifiedsection"/>
      </w:pPr>
      <w:r>
        <w:tab/>
      </w:r>
      <w:r>
        <w:tab/>
      </w:r>
      <w:r>
        <w:tab/>
      </w:r>
      <w:r>
        <w:tab/>
      </w:r>
      <w:r>
        <w:tab/>
      </w:r>
      <w:bookmarkStart w:name="ss_T59C102N20SA_lv3_29bfc530f" w:id="48"/>
      <w:r>
        <w:t>(</w:t>
      </w:r>
      <w:bookmarkEnd w:id="48"/>
      <w:r>
        <w:t>A) also recruits or solicits the athlete to enter into an agency contract;</w:t>
      </w:r>
    </w:p>
    <w:p w:rsidR="00916942" w:rsidP="00916942" w:rsidRDefault="00916942">
      <w:pPr>
        <w:pStyle w:val="sccodifiedsection"/>
      </w:pPr>
      <w:r>
        <w:tab/>
      </w:r>
      <w:r>
        <w:tab/>
      </w:r>
      <w:r>
        <w:tab/>
      </w:r>
      <w:r>
        <w:tab/>
      </w:r>
      <w:r>
        <w:tab/>
      </w:r>
      <w:bookmarkStart w:name="ss_T59C102N20SB_lv3_f9596ae08" w:id="49"/>
      <w:r>
        <w:t>(</w:t>
      </w:r>
      <w:bookmarkEnd w:id="49"/>
      <w:r>
        <w:t xml:space="preserve">B) also, for compensation, procures employment or offers, promises, attempts, or negotiates to obtain employment for the athlete as a professional athlete or member of a professional sports team or </w:t>
      </w:r>
      <w:r>
        <w:lastRenderedPageBreak/>
        <w:t>organization; or</w:t>
      </w:r>
    </w:p>
    <w:p w:rsidR="00916942" w:rsidP="00916942" w:rsidRDefault="00916942">
      <w:pPr>
        <w:pStyle w:val="sccodifiedsection"/>
      </w:pPr>
      <w:r>
        <w:tab/>
      </w:r>
      <w:r>
        <w:tab/>
      </w:r>
      <w:r>
        <w:tab/>
      </w:r>
      <w:r>
        <w:tab/>
      </w:r>
      <w:r>
        <w:tab/>
      </w:r>
      <w:bookmarkStart w:name="ss_T59C102N20SC_lv3_0e7b6fed5" w:id="50"/>
      <w:r>
        <w:t>(</w:t>
      </w:r>
      <w:bookmarkEnd w:id="50"/>
      <w:r>
        <w:t>C) receives consideration for providing the services calculated using a different method than for an individual who is not a student athlete</w:t>
      </w:r>
      <w:r w:rsidRPr="00123761">
        <w:t>; or</w:t>
      </w:r>
    </w:p>
    <w:p w:rsidR="00916942" w:rsidP="00916942" w:rsidRDefault="00916942">
      <w:pPr>
        <w:pStyle w:val="sccodifiedsection"/>
      </w:pPr>
      <w:r w:rsidRPr="00123761">
        <w:tab/>
      </w:r>
      <w:r w:rsidRPr="00123761">
        <w:tab/>
      </w:r>
      <w:r w:rsidRPr="00123761">
        <w:tab/>
      </w:r>
      <w:r w:rsidRPr="00123761">
        <w:tab/>
      </w:r>
      <w:bookmarkStart w:name="ss_T59C102N20Siii_lv2_c1cedd5e5" w:id="51"/>
      <w:r w:rsidRPr="00123761">
        <w:t>(</w:t>
      </w:r>
      <w:bookmarkEnd w:id="51"/>
      <w:r w:rsidRPr="00123761">
        <w:t>iii) is an institution of higher learning or an employee or contractor employed by an institution of higher learning.</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Athlete agent compensation for NIL agreements</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directionallanguage"/>
      </w:pPr>
      <w:bookmarkStart w:name="bs_num_8_5c000a668" w:id="52"/>
      <w:r>
        <w:t>S</w:t>
      </w:r>
      <w:bookmarkEnd w:id="52"/>
      <w:r>
        <w:t>ECTION 8.</w:t>
      </w:r>
      <w:r>
        <w:tab/>
      </w:r>
      <w:bookmarkStart w:name="dl_c2914566c" w:id="53"/>
      <w:r>
        <w:t>S</w:t>
      </w:r>
      <w:bookmarkEnd w:id="53"/>
      <w:r>
        <w:t>ection 59‑102‑100(H) of the S.C. Code is amended to read:</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codifiedsection"/>
      </w:pPr>
      <w:bookmarkStart w:name="cs_T59C102N100_0162a46d7" w:id="54"/>
      <w:r>
        <w:tab/>
      </w:r>
      <w:bookmarkStart w:name="ss_T59C102N100SH_lv1_36719c7b4" w:id="55"/>
      <w:bookmarkEnd w:id="54"/>
      <w:r w:rsidRPr="00C71D77">
        <w:t>(</w:t>
      </w:r>
      <w:bookmarkEnd w:id="55"/>
      <w:r w:rsidRPr="00C71D77">
        <w:t xml:space="preserve">H) An agency contract for name, image, or likeness activities, as defined in Chapter 158, Title 59, may  provide for athlete agent compensation </w:t>
      </w:r>
      <w:r w:rsidRPr="00123761">
        <w:t>but may not</w:t>
      </w:r>
      <w:r>
        <w:t xml:space="preserve"> </w:t>
      </w:r>
      <w:r w:rsidRPr="00123761">
        <w:t>exceed twenty</w:t>
      </w:r>
      <w:r w:rsidRPr="00C71D77">
        <w:t xml:space="preserve"> percent of the name, image, or likeness contract.</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Repealed</w:t>
      </w:r>
    </w:p>
    <w:p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noncodifiedsection"/>
      </w:pPr>
      <w:bookmarkStart w:name="bs_num_9_fb8cd8f43" w:id="56"/>
      <w:r>
        <w:t>S</w:t>
      </w:r>
      <w:bookmarkEnd w:id="56"/>
      <w:r>
        <w:t>ECTION 9.</w:t>
      </w:r>
      <w:r>
        <w:tab/>
        <w:t>Sections 59‑158‑70 and 59‑158‑80 of the S.C. Code are repealed.</w:t>
      </w: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942" w:rsidP="00916942" w:rsidRDefault="009169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16942" w:rsidP="00916942" w:rsidRDefault="009169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3B44" w:rsidR="00916942" w:rsidP="00916942" w:rsidRDefault="00916942">
      <w:pPr>
        <w:pStyle w:val="scnoncodifiedsection"/>
      </w:pPr>
      <w:bookmarkStart w:name="bs_num_10_lastsection" w:id="57"/>
      <w:bookmarkStart w:name="eff_date_section" w:id="58"/>
      <w:r w:rsidRPr="00DF3B44">
        <w:t>S</w:t>
      </w:r>
      <w:bookmarkEnd w:id="57"/>
      <w:r w:rsidRPr="00DF3B44">
        <w:t>ECTION 10.</w:t>
      </w:r>
      <w:r w:rsidRPr="00DF3B44">
        <w:tab/>
        <w:t>This act takes effect upon approval by the Governor.</w:t>
      </w:r>
      <w:bookmarkEnd w:id="58"/>
    </w:p>
    <w:p w:rsidR="00916942" w:rsidP="00916942" w:rsidRDefault="00916942">
      <w:pPr>
        <w:pStyle w:val="scactendxx"/>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16942" w:rsidP="00916942" w:rsidRDefault="00916942">
      <w:pPr>
        <w:pStyle w:val="scactendxx"/>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Ratified the 15</w:t>
      </w:r>
      <w:r>
        <w:rPr>
          <w:vertAlign w:val="superscript"/>
        </w:rPr>
        <w:t>th</w:t>
      </w:r>
      <w:r>
        <w:t xml:space="preserve"> day of May, 2024.</w:t>
      </w:r>
    </w:p>
    <w:p w:rsidR="00916942" w:rsidP="00916942" w:rsidRDefault="00916942">
      <w:pPr>
        <w:pStyle w:val="scactchamber"/>
        <w:widowControl/>
        <w:suppressLineNumbers w:val="0"/>
        <w:suppressAutoHyphens w:val="0"/>
        <w:jc w:val="both"/>
      </w:pPr>
    </w:p>
    <w:p w:rsidR="00916942" w:rsidP="00916942" w:rsidRDefault="00916942">
      <w:pPr>
        <w:pStyle w:val="scactchamber"/>
        <w:widowControl/>
        <w:suppressLineNumbers w:val="0"/>
        <w:suppressAutoHyphens w:val="0"/>
        <w:jc w:val="both"/>
      </w:pPr>
      <w:r>
        <w:t>Approved the 21</w:t>
      </w:r>
      <w:r w:rsidRPr="00B8507C">
        <w:rPr>
          <w:vertAlign w:val="superscript"/>
        </w:rPr>
        <w:t>st</w:t>
      </w:r>
      <w:r>
        <w:t xml:space="preserve"> day of May, 2024. </w:t>
      </w:r>
    </w:p>
    <w:p w:rsidR="00916942" w:rsidP="00916942" w:rsidRDefault="00916942">
      <w:pPr>
        <w:pStyle w:val="scactchamber"/>
        <w:widowControl/>
        <w:suppressLineNumbers w:val="0"/>
        <w:suppressAutoHyphens w:val="0"/>
        <w:jc w:val="center"/>
      </w:pPr>
    </w:p>
    <w:p w:rsidR="00916942" w:rsidP="00916942" w:rsidRDefault="00916942">
      <w:pPr>
        <w:pStyle w:val="scactchamber"/>
        <w:widowControl/>
        <w:suppressLineNumbers w:val="0"/>
        <w:suppressAutoHyphens w:val="0"/>
        <w:jc w:val="center"/>
      </w:pPr>
      <w:r>
        <w:lastRenderedPageBreak/>
        <w:t>__________</w:t>
      </w:r>
    </w:p>
    <w:p w:rsidRPr="00F60DB2" w:rsidR="009B56C4" w:rsidP="00916942" w:rsidRDefault="009B56C4">
      <w:pPr>
        <w:widowControl w:val="0"/>
        <w:spacing w:after="0"/>
      </w:pPr>
    </w:p>
    <w:sectPr w:rsidRPr="00F60DB2" w:rsidR="009B56C4" w:rsidSect="00916942">
      <w:footerReference w:type="default" r:id="rId44"/>
      <w:footerReference w:type="first" r:id="rId4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56C4" w:rsidRPr="009B56C4" w:rsidRDefault="009B56C4" w:rsidP="009B56C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56C4" w:rsidRDefault="009B5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95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3761"/>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0A8F"/>
    <w:rsid w:val="00233975"/>
    <w:rsid w:val="00236D73"/>
    <w:rsid w:val="002401F1"/>
    <w:rsid w:val="00240649"/>
    <w:rsid w:val="002568C4"/>
    <w:rsid w:val="00257F60"/>
    <w:rsid w:val="002625EA"/>
    <w:rsid w:val="0026494C"/>
    <w:rsid w:val="00270F7C"/>
    <w:rsid w:val="00281442"/>
    <w:rsid w:val="002836D8"/>
    <w:rsid w:val="002A6972"/>
    <w:rsid w:val="002B02F3"/>
    <w:rsid w:val="002C3463"/>
    <w:rsid w:val="002C3B4D"/>
    <w:rsid w:val="002C748D"/>
    <w:rsid w:val="002D266D"/>
    <w:rsid w:val="002D3926"/>
    <w:rsid w:val="002D5B3D"/>
    <w:rsid w:val="002E4F8C"/>
    <w:rsid w:val="002F0B60"/>
    <w:rsid w:val="002F4898"/>
    <w:rsid w:val="002F560C"/>
    <w:rsid w:val="002F5847"/>
    <w:rsid w:val="002F7DF3"/>
    <w:rsid w:val="003021B7"/>
    <w:rsid w:val="0030425A"/>
    <w:rsid w:val="00304C44"/>
    <w:rsid w:val="00320579"/>
    <w:rsid w:val="00341F2D"/>
    <w:rsid w:val="003421F1"/>
    <w:rsid w:val="00354F64"/>
    <w:rsid w:val="00361563"/>
    <w:rsid w:val="003775E6"/>
    <w:rsid w:val="00380365"/>
    <w:rsid w:val="00381998"/>
    <w:rsid w:val="00395639"/>
    <w:rsid w:val="003B59FF"/>
    <w:rsid w:val="003B701C"/>
    <w:rsid w:val="003B7E81"/>
    <w:rsid w:val="003D1181"/>
    <w:rsid w:val="003D4A3C"/>
    <w:rsid w:val="003D4CCF"/>
    <w:rsid w:val="003E2110"/>
    <w:rsid w:val="003E5452"/>
    <w:rsid w:val="003E5F24"/>
    <w:rsid w:val="003E7165"/>
    <w:rsid w:val="0040079E"/>
    <w:rsid w:val="00410511"/>
    <w:rsid w:val="00412F9C"/>
    <w:rsid w:val="00420557"/>
    <w:rsid w:val="0044206B"/>
    <w:rsid w:val="0044721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7002"/>
    <w:rsid w:val="004F0090"/>
    <w:rsid w:val="004F172C"/>
    <w:rsid w:val="005002ED"/>
    <w:rsid w:val="00500DBC"/>
    <w:rsid w:val="005102BE"/>
    <w:rsid w:val="00517044"/>
    <w:rsid w:val="00523F7F"/>
    <w:rsid w:val="00524899"/>
    <w:rsid w:val="00524D54"/>
    <w:rsid w:val="0054531B"/>
    <w:rsid w:val="00546C24"/>
    <w:rsid w:val="005476FF"/>
    <w:rsid w:val="005516F6"/>
    <w:rsid w:val="00552045"/>
    <w:rsid w:val="00552EA3"/>
    <w:rsid w:val="00571BA3"/>
    <w:rsid w:val="005722FA"/>
    <w:rsid w:val="00574949"/>
    <w:rsid w:val="005801DD"/>
    <w:rsid w:val="00583971"/>
    <w:rsid w:val="00584923"/>
    <w:rsid w:val="00592A40"/>
    <w:rsid w:val="0059522F"/>
    <w:rsid w:val="005A5377"/>
    <w:rsid w:val="005B7817"/>
    <w:rsid w:val="005C23D7"/>
    <w:rsid w:val="005C40EB"/>
    <w:rsid w:val="005D3013"/>
    <w:rsid w:val="005D73FC"/>
    <w:rsid w:val="005E2B9C"/>
    <w:rsid w:val="005E3332"/>
    <w:rsid w:val="005F76B0"/>
    <w:rsid w:val="005F7745"/>
    <w:rsid w:val="0060240B"/>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7C58"/>
    <w:rsid w:val="00685035"/>
    <w:rsid w:val="00685770"/>
    <w:rsid w:val="0069386A"/>
    <w:rsid w:val="006A395F"/>
    <w:rsid w:val="006A65E2"/>
    <w:rsid w:val="006B7005"/>
    <w:rsid w:val="006C099D"/>
    <w:rsid w:val="006C4744"/>
    <w:rsid w:val="006C7E01"/>
    <w:rsid w:val="006E0935"/>
    <w:rsid w:val="006E353F"/>
    <w:rsid w:val="006E35AB"/>
    <w:rsid w:val="006F1A24"/>
    <w:rsid w:val="006F3399"/>
    <w:rsid w:val="007038A9"/>
    <w:rsid w:val="00704345"/>
    <w:rsid w:val="00715FDD"/>
    <w:rsid w:val="00722155"/>
    <w:rsid w:val="00722D5C"/>
    <w:rsid w:val="00731EA4"/>
    <w:rsid w:val="0073210F"/>
    <w:rsid w:val="00737C39"/>
    <w:rsid w:val="00737F19"/>
    <w:rsid w:val="007423A2"/>
    <w:rsid w:val="00744823"/>
    <w:rsid w:val="00772152"/>
    <w:rsid w:val="00782BF8"/>
    <w:rsid w:val="007849D9"/>
    <w:rsid w:val="007A6531"/>
    <w:rsid w:val="007B0C68"/>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7E8E"/>
    <w:rsid w:val="00897614"/>
    <w:rsid w:val="008A57E3"/>
    <w:rsid w:val="008B5BF4"/>
    <w:rsid w:val="008C0CEE"/>
    <w:rsid w:val="008C1B18"/>
    <w:rsid w:val="008C2F88"/>
    <w:rsid w:val="008C6C3F"/>
    <w:rsid w:val="008D46EC"/>
    <w:rsid w:val="008E0E25"/>
    <w:rsid w:val="008E57CE"/>
    <w:rsid w:val="008E61A1"/>
    <w:rsid w:val="008F48AC"/>
    <w:rsid w:val="00902C1F"/>
    <w:rsid w:val="0091356C"/>
    <w:rsid w:val="00916942"/>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56C4"/>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0E33"/>
    <w:rsid w:val="00A21A6F"/>
    <w:rsid w:val="00A254DE"/>
    <w:rsid w:val="00A26A62"/>
    <w:rsid w:val="00A35A9B"/>
    <w:rsid w:val="00A4070E"/>
    <w:rsid w:val="00A40CA0"/>
    <w:rsid w:val="00A504A7"/>
    <w:rsid w:val="00A53677"/>
    <w:rsid w:val="00A53BF2"/>
    <w:rsid w:val="00A574BB"/>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3BD1"/>
    <w:rsid w:val="00B84B66"/>
    <w:rsid w:val="00B85475"/>
    <w:rsid w:val="00B9090A"/>
    <w:rsid w:val="00B92196"/>
    <w:rsid w:val="00B9228D"/>
    <w:rsid w:val="00BA457D"/>
    <w:rsid w:val="00BA793A"/>
    <w:rsid w:val="00BB1918"/>
    <w:rsid w:val="00BB2BFE"/>
    <w:rsid w:val="00BB2CB7"/>
    <w:rsid w:val="00BC400B"/>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559B8"/>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4639"/>
    <w:rsid w:val="00CD08C9"/>
    <w:rsid w:val="00CD1FE8"/>
    <w:rsid w:val="00CD38CD"/>
    <w:rsid w:val="00CD3E0C"/>
    <w:rsid w:val="00CD5565"/>
    <w:rsid w:val="00CD616C"/>
    <w:rsid w:val="00CE25EC"/>
    <w:rsid w:val="00CE40D5"/>
    <w:rsid w:val="00CF7B4A"/>
    <w:rsid w:val="00D009F8"/>
    <w:rsid w:val="00D043FB"/>
    <w:rsid w:val="00D078DA"/>
    <w:rsid w:val="00D14995"/>
    <w:rsid w:val="00D2455C"/>
    <w:rsid w:val="00D25023"/>
    <w:rsid w:val="00D26E6F"/>
    <w:rsid w:val="00D27F8C"/>
    <w:rsid w:val="00D36691"/>
    <w:rsid w:val="00D40FF2"/>
    <w:rsid w:val="00D430C5"/>
    <w:rsid w:val="00D56E3F"/>
    <w:rsid w:val="00D572B4"/>
    <w:rsid w:val="00D574E4"/>
    <w:rsid w:val="00D57969"/>
    <w:rsid w:val="00D62E42"/>
    <w:rsid w:val="00D66596"/>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060ED"/>
    <w:rsid w:val="00E103FD"/>
    <w:rsid w:val="00E24D9A"/>
    <w:rsid w:val="00E27A11"/>
    <w:rsid w:val="00E30497"/>
    <w:rsid w:val="00E3358D"/>
    <w:rsid w:val="00E33BF4"/>
    <w:rsid w:val="00E34028"/>
    <w:rsid w:val="00E358A2"/>
    <w:rsid w:val="00E35C9A"/>
    <w:rsid w:val="00E3771B"/>
    <w:rsid w:val="00E40979"/>
    <w:rsid w:val="00E40E00"/>
    <w:rsid w:val="00E43F26"/>
    <w:rsid w:val="00E52917"/>
    <w:rsid w:val="00E6378B"/>
    <w:rsid w:val="00E63EC3"/>
    <w:rsid w:val="00E65958"/>
    <w:rsid w:val="00E665E4"/>
    <w:rsid w:val="00E66DD1"/>
    <w:rsid w:val="00E71E8A"/>
    <w:rsid w:val="00E76094"/>
    <w:rsid w:val="00E84FE5"/>
    <w:rsid w:val="00E85461"/>
    <w:rsid w:val="00E871E4"/>
    <w:rsid w:val="00E879FC"/>
    <w:rsid w:val="00EA2574"/>
    <w:rsid w:val="00EA2F1F"/>
    <w:rsid w:val="00EA3F2E"/>
    <w:rsid w:val="00EA486E"/>
    <w:rsid w:val="00EA55E2"/>
    <w:rsid w:val="00EA57EC"/>
    <w:rsid w:val="00EA756C"/>
    <w:rsid w:val="00EB120E"/>
    <w:rsid w:val="00EB46E2"/>
    <w:rsid w:val="00EB4BB5"/>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719A"/>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B5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8546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8546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8546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8546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8546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8546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8546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8546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8546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8546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85461"/>
    <w:rPr>
      <w:noProof/>
    </w:rPr>
  </w:style>
  <w:style w:type="character" w:customStyle="1" w:styleId="sclocalcheck">
    <w:name w:val="sc_local_check"/>
    <w:uiPriority w:val="1"/>
    <w:qFormat/>
    <w:rsid w:val="00E85461"/>
    <w:rPr>
      <w:noProof/>
    </w:rPr>
  </w:style>
  <w:style w:type="character" w:customStyle="1" w:styleId="sctempcheck">
    <w:name w:val="sc_temp_check"/>
    <w:uiPriority w:val="1"/>
    <w:qFormat/>
    <w:rsid w:val="00E85461"/>
    <w:rPr>
      <w:noProof/>
    </w:rPr>
  </w:style>
  <w:style w:type="character" w:customStyle="1" w:styleId="Heading1Char">
    <w:name w:val="Heading 1 Char"/>
    <w:basedOn w:val="DefaultParagraphFont"/>
    <w:link w:val="Heading1"/>
    <w:uiPriority w:val="9"/>
    <w:rsid w:val="009B56C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07.docx" TargetMode="External" Id="rId13" /><Relationship Type="http://schemas.openxmlformats.org/officeDocument/2006/relationships/hyperlink" Target="file:///h:\hj\20240215.docx" TargetMode="External" Id="rId18" /><Relationship Type="http://schemas.openxmlformats.org/officeDocument/2006/relationships/hyperlink" Target="file:///h:\sj\20240508.docx" TargetMode="External" Id="rId26" /><Relationship Type="http://schemas.openxmlformats.org/officeDocument/2006/relationships/hyperlink" Target="https://www.scstatehouse.gov/sess125_2023-2024/prever/4957_20240426.docx" TargetMode="External" Id="rId39" /><Relationship Type="http://schemas.openxmlformats.org/officeDocument/2006/relationships/customXml" Target="../customXml/item3.xml" Id="rId3" /><Relationship Type="http://schemas.openxmlformats.org/officeDocument/2006/relationships/hyperlink" Target="file:///h:\sj\20240228.docx" TargetMode="External" Id="rId21" /><Relationship Type="http://schemas.openxmlformats.org/officeDocument/2006/relationships/hyperlink" Target="https://www.scstatehouse.gov/sess125_2023-2024/prever/4957_20240208.docx" TargetMode="External" Id="rId34" /><Relationship Type="http://schemas.openxmlformats.org/officeDocument/2006/relationships/hyperlink" Target="https://www.scstatehouse.gov/sess125_2023-2024/prever/4957_20240508.docx" TargetMode="Externa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hyperlink" Target="file:///h:\hj\20240125.docx" TargetMode="External" Id="rId12" /><Relationship Type="http://schemas.openxmlformats.org/officeDocument/2006/relationships/hyperlink" Target="file:///h:\hj\20240214.docx" TargetMode="External" Id="rId17" /><Relationship Type="http://schemas.openxmlformats.org/officeDocument/2006/relationships/hyperlink" Target="file:///h:\sj\20240507.docx" TargetMode="External" Id="rId25" /><Relationship Type="http://schemas.openxmlformats.org/officeDocument/2006/relationships/hyperlink" Target="https://www.scstatehouse.gov/sess125_2023-2024/prever/4957_20240207.docx" TargetMode="External" Id="rId33" /><Relationship Type="http://schemas.openxmlformats.org/officeDocument/2006/relationships/hyperlink" Target="https://www.scstatehouse.gov/sess125_2023-2024/prever/4957_20240425.docx" TargetMode="External" Id="rId38" /><Relationship Type="http://schemas.openxmlformats.org/officeDocument/2006/relationships/fontTable" Target="fontTable.xml" Id="rId46" /><Relationship Type="http://schemas.openxmlformats.org/officeDocument/2006/relationships/customXml" Target="../customXml/item2.xml" Id="rId2" /><Relationship Type="http://schemas.openxmlformats.org/officeDocument/2006/relationships/hyperlink" Target="file:///h:\hj\20240214.docx" TargetMode="External" Id="rId16" /><Relationship Type="http://schemas.openxmlformats.org/officeDocument/2006/relationships/hyperlink" Target="file:///h:\sj\20240215.docx" TargetMode="External" Id="rId20" /><Relationship Type="http://schemas.openxmlformats.org/officeDocument/2006/relationships/hyperlink" Target="file:///h:\hj\20240509.docx" TargetMode="External" Id="rId29" /><Relationship Type="http://schemas.openxmlformats.org/officeDocument/2006/relationships/hyperlink" Target="https://www.scstatehouse.gov/sess125_2023-2024/prever/4957_20240507.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25.docx" TargetMode="External" Id="rId11" /><Relationship Type="http://schemas.openxmlformats.org/officeDocument/2006/relationships/hyperlink" Target="file:///h:\sj\20240425.docx" TargetMode="External" Id="rId24" /><Relationship Type="http://schemas.openxmlformats.org/officeDocument/2006/relationships/hyperlink" Target="https://www.scstatehouse.gov/sess125_2023-2024/prever/4957_20240125.docx" TargetMode="External" Id="rId32" /><Relationship Type="http://schemas.openxmlformats.org/officeDocument/2006/relationships/hyperlink" Target="https://www.scstatehouse.gov/sess125_2023-2024/prever/4957_20240422.docx" TargetMode="External" Id="rId37" /><Relationship Type="http://schemas.openxmlformats.org/officeDocument/2006/relationships/hyperlink" Target="https://www.scstatehouse.gov/sess125_2023-2024/prever/4957_20240501.docx" TargetMode="External" Id="rId40" /><Relationship Type="http://schemas.openxmlformats.org/officeDocument/2006/relationships/footer" Target="footer2.xml" Id="rId45" /><Relationship Type="http://schemas.openxmlformats.org/officeDocument/2006/relationships/numbering" Target="numbering.xml" Id="rId5" /><Relationship Type="http://schemas.openxmlformats.org/officeDocument/2006/relationships/hyperlink" Target="file:///h:\hj\20240208.docx" TargetMode="External" Id="rId15" /><Relationship Type="http://schemas.openxmlformats.org/officeDocument/2006/relationships/hyperlink" Target="file:///h:\sj\20240425.docx" TargetMode="External" Id="rId23" /><Relationship Type="http://schemas.openxmlformats.org/officeDocument/2006/relationships/hyperlink" Target="file:///h:\sj\20240508.docx" TargetMode="External" Id="rId28" /><Relationship Type="http://schemas.openxmlformats.org/officeDocument/2006/relationships/hyperlink" Target="https://www.scstatehouse.gov/sess125_2023-2024/prever/4957_20240301.docx" TargetMode="External" Id="rId36" /><Relationship Type="http://schemas.openxmlformats.org/officeDocument/2006/relationships/endnotes" Target="endnotes.xml" Id="rId10" /><Relationship Type="http://schemas.openxmlformats.org/officeDocument/2006/relationships/hyperlink" Target="file:///h:\sj\20240215.docx" TargetMode="External" Id="rId19" /><Relationship Type="http://schemas.openxmlformats.org/officeDocument/2006/relationships/hyperlink" Target="https://www.scstatehouse.gov/billsearch.php?billnumbers=4957&amp;session=125&amp;summary=B"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208.docx" TargetMode="External" Id="rId14" /><Relationship Type="http://schemas.openxmlformats.org/officeDocument/2006/relationships/hyperlink" Target="file:///h:\sj\20240425.docx" TargetMode="External" Id="rId22" /><Relationship Type="http://schemas.openxmlformats.org/officeDocument/2006/relationships/hyperlink" Target="file:///h:\sj\20240508.docx" TargetMode="External" Id="rId27" /><Relationship Type="http://schemas.openxmlformats.org/officeDocument/2006/relationships/hyperlink" Target="file:///h:\hj\20240509.docx" TargetMode="External" Id="rId30" /><Relationship Type="http://schemas.openxmlformats.org/officeDocument/2006/relationships/hyperlink" Target="https://www.scstatehouse.gov/sess125_2023-2024/prever/4957_20240228.docx" TargetMode="External" Id="rId35" /><Relationship Type="http://schemas.openxmlformats.org/officeDocument/2006/relationships/hyperlink" Target="https://www.scstatehouse.gov/sess125_2023-2024/prever/4957_20240508a.docx" TargetMode="External" Id="rId43" /><Relationship Type="http://schemas.openxmlformats.org/officeDocument/2006/relationships/hyperlink" Target="https://www.scstatehouse.gov/billsearch.php?billnumbers=4957&amp;session=125&amp;summary=B" TargetMode="External" Id="R1f0980e8454d48c1" /><Relationship Type="http://schemas.openxmlformats.org/officeDocument/2006/relationships/hyperlink" Target="https://www.scstatehouse.gov/sess125_2023-2024/prever/4957_20240125.docx" TargetMode="External" Id="R94ee8ea773ab400f" /><Relationship Type="http://schemas.openxmlformats.org/officeDocument/2006/relationships/hyperlink" Target="https://www.scstatehouse.gov/sess125_2023-2024/prever/4957_20240207.docx" TargetMode="External" Id="R762953d3d8514c79" /><Relationship Type="http://schemas.openxmlformats.org/officeDocument/2006/relationships/hyperlink" Target="https://www.scstatehouse.gov/sess125_2023-2024/prever/4957_20240208.docx" TargetMode="External" Id="R0ed8f6a9896d404f" /><Relationship Type="http://schemas.openxmlformats.org/officeDocument/2006/relationships/hyperlink" Target="https://www.scstatehouse.gov/sess125_2023-2024/prever/4957_20240228.docx" TargetMode="External" Id="R881d8597dee340f5" /><Relationship Type="http://schemas.openxmlformats.org/officeDocument/2006/relationships/hyperlink" Target="https://www.scstatehouse.gov/sess125_2023-2024/prever/4957_20240301.docx" TargetMode="External" Id="Rc6f64db9d2a247af" /><Relationship Type="http://schemas.openxmlformats.org/officeDocument/2006/relationships/hyperlink" Target="https://www.scstatehouse.gov/sess125_2023-2024/prever/4957_20240422.docx" TargetMode="External" Id="R7612a370595a45a8" /><Relationship Type="http://schemas.openxmlformats.org/officeDocument/2006/relationships/hyperlink" Target="https://www.scstatehouse.gov/sess125_2023-2024/prever/4957_20240425.docx" TargetMode="External" Id="R65f2030d2a9f49bc" /><Relationship Type="http://schemas.openxmlformats.org/officeDocument/2006/relationships/hyperlink" Target="https://www.scstatehouse.gov/sess125_2023-2024/prever/4957_20240426.docx" TargetMode="External" Id="R31cdaa9796fb495f" /><Relationship Type="http://schemas.openxmlformats.org/officeDocument/2006/relationships/hyperlink" Target="https://www.scstatehouse.gov/sess125_2023-2024/prever/4957_20240501.docx" TargetMode="External" Id="R0aaef2d8bcb341ee" /><Relationship Type="http://schemas.openxmlformats.org/officeDocument/2006/relationships/hyperlink" Target="https://www.scstatehouse.gov/sess125_2023-2024/prever/4957_20240507.docx" TargetMode="External" Id="R52f5217c30db47a0" /><Relationship Type="http://schemas.openxmlformats.org/officeDocument/2006/relationships/hyperlink" Target="https://www.scstatehouse.gov/sess125_2023-2024/prever/4957_20240508.docx" TargetMode="External" Id="Ra14fdecf74f84527" /><Relationship Type="http://schemas.openxmlformats.org/officeDocument/2006/relationships/hyperlink" Target="https://www.scstatehouse.gov/sess125_2023-2024/prever/4957_20240508a.docx" TargetMode="External" Id="R183096a6217e4851" /><Relationship Type="http://schemas.openxmlformats.org/officeDocument/2006/relationships/hyperlink" Target="h:\hj\20240125.docx" TargetMode="External" Id="R88dff877a3eb4915" /><Relationship Type="http://schemas.openxmlformats.org/officeDocument/2006/relationships/hyperlink" Target="h:\hj\20240125.docx" TargetMode="External" Id="Re836f431120a4002" /><Relationship Type="http://schemas.openxmlformats.org/officeDocument/2006/relationships/hyperlink" Target="h:\hj\20240207.docx" TargetMode="External" Id="R78800a51d0a74623" /><Relationship Type="http://schemas.openxmlformats.org/officeDocument/2006/relationships/hyperlink" Target="h:\hj\20240208.docx" TargetMode="External" Id="Rab54e2d444564f2e" /><Relationship Type="http://schemas.openxmlformats.org/officeDocument/2006/relationships/hyperlink" Target="h:\hj\20240208.docx" TargetMode="External" Id="Rc3775d88d4de452c" /><Relationship Type="http://schemas.openxmlformats.org/officeDocument/2006/relationships/hyperlink" Target="h:\hj\20240214.docx" TargetMode="External" Id="Ra527879d57a24b88" /><Relationship Type="http://schemas.openxmlformats.org/officeDocument/2006/relationships/hyperlink" Target="h:\hj\20240214.docx" TargetMode="External" Id="Re3c6eecf6f604ce3" /><Relationship Type="http://schemas.openxmlformats.org/officeDocument/2006/relationships/hyperlink" Target="h:\hj\20240215.docx" TargetMode="External" Id="Rf98b19d537fe48a1" /><Relationship Type="http://schemas.openxmlformats.org/officeDocument/2006/relationships/hyperlink" Target="h:\sj\20240215.docx" TargetMode="External" Id="R9a74ac3c25044675" /><Relationship Type="http://schemas.openxmlformats.org/officeDocument/2006/relationships/hyperlink" Target="h:\sj\20240215.docx" TargetMode="External" Id="R6533c140af67404e" /><Relationship Type="http://schemas.openxmlformats.org/officeDocument/2006/relationships/hyperlink" Target="h:\sj\20240228.docx" TargetMode="External" Id="R0357b25d70ec4917" /><Relationship Type="http://schemas.openxmlformats.org/officeDocument/2006/relationships/hyperlink" Target="h:\sj\20240425.docx" TargetMode="External" Id="Rb31af79531b245a5" /><Relationship Type="http://schemas.openxmlformats.org/officeDocument/2006/relationships/hyperlink" Target="h:\sj\20240425.docx" TargetMode="External" Id="R2e6aebe6d0584171" /><Relationship Type="http://schemas.openxmlformats.org/officeDocument/2006/relationships/hyperlink" Target="h:\sj\20240425.docx" TargetMode="External" Id="Rc0be4302c2b746d7" /><Relationship Type="http://schemas.openxmlformats.org/officeDocument/2006/relationships/hyperlink" Target="h:\sj\20240507.docx" TargetMode="External" Id="R1f9c18822b2e4a2b" /><Relationship Type="http://schemas.openxmlformats.org/officeDocument/2006/relationships/hyperlink" Target="h:\sj\20240508.docx" TargetMode="External" Id="Red58ae027be24b59" /><Relationship Type="http://schemas.openxmlformats.org/officeDocument/2006/relationships/hyperlink" Target="h:\sj\20240508.docx" TargetMode="External" Id="R62a2fef46b4d4f79" /><Relationship Type="http://schemas.openxmlformats.org/officeDocument/2006/relationships/hyperlink" Target="h:\sj\20240508.docx" TargetMode="External" Id="R0cec649f698f47cd" /><Relationship Type="http://schemas.openxmlformats.org/officeDocument/2006/relationships/hyperlink" Target="h:\hj\20240509.docx" TargetMode="External" Id="Rcedbf9da170e43b4" /><Relationship Type="http://schemas.openxmlformats.org/officeDocument/2006/relationships/hyperlink" Target="h:\hj\20240509.docx" TargetMode="External" Id="R7518bd842ebc46fd" /><Relationship Type="http://schemas.openxmlformats.org/officeDocument/2006/relationships/hyperlink" Target="https://www.scstatehouse.gov/billsearch.php?billnumbers=4957&amp;session=125&amp;summary=B" TargetMode="External" Id="R257cd2eb215c440c" /><Relationship Type="http://schemas.openxmlformats.org/officeDocument/2006/relationships/hyperlink" Target="https://www.scstatehouse.gov/sess125_2023-2024/prever/4957_20240125.docx" TargetMode="External" Id="R68f0ea3fbd3642fc" /><Relationship Type="http://schemas.openxmlformats.org/officeDocument/2006/relationships/hyperlink" Target="https://www.scstatehouse.gov/sess125_2023-2024/prever/4957_20240207.docx" TargetMode="External" Id="R9a7e69339f834b34" /><Relationship Type="http://schemas.openxmlformats.org/officeDocument/2006/relationships/hyperlink" Target="https://www.scstatehouse.gov/sess125_2023-2024/prever/4957_20240208.docx" TargetMode="External" Id="Rf5d58dc1397a4879" /><Relationship Type="http://schemas.openxmlformats.org/officeDocument/2006/relationships/hyperlink" Target="https://www.scstatehouse.gov/sess125_2023-2024/prever/4957_20240228.docx" TargetMode="External" Id="R1871252e831548b4" /><Relationship Type="http://schemas.openxmlformats.org/officeDocument/2006/relationships/hyperlink" Target="https://www.scstatehouse.gov/sess125_2023-2024/prever/4957_20240301.docx" TargetMode="External" Id="Rf80796d273a34306" /><Relationship Type="http://schemas.openxmlformats.org/officeDocument/2006/relationships/hyperlink" Target="https://www.scstatehouse.gov/sess125_2023-2024/prever/4957_20240422.docx" TargetMode="External" Id="Ra6756fc36a5443b9" /><Relationship Type="http://schemas.openxmlformats.org/officeDocument/2006/relationships/hyperlink" Target="https://www.scstatehouse.gov/sess125_2023-2024/prever/4957_20240425.docx" TargetMode="External" Id="R50bf04dafab14f83" /><Relationship Type="http://schemas.openxmlformats.org/officeDocument/2006/relationships/hyperlink" Target="https://www.scstatehouse.gov/sess125_2023-2024/prever/4957_20240426.docx" TargetMode="External" Id="R72261851b62447e9" /><Relationship Type="http://schemas.openxmlformats.org/officeDocument/2006/relationships/hyperlink" Target="https://www.scstatehouse.gov/sess125_2023-2024/prever/4957_20240501.docx" TargetMode="External" Id="Raecae8399db84b77" /><Relationship Type="http://schemas.openxmlformats.org/officeDocument/2006/relationships/hyperlink" Target="https://www.scstatehouse.gov/sess125_2023-2024/prever/4957_20240507.docx" TargetMode="External" Id="Rd903c919b5de4920" /><Relationship Type="http://schemas.openxmlformats.org/officeDocument/2006/relationships/hyperlink" Target="https://www.scstatehouse.gov/sess125_2023-2024/prever/4957_20240508.docx" TargetMode="External" Id="R93e56c087b534a1f" /><Relationship Type="http://schemas.openxmlformats.org/officeDocument/2006/relationships/hyperlink" Target="https://www.scstatehouse.gov/sess125_2023-2024/prever/4957_20240508a.docx" TargetMode="External" Id="R30d4edacd1074624" /><Relationship Type="http://schemas.openxmlformats.org/officeDocument/2006/relationships/hyperlink" Target="h:\hj\20240125.docx" TargetMode="External" Id="R498e5c9b7ed248d9" /><Relationship Type="http://schemas.openxmlformats.org/officeDocument/2006/relationships/hyperlink" Target="h:\hj\20240125.docx" TargetMode="External" Id="R58bc3e2ad21f4eaa" /><Relationship Type="http://schemas.openxmlformats.org/officeDocument/2006/relationships/hyperlink" Target="h:\hj\20240207.docx" TargetMode="External" Id="R0c2e92bf06544d82" /><Relationship Type="http://schemas.openxmlformats.org/officeDocument/2006/relationships/hyperlink" Target="h:\hj\20240208.docx" TargetMode="External" Id="R58c6196211234530" /><Relationship Type="http://schemas.openxmlformats.org/officeDocument/2006/relationships/hyperlink" Target="h:\hj\20240208.docx" TargetMode="External" Id="Rc9d8f0bbb6f64040" /><Relationship Type="http://schemas.openxmlformats.org/officeDocument/2006/relationships/hyperlink" Target="h:\hj\20240214.docx" TargetMode="External" Id="R1c887b4102db4114" /><Relationship Type="http://schemas.openxmlformats.org/officeDocument/2006/relationships/hyperlink" Target="h:\hj\20240214.docx" TargetMode="External" Id="Rf0830f6c2ffd48cd" /><Relationship Type="http://schemas.openxmlformats.org/officeDocument/2006/relationships/hyperlink" Target="h:\hj\20240215.docx" TargetMode="External" Id="R9eee7a87acd841d1" /><Relationship Type="http://schemas.openxmlformats.org/officeDocument/2006/relationships/hyperlink" Target="h:\sj\20240215.docx" TargetMode="External" Id="R43d9d1cc36f74709" /><Relationship Type="http://schemas.openxmlformats.org/officeDocument/2006/relationships/hyperlink" Target="h:\sj\20240215.docx" TargetMode="External" Id="R47ea90aeeaf14d3d" /><Relationship Type="http://schemas.openxmlformats.org/officeDocument/2006/relationships/hyperlink" Target="h:\sj\20240228.docx" TargetMode="External" Id="Raea243ca6086496e" /><Relationship Type="http://schemas.openxmlformats.org/officeDocument/2006/relationships/hyperlink" Target="h:\sj\20240425.docx" TargetMode="External" Id="R8257aff44f8a4f97" /><Relationship Type="http://schemas.openxmlformats.org/officeDocument/2006/relationships/hyperlink" Target="h:\sj\20240425.docx" TargetMode="External" Id="Rc9522c8c370a473f" /><Relationship Type="http://schemas.openxmlformats.org/officeDocument/2006/relationships/hyperlink" Target="h:\sj\20240425.docx" TargetMode="External" Id="R7426213a7fac4fcf" /><Relationship Type="http://schemas.openxmlformats.org/officeDocument/2006/relationships/hyperlink" Target="h:\sj\20240507.docx" TargetMode="External" Id="Rc2591304f237467b" /><Relationship Type="http://schemas.openxmlformats.org/officeDocument/2006/relationships/hyperlink" Target="h:\sj\20240508.docx" TargetMode="External" Id="Rb88d8b68c892404a" /><Relationship Type="http://schemas.openxmlformats.org/officeDocument/2006/relationships/hyperlink" Target="h:\sj\20240508.docx" TargetMode="External" Id="R5fcfde52326d425a" /><Relationship Type="http://schemas.openxmlformats.org/officeDocument/2006/relationships/hyperlink" Target="h:\sj\20240508.docx" TargetMode="External" Id="R5af298ae81714ed9" /><Relationship Type="http://schemas.openxmlformats.org/officeDocument/2006/relationships/hyperlink" Target="h:\hj\20240509.docx" TargetMode="External" Id="R2951d8d0fe75463a" /><Relationship Type="http://schemas.openxmlformats.org/officeDocument/2006/relationships/hyperlink" Target="h:\hj\20240509.docx" TargetMode="External" Id="Raf9ad968e35d41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1ce74b7d-6998-4d0c-beee-080d4e15277f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2024-05-09T12:45:47.855549-04:00</T_BILL_DT_VERSION>
  <T_BILL_N_SESSION>125</T_BILL_N_SESSION>
  <T_BILL_N_YEAR>2024</T_BILL_N_YEAR>
  <T_BILL_REQUEST_REQUEST>d1879355-2067-4faf-91ed-56a35b082f1a</T_BILL_REQUEST_REQUEST>
  <T_BILL_R_ORIGINALBILL>0ab9c0a0-06ba-4117-85ae-af987b5c336c</T_BILL_R_ORIGINALBILL>
  <T_BILL_R_ORIGINALDRAFT>369d9dab-ca04-4d58-bf10-7321a309cd8b</T_BILL_R_ORIGINALDRAFT>
  <T_BILL_SPONSOR_SPONSOR>2d724005-9ae5-405c-a83e-1316ee2d09a9</T_BILL_SPONSOR_SPONSOR>
  <T_BILL_T_BILLNUMBER>4957</T_BILL_T_BILLNUMBER>
  <T_BILL_T_BILLTITLE>TO AMEND THE SOUTH CAROLINA CODE OF LAWS BY AMENDING SECTION 59‑158‑10, RELATING TO DEFINITIONS CONCERNING INTERCOLLEGIATE ATHLETES' COMPENSATION FOR NAME, IMAGE, and LIKENESS, SO AS TO REVISE SEVERAL DEFINITIONS; BY AMENDING SECTION 59‑158‑20, RELATING TO THE AUTHORIZATION OF COMPENSATION FOR USE OF AN INTERCOLLEGIATE ATHLETE’S NAME, IMAGE, and LIKENESS, SO AS TO DELETE EXISTING LANGUAGE AND PROVIDE INSTITUTIONS OF HIGHER LEARNING AND CERTAIN AGENTS OF THE INSTITUTIONS MAY ENGAGE IN CERTAIN ACTIONS THAT MAY ENABLE INTERCOLLEGIATE ATHLETES TO EARN COMPENSATION FOR USE OF THE NAME, IMAGE, and LIKENESS OF THE ATHLETE, AMONG OTHER THINGS; BY AMENDING SECTION 59‑158‑30, RELATING TO THE EFFECTS OF NAME, IMAGE, AND LIKENESS COMPENSATION ON GRANT‑IN‑AID OR ATHLETIC ELIGIBILITY, SO AS TO DELETE EXISTING LANGUAGE AND PROVIDE NAME, IMAGE, and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AMONG OTHER THINGS;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and LIKENESS CONTRACTS AND THIRD‑PARTY ADMINISTRATORS, SO AS TO DELETE EXISTING LANGUAGE AND PROVIDE FOR THE RESOLUTION OF CONFLICTS BETWEEN CERTAIN PROVISIONS OF THIS ACT AND PROVISIONS IN THE UNIFORM ATHLETE AGENTS ACT, AND TO PROVIDE ATHLETE AGENTS SHALL COMPLY WITH CERTAIN FEDERAL REQUIREMENTS; BY AMENDING SECTION 59‑102‑20, RELATING TO DEFINITIONS IN THE UNIFORM ATHLETE AGENTS ACT, SO AS TO REVISE THE DEFINITION OF “ATHLETE AGENT” TO EXEMPT INSTITUTIONS OF HIGHER LEARNING; BY AMENDING SECTION 59‑102‑100, RELATING TO AGENCY CONTRACTS, SO AS TO REVISE COMPENSATION PROVISIONS; BY REPEALING SECTION 59‑158‑70 RELATING TO DISCLOSURES AND LIMITATIONS IN NAME, IMAGE, and LIKENESS CONTRACTS AND REVOCATION PERIODS FOR SUCH CONTRACTS; AND BY REPEALING SECTION 59‑158‑80 RELATING TO GOVERNING LAW AND FEDERAL COMPLIANCE CONTRACTS.</T_BILL_T_BILLTITLE>
  <T_BILL_T_CHAMBER>house</T_BILL_T_CHAMBER>
  <T_BILL_T_LEGTYPE>bill_statewide</T_BILL_T_LEGTYPE>
  <T_BILL_T_SECTIONS>[{"SectionUUID":"5dedf0c8-9d45-4497-a863-de373d84a3e1","SectionName":"code_section","SectionNumber":1,"SectionType":"code_section","CodeSections":[{"CodeSectionBookmarkName":"cs_T59C158N10_e28330f80","IsConstitutionSection":false,"Identity":"59-158-10","IsNew":false,"SubSections":[{"Level":1,"Identity":"T59C158N10S1","SubSectionBookmarkName":"ss_T59C158N10S1_lv1_ad65eecb4","IsNewSubSection":false,"SubSectionReplacement":""},{"Level":1,"Identity":"T59C158N10S2","SubSectionBookmarkName":"ss_T59C158N10S2_lv1_2e96cc6f6","IsNewSubSection":false,"SubSectionReplacement":""},{"Level":1,"Identity":"T59C158N10S3","SubSectionBookmarkName":"ss_T59C158N10S3_lv1_630bed8d6","IsNewSubSection":false,"SubSectionReplacement":""},{"Level":1,"Identity":"T59C158N10S4","SubSectionBookmarkName":"ss_T59C158N10S4_lv1_4ae6798e4","IsNewSubSection":false,"SubSectionReplacement":""},{"Level":1,"Identity":"T59C158N10S5","SubSectionBookmarkName":"ss_T59C158N10S5_lv1_6f4d8e8ea","IsNewSubSection":false,"SubSectionReplacement":""},{"Level":1,"Identity":"T59C158N10S6","SubSectionBookmarkName":"ss_T59C158N10S6_lv1_53cb096a0","IsNewSubSection":false,"SubSectionReplacement":""},{"Level":1,"Identity":"T59C158N10S7","SubSectionBookmarkName":"ss_T59C158N10S7_lv1_df7def694","IsNewSubSection":false,"SubSectionReplacement":""}],"TitleRelatedTo":"Definitions concerning Intercollegiate Athletes' Compensation for Name, Image, or Likeness","TitleSoAsTo":"revise several definitions","Deleted":false}],"TitleText":"","DisableControls":false,"Deleted":false,"RepealItems":[],"SectionBookmarkName":"bs_num_1_03e287393"},{"SectionUUID":"fa683545-578d-42f8-892f-76fd6f84938d","SectionName":"code_section","SectionNumber":2,"SectionType":"code_section","CodeSections":[{"CodeSectionBookmarkName":"cs_T59C158N20_f5495199d","IsConstitutionSection":false,"Identity":"59-158-20","IsNew":false,"SubSections":[{"Level":2,"Identity":"T59C158N20SA","SubSectionBookmarkName":"ss_T59C158N20SA_lv2_f84591265","IsNewSubSection":false,"SubSectionReplacement":""},{"Level":2,"Identity":"T59C158N20SB","SubSectionBookmarkName":"ss_T59C158N20SB_lv2_b0eff2e47","IsNewSubSection":false,"SubSectionReplacement":""},{"Level":2,"Identity":"T59C158N20SC","SubSectionBookmarkName":"ss_T59C158N20SC_lv2_38387a5d1","IsNewSubSection":false,"SubSectionReplacement":""},{"Level":2,"Identity":"T59C158N20SD","SubSectionBookmarkName":"ss_T59C158N20SD_lv2_7c294b26","IsNewSubSection":false,"SubSectionReplacement":""}],"TitleRelatedTo":"the authorization of Compensation for use of an intercollegiate athlete’s name, image, or likeness","TitleSoAsTo":"delete existing language and provide institutions of higher learning and certain agents of the institutions may engage in certain actions that may enable intercollegiates athlete to earn compensation for use of the name, image, or likeness of the athlete, and to provide the insitutions also may permit intercollegiate athletes to use trademarks and facilities of the institution, among other things","Deleted":false}],"TitleText":"","DisableControls":false,"Deleted":false,"RepealItems":[],"SectionBookmarkName":"bs_num_2_228b38843"},{"SectionUUID":"5cb58db0-4ce3-44cb-b19d-70cae7e10a70","SectionName":"code_section","SectionNumber":3,"SectionType":"code_section","CodeSections":[{"CodeSectionBookmarkName":"cs_T59C158N30_6e76440de","IsConstitutionSection":false,"Identity":"59-158-30","IsNew":false,"SubSections":[],"TitleRelatedTo":"the affects of name, image, and likeness compensation on grant-in-aid or athletic elgibility","TitleSoAsTo":"delete existing language and provide name, image, or likeness contracts may not extend beyond the intercollegiate athlete's eligibility to participate in an intercollegiate athletics program at an institution of higher learning","Deleted":false}],"TitleText":"","DisableControls":false,"Deleted":false,"RepealItems":[],"SectionBookmarkName":"bs_num_3_75d486b58"},{"SectionUUID":"0200afdb-25a7-4812-a1ae-452181f8ac31","SectionName":"code_section","SectionNumber":4,"SectionType":"code_section","CodeSections":[{"CodeSectionBookmarkName":"cs_T59C158N40_c4b0cd7bb","IsConstitutionSection":false,"Identity":"59-158-40","IsNew":false,"SubSections":[{"Level":2,"Identity":"T59C158N40SB","SubSectionBookmarkName":"ss_T59C158N40SB_lv2_0c28216cf","IsNewSubSection":false,"SubSectionReplacement":""},{"Level":2,"Identity":"T59C158N40SC","SubSectionBookmarkName":"ss_T59C158N40SC_lv2_a959a5d21","IsNewSubSection":false,"SubSectionReplacement":""},{"Level":1,"Identity":"T59C158N40S1","SubSectionBookmarkName":"ss_T59C158N40S1_lv1_c40f4ae79","IsNewSubSection":false,"SubSectionReplacement":""},{"Level":1,"Identity":"T59C158N40S2","SubSectionBookmarkName":"ss_T59C158N40S2_lv1_6ac5d991b","IsNewSubSection":false,"SubSectionReplacement":""},{"Level":2,"Identity":"T59C158N40SA","SubSectionBookmarkName":"ss_T59C158N40SA_lv2_5cb30836e","IsNewSubSection":false,"SubSectionReplacement":""},{"Level":1,"Identity":"T59C158N40S1","SubSectionBookmarkName":"ss_T59C158N40S1_lv1_beb32633","IsNewSubSection":false,"SubSectionReplacement":""},{"Level":1,"Identity":"T59C158N40S2","SubSectionBookmarkName":"ss_T59C158N40S2_lv1_40a60937","IsNewSubSection":false,"SubSectionReplacement":""}],"TitleRelatedTo":"allowed and prohibited actions concerning on intercollegiate athlete name, image, and likeness-related matters","TitleSoAsTo":"delete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Deleted":false}],"TitleText":"","DisableControls":false,"Deleted":false,"RepealItems":[],"SectionBookmarkName":"bs_num_4_bd56acfb3"},{"SectionUUID":"d81141f3-47d4-4350-acb4-b5cad0f69009","SectionName":"code_section","SectionNumber":5,"SectionType":"code_section","CodeSections":[{"CodeSectionBookmarkName":"cs_T59C158N50_8e99cc5cf","IsConstitutionSection":false,"Identity":"59-158-50","IsNew":false,"SubSections":[{"Level":1,"Identity":"T59C158N50SA","SubSectionBookmarkName":"ss_T59C158N50SA_lv1_7c247edcf","IsNewSubSection":false,"SubSectionReplacement":""},{"Level":1,"Identity":"T59C158N50SB","SubSectionBookmarkName":"ss_T59C158N50SB_lv1_d45112de3","IsNewSubSection":false,"SubSectionReplacement":""}],"TitleRelatedTo":"Good academic standing required for particiapation in name, image, and license activities","TitleSoAsTo":"delete existing provisions and provide certain matters concerning name, image, and licensing agreements may not be considered public records subject to an exception and may not be disclosed to certain entities","Deleted":false}],"TitleText":"","DisableControls":false,"Deleted":false,"RepealItems":[],"SectionBookmarkName":"bs_num_5_170843073"},{"SectionUUID":"9790f70d-1eaf-4fe3-afc0-7b6fb5f76ad1","SectionName":"code_section","SectionNumber":6,"SectionType":"code_section","CodeSections":[{"CodeSectionBookmarkName":"cs_T59C158N60_e26b66175","IsConstitutionSection":false,"Identity":"59-158-60","IsNew":false,"SubSections":[{"Level":1,"Identity":"T59C158N60SA","SubSectionBookmarkName":"ss_T59C158N60SA_lv1_cf7859462","IsNewSubSection":false,"SubSectionReplacement":""},{"Level":1,"Identity":"T59C158N60SB","SubSectionBookmarkName":"ss_T59C158N60SB_lv1_9404c5d34","IsNewSubSection":false,"SubSectionReplacement":""}],"TitleRelatedTo":"Disclosure of name, image, or likeness contracts and  third-party administrators","TitleSoAsTo":"delete existing language and provide for the resolution of conflicts between certain provisions of this act and provisions in the Uniform Athlete Agents Act of 2018, and to provide athlete agents shall comply with certain federal requirements","Deleted":false}],"TitleText":"","DisableControls":false,"Deleted":false,"RepealItems":[],"SectionBookmarkName":"bs_num_6_f2ea86121"},{"SectionUUID":"1985d776-042a-4b68-9491-c248b1fdfed9","SectionName":"code_section","SectionNumber":7,"SectionType":"code_section","CodeSections":[{"CodeSectionBookmarkName":"cs_T59C102N20_431c68513","IsConstitutionSection":false,"Identity":"59-102-20","IsNew":false,"SubSections":[{"Level":1,"Identity":"T59C102N20Sb","SubSectionBookmarkName":"ss_T59C102N20Sb_lv1_1d7fc7eaf","IsNewSubSection":false,"SubSectionReplacement":""},{"Level":2,"Identity":"T59C102N20Si","SubSectionBookmarkName":"ss_T59C102N20Si_lv2_613415451","IsNewSubSection":false,"SubSectionReplacement":""},{"Level":2,"Identity":"T59C102N20Sii","SubSectionBookmarkName":"ss_T59C102N20Sii_lv2_6b37986c1","IsNewSubSection":false,"SubSectionReplacement":""},{"Level":3,"Identity":"T59C102N20SA","SubSectionBookmarkName":"ss_T59C102N20SA_lv3_29bfc530f","IsNewSubSection":false,"SubSectionReplacement":""},{"Level":3,"Identity":"T59C102N20SB","SubSectionBookmarkName":"ss_T59C102N20SB_lv3_f9596ae08","IsNewSubSection":false,"SubSectionReplacement":""},{"Level":3,"Identity":"T59C102N20SC","SubSectionBookmarkName":"ss_T59C102N20SC_lv3_0e7b6fed5","IsNewSubSection":false,"SubSectionReplacement":""},{"Level":2,"Identity":"T59C102N20Siii","SubSectionBookmarkName":"ss_T59C102N20Siii_lv2_c1cedd5e5","IsNewSubSection":false,"SubSectionReplacement":""}],"TitleRelatedTo":"Definitions in the Uniform Athlete Agents Act of 2018","TitleSoAsTo":"revise the definition of \"athlete agent\"","Deleted":false}],"TitleText":"","DisableControls":false,"Deleted":false,"RepealItems":[],"SectionBookmarkName":"bs_num_7_6a4c3a78a"},{"SectionUUID":"23b985e4-74bd-407c-af32-41fd8b3a327a","SectionName":"code_section","SectionNumber":8,"SectionType":"code_section","CodeSections":[{"CodeSectionBookmarkName":"cs_T59C102N100_0162a46d7","IsConstitutionSection":false,"Identity":"59-102-100","IsNew":false,"SubSections":[{"Level":1,"Identity":"T59C102N100SH","SubSectionBookmarkName":"ss_T59C102N100SH_lv1_36719c7b4","IsNewSubSection":false,"SubSectionReplacement":""}],"TitleRelatedTo":"Agency contracts","TitleSoAsTo":"remove a provision concerning compensation","Deleted":false}],"TitleText":"","DisableControls":false,"Deleted":false,"RepealItems":[],"SectionBookmarkName":"bs_num_8_5c000a668"},{"SectionUUID":"34081baf-2037-43c6-8cfd-0949bb691ad8","SectionName":"code_section","SectionNumber":9,"SectionType":"repeal_section","CodeSections":[],"TitleText":"","DisableControls":false,"Deleted":false,"RepealItems":[],"SectionBookmarkName":"bs_num_9_fb8cd8f43"},{"SectionUUID":"8f03ca95-8faa-4d43-a9c2-8afc498075bd","SectionName":"standard_eff_date_section","SectionNumber":10,"SectionType":"drafting_clause","CodeSections":[],"TitleText":"","DisableControls":false,"Deleted":false,"RepealItems":[],"SectionBookmarkName":"bs_num_10_lastsection"}]</T_BILL_T_SECTIONS>
  <T_BILL_T_SUBJECT>Intercollegiate athlete name, image, and likeness compensation</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2707</Words>
  <Characters>14758</Characters>
  <Application>Microsoft Office Word</Application>
  <DocSecurity>0</DocSecurity>
  <Lines>491</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4957: Intercollegiate athlete name, image, and likeness compensation - South Carolina Legislature Online</dc:title>
  <dc:subject/>
  <dc:creator>Sean Ryan</dc:creator>
  <cp:keywords/>
  <dc:description/>
  <cp:lastModifiedBy>Danny Crook</cp:lastModifiedBy>
  <cp:revision>2</cp:revision>
  <cp:lastPrinted>2024-05-09T18:14:00Z</cp:lastPrinted>
  <dcterms:created xsi:type="dcterms:W3CDTF">2024-06-25T18:20:00Z</dcterms:created>
  <dcterms:modified xsi:type="dcterms:W3CDTF">2024-06-25T18:20:00Z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