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Wooten, Brewer, Robbins, Gatch, Ballentine and Caskey</w:t>
      </w:r>
    </w:p>
    <w:p>
      <w:pPr>
        <w:widowControl w:val="false"/>
        <w:spacing w:after="0"/>
        <w:jc w:val="left"/>
      </w:pPr>
      <w:r>
        <w:rPr>
          <w:rFonts w:ascii="Times New Roman"/>
          <w:sz w:val="22"/>
        </w:rPr>
        <w:t xml:space="preserve">Document Path: LC-0230AHB24.docx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Swatting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read first time</w:t>
      </w:r>
      <w:r>
        <w:t xml:space="preserve"> (</w:t>
      </w:r>
      <w:hyperlink w:history="true" r:id="R8401047837a144e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Judiciary</w:t>
      </w:r>
      <w:r>
        <w:t xml:space="preserve"> (</w:t>
      </w:r>
      <w:hyperlink w:history="true" r:id="R8cb746c465a645e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2f46c69d8040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92470326f540fa">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4C1C" w:rsidRDefault="00432135" w14:paraId="47642A99" w14:textId="3A37E623">
      <w:pPr>
        <w:pStyle w:val="scemptylineheader"/>
      </w:pPr>
    </w:p>
    <w:p w:rsidRPr="00BB0725" w:rsidR="00A73EFA" w:rsidP="007B4C1C" w:rsidRDefault="00A73EFA" w14:paraId="7B72410E" w14:textId="0D84AF19">
      <w:pPr>
        <w:pStyle w:val="scemptylineheader"/>
      </w:pPr>
    </w:p>
    <w:p w:rsidRPr="00BB0725" w:rsidR="00A73EFA" w:rsidP="007B4C1C" w:rsidRDefault="00A73EFA" w14:paraId="6AD935C9" w14:textId="363E1884">
      <w:pPr>
        <w:pStyle w:val="scemptylineheader"/>
      </w:pPr>
    </w:p>
    <w:p w:rsidRPr="00DF3B44" w:rsidR="00A73EFA" w:rsidP="007B4C1C" w:rsidRDefault="00A73EFA" w14:paraId="51A98227" w14:textId="073F4FE8">
      <w:pPr>
        <w:pStyle w:val="scemptylineheader"/>
      </w:pPr>
    </w:p>
    <w:p w:rsidRPr="00DF3B44" w:rsidR="00A73EFA" w:rsidP="007B4C1C" w:rsidRDefault="00A73EFA" w14:paraId="3858851A" w14:textId="22E9237E">
      <w:pPr>
        <w:pStyle w:val="scemptylineheader"/>
      </w:pPr>
    </w:p>
    <w:p w:rsidRPr="00DF3B44" w:rsidR="00A73EFA" w:rsidP="007B4C1C" w:rsidRDefault="00A73EFA" w14:paraId="4E3DDE20" w14:textId="650352B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3A23" w14:paraId="40FEFADA" w14:textId="4C2E8371">
          <w:pPr>
            <w:pStyle w:val="scbilltitle"/>
          </w:pPr>
          <w:r>
            <w:t>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sdtContent>
    </w:sdt>
    <w:bookmarkStart w:name="at_89840487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e62a999" w:id="1"/>
      <w:r w:rsidRPr="0094541D">
        <w:t>B</w:t>
      </w:r>
      <w:bookmarkEnd w:id="1"/>
      <w:r w:rsidRPr="0094541D">
        <w:t>e it enacted by the General Assembly of the State of South Carolina:</w:t>
      </w:r>
    </w:p>
    <w:p w:rsidR="00CC6796" w:rsidP="00CC6796" w:rsidRDefault="00CC6796" w14:paraId="6BE99519" w14:textId="77777777">
      <w:pPr>
        <w:pStyle w:val="scemptyline"/>
      </w:pPr>
    </w:p>
    <w:p w:rsidR="00CC6796" w:rsidP="00CC6796" w:rsidRDefault="00CC6796" w14:paraId="7D0F2F54" w14:textId="77777777">
      <w:pPr>
        <w:pStyle w:val="scdirectionallanguage"/>
      </w:pPr>
      <w:bookmarkStart w:name="bs_num_1_7eb8adc63" w:id="2"/>
      <w:r>
        <w:t>S</w:t>
      </w:r>
      <w:bookmarkEnd w:id="2"/>
      <w:r>
        <w:t>ECTION 1.</w:t>
      </w:r>
      <w:r>
        <w:tab/>
      </w:r>
      <w:bookmarkStart w:name="dl_f676293bb" w:id="3"/>
      <w:r>
        <w:t>S</w:t>
      </w:r>
      <w:bookmarkEnd w:id="3"/>
      <w:r>
        <w:t>ection 16‑17‑722 of the S.C. Code is amended to read:</w:t>
      </w:r>
    </w:p>
    <w:p w:rsidR="00CC6796" w:rsidP="00CC6796" w:rsidRDefault="00CC6796" w14:paraId="3773884C" w14:textId="77777777">
      <w:pPr>
        <w:pStyle w:val="scemptyline"/>
      </w:pPr>
    </w:p>
    <w:p w:rsidR="003537B5" w:rsidP="003537B5" w:rsidRDefault="00CC6796" w14:paraId="6AB70B6B" w14:textId="7444EA33">
      <w:pPr>
        <w:pStyle w:val="sccodifiedsection"/>
      </w:pPr>
      <w:r>
        <w:tab/>
      </w:r>
      <w:bookmarkStart w:name="cs_T16C17N722_15c9fad84" w:id="4"/>
      <w:r>
        <w:t>S</w:t>
      </w:r>
      <w:bookmarkEnd w:id="4"/>
      <w:r>
        <w:t>ection 16‑17‑722.</w:t>
      </w:r>
      <w:r>
        <w:tab/>
      </w:r>
      <w:bookmarkStart w:name="up_3505f62b0" w:id="5"/>
      <w:r>
        <w:t>(</w:t>
      </w:r>
      <w:bookmarkEnd w:id="5"/>
      <w:r>
        <w:t>A) It is unlawful for a person to</w:t>
      </w:r>
      <w:r>
        <w:rPr>
          <w:rStyle w:val="scstrike"/>
        </w:rPr>
        <w:t xml:space="preserve"> knowingly file a false police</w:t>
      </w:r>
      <w:r>
        <w:t xml:space="preserve"> report</w:t>
      </w:r>
      <w:r w:rsidR="003537B5">
        <w:rPr>
          <w:rStyle w:val="scinsert"/>
        </w:rPr>
        <w:t xml:space="preserve"> a crime or an emergency or cause any report of a crime or an emergency to be made to a law enforcement officer, law enforcement agency, 911 service, official or volunteer agency, or any other governmental employee or contractor who is authorized to receive reports of a crime or emergency when the:</w:t>
      </w:r>
    </w:p>
    <w:p w:rsidR="003537B5" w:rsidP="003537B5" w:rsidRDefault="003537B5" w14:paraId="2475248C" w14:textId="0E67A26B">
      <w:pPr>
        <w:pStyle w:val="sccodifiedsection"/>
      </w:pPr>
      <w:r>
        <w:rPr>
          <w:rStyle w:val="scinsert"/>
        </w:rPr>
        <w:tab/>
      </w:r>
      <w:r>
        <w:rPr>
          <w:rStyle w:val="scinsert"/>
        </w:rPr>
        <w:tab/>
      </w:r>
      <w:bookmarkStart w:name="ss_T16C17N722S1_lv1_5bac72b02" w:id="6"/>
      <w:r>
        <w:rPr>
          <w:rStyle w:val="scinsert"/>
        </w:rPr>
        <w:t>(</w:t>
      </w:r>
      <w:bookmarkEnd w:id="6"/>
      <w:r>
        <w:rPr>
          <w:rStyle w:val="scinsert"/>
        </w:rPr>
        <w:t>1) person knows that the report is false;</w:t>
      </w:r>
    </w:p>
    <w:p w:rsidR="003537B5" w:rsidP="003537B5" w:rsidRDefault="003537B5" w14:paraId="0A0FB809" w14:textId="77777777">
      <w:pPr>
        <w:pStyle w:val="sccodifiedsection"/>
      </w:pPr>
      <w:r>
        <w:rPr>
          <w:rStyle w:val="scinsert"/>
        </w:rPr>
        <w:tab/>
      </w:r>
      <w:r>
        <w:rPr>
          <w:rStyle w:val="scinsert"/>
        </w:rPr>
        <w:tab/>
      </w:r>
      <w:bookmarkStart w:name="ss_T16C17N722S2_lv1_e7841be97" w:id="7"/>
      <w:r>
        <w:rPr>
          <w:rStyle w:val="scinsert"/>
        </w:rPr>
        <w:t>(</w:t>
      </w:r>
      <w:bookmarkEnd w:id="7"/>
      <w:r>
        <w:rPr>
          <w:rStyle w:val="scinsert"/>
        </w:rPr>
        <w:t>2) report is reasonably likely to cause an emergency response from a law enforcement or other emergency responder; and</w:t>
      </w:r>
    </w:p>
    <w:p w:rsidR="00CC6796" w:rsidP="003537B5" w:rsidRDefault="003537B5" w14:paraId="59A4D81C" w14:textId="1C7B368B">
      <w:pPr>
        <w:pStyle w:val="sccodifiedsection"/>
      </w:pPr>
      <w:r>
        <w:rPr>
          <w:rStyle w:val="scinsert"/>
        </w:rPr>
        <w:tab/>
      </w:r>
      <w:r>
        <w:rPr>
          <w:rStyle w:val="scinsert"/>
        </w:rPr>
        <w:tab/>
      </w:r>
      <w:bookmarkStart w:name="ss_T16C17N722S3_lv1_fb2775ce0" w:id="8"/>
      <w:r>
        <w:rPr>
          <w:rStyle w:val="scinsert"/>
        </w:rPr>
        <w:t>(</w:t>
      </w:r>
      <w:bookmarkEnd w:id="8"/>
      <w:r>
        <w:rPr>
          <w:rStyle w:val="scinsert"/>
        </w:rPr>
        <w:t xml:space="preserve">3) person makes the report or causes the report to be made with reckless disregard </w:t>
      </w:r>
      <w:r w:rsidR="00E11AA5">
        <w:rPr>
          <w:rStyle w:val="scinsert"/>
        </w:rPr>
        <w:t>about whether the emergency response by a law enforcement agency or other emergency responder may directly result in bodily harm to another person</w:t>
      </w:r>
      <w:r w:rsidR="00CC6796">
        <w:t>.</w:t>
      </w:r>
    </w:p>
    <w:p w:rsidR="00E11AA5" w:rsidP="00CC6796" w:rsidRDefault="00CC6796" w14:paraId="25E705C1" w14:textId="1F9BFB45">
      <w:pPr>
        <w:pStyle w:val="sccodifiedsection"/>
      </w:pPr>
      <w:r>
        <w:tab/>
      </w:r>
      <w:bookmarkStart w:name="ss_T16C17N722SB_lv2_c2a0c168b" w:id="9"/>
      <w:r>
        <w:t>(</w:t>
      </w:r>
      <w:bookmarkEnd w:id="9"/>
      <w:r>
        <w:t xml:space="preserve">B) </w:t>
      </w:r>
      <w:r>
        <w:rPr>
          <w:rStyle w:val="scstrike"/>
        </w:rPr>
        <w:t>A</w:t>
      </w:r>
      <w:r w:rsidR="0050071A">
        <w:rPr>
          <w:rStyle w:val="scinsert"/>
        </w:rPr>
        <w:t>Except as provided in subsection (C), a</w:t>
      </w:r>
      <w:r>
        <w:t xml:space="preserve"> person who violates </w:t>
      </w:r>
      <w:r w:rsidR="00E11AA5">
        <w:rPr>
          <w:rStyle w:val="scinsert"/>
        </w:rPr>
        <w:t xml:space="preserve">the provisions of </w:t>
      </w:r>
      <w:r>
        <w:t xml:space="preserve">subsection (A) </w:t>
      </w:r>
      <w:r>
        <w:rPr>
          <w:rStyle w:val="scstrike"/>
        </w:rPr>
        <w:t>by falsely reporting a felony is guilty of a felony and upon conviction must be imprisoned for not more than five years or fined not more than one thousand dollars, or both</w:t>
      </w:r>
      <w:r w:rsidR="00E11AA5">
        <w:rPr>
          <w:rStyle w:val="scinsert"/>
        </w:rPr>
        <w:t>is guilty of the offense of swatting and must be imprisoned, upon conviction:</w:t>
      </w:r>
    </w:p>
    <w:p w:rsidR="005E4FA9" w:rsidP="00CC6796" w:rsidRDefault="00E11AA5" w14:paraId="2842D48F" w14:textId="0A2A3E4C">
      <w:pPr>
        <w:pStyle w:val="sccodifiedsection"/>
      </w:pPr>
      <w:r>
        <w:rPr>
          <w:rStyle w:val="scinsert"/>
        </w:rPr>
        <w:tab/>
      </w:r>
      <w:r>
        <w:rPr>
          <w:rStyle w:val="scinsert"/>
        </w:rPr>
        <w:tab/>
      </w:r>
      <w:bookmarkStart w:name="ss_T16C17N722S1_lv1_b1c6a979a" w:id="10"/>
      <w:r>
        <w:rPr>
          <w:rStyle w:val="scinsert"/>
        </w:rPr>
        <w:t>(</w:t>
      </w:r>
      <w:bookmarkEnd w:id="10"/>
      <w:r>
        <w:rPr>
          <w:rStyle w:val="scinsert"/>
        </w:rPr>
        <w:t>1) for a first offense</w:t>
      </w:r>
      <w:r w:rsidR="005E4FA9">
        <w:rPr>
          <w:rStyle w:val="scinsert"/>
        </w:rPr>
        <w:t xml:space="preserve"> with</w:t>
      </w:r>
      <w:r w:rsidR="00FE0CFC">
        <w:rPr>
          <w:rStyle w:val="scinsert"/>
        </w:rPr>
        <w:t>out</w:t>
      </w:r>
      <w:r w:rsidR="005E4FA9">
        <w:rPr>
          <w:rStyle w:val="scinsert"/>
        </w:rPr>
        <w:t xml:space="preserve"> </w:t>
      </w:r>
      <w:r w:rsidR="00FE0CFC">
        <w:rPr>
          <w:rStyle w:val="scinsert"/>
        </w:rPr>
        <w:t xml:space="preserve">moderate or great </w:t>
      </w:r>
      <w:r w:rsidR="005E4FA9">
        <w:rPr>
          <w:rStyle w:val="scinsert"/>
        </w:rPr>
        <w:t>bodily injury</w:t>
      </w:r>
      <w:r w:rsidR="00FE0CFC">
        <w:rPr>
          <w:rStyle w:val="scinsert"/>
        </w:rPr>
        <w:t xml:space="preserve"> resulting</w:t>
      </w:r>
      <w:r>
        <w:rPr>
          <w:rStyle w:val="scinsert"/>
        </w:rPr>
        <w:t>, not more than</w:t>
      </w:r>
      <w:r w:rsidR="0050071A">
        <w:rPr>
          <w:rStyle w:val="scinsert"/>
        </w:rPr>
        <w:t xml:space="preserve"> </w:t>
      </w:r>
      <w:r w:rsidR="005E4FA9">
        <w:rPr>
          <w:rStyle w:val="scinsert"/>
        </w:rPr>
        <w:t>three years, a misdemeanor, or a fine of one thousand dollars, or both;</w:t>
      </w:r>
    </w:p>
    <w:p w:rsidR="005E4FA9" w:rsidP="00CC6796" w:rsidRDefault="005E4FA9" w14:paraId="1FC8FD05" w14:textId="2ACA1575">
      <w:pPr>
        <w:pStyle w:val="sccodifiedsection"/>
      </w:pPr>
      <w:r>
        <w:rPr>
          <w:rStyle w:val="scinsert"/>
        </w:rPr>
        <w:tab/>
      </w:r>
      <w:r>
        <w:rPr>
          <w:rStyle w:val="scinsert"/>
        </w:rPr>
        <w:tab/>
      </w:r>
      <w:bookmarkStart w:name="ss_T16C17N722S2_lv1_cf0173afb" w:id="11"/>
      <w:r>
        <w:rPr>
          <w:rStyle w:val="scinsert"/>
        </w:rPr>
        <w:t>(</w:t>
      </w:r>
      <w:bookmarkEnd w:id="11"/>
      <w:r>
        <w:rPr>
          <w:rStyle w:val="scinsert"/>
        </w:rPr>
        <w:t>2) for a second offense or one in which moderate bodily injury results, as defined in Section 16‑3‑600(A), not more than five years, a felony, or a fine of not more than two‑thousand‑five‑hundred dollars</w:t>
      </w:r>
      <w:r w:rsidR="00FE0CFC">
        <w:rPr>
          <w:rStyle w:val="scinsert"/>
        </w:rPr>
        <w:t>,</w:t>
      </w:r>
      <w:r>
        <w:rPr>
          <w:rStyle w:val="scinsert"/>
        </w:rPr>
        <w:t xml:space="preserve"> or both; and</w:t>
      </w:r>
    </w:p>
    <w:p w:rsidR="00CC6796" w:rsidP="00CC6796" w:rsidRDefault="005E4FA9" w14:paraId="3A16A8C8" w14:textId="7086A0D1">
      <w:pPr>
        <w:pStyle w:val="sccodifiedsection"/>
      </w:pPr>
      <w:r>
        <w:rPr>
          <w:rStyle w:val="scinsert"/>
        </w:rPr>
        <w:tab/>
      </w:r>
      <w:r>
        <w:rPr>
          <w:rStyle w:val="scinsert"/>
        </w:rPr>
        <w:tab/>
      </w:r>
      <w:bookmarkStart w:name="ss_T16C17N722S3_lv1_a2fba8193" w:id="12"/>
      <w:r>
        <w:rPr>
          <w:rStyle w:val="scinsert"/>
        </w:rPr>
        <w:t>(</w:t>
      </w:r>
      <w:bookmarkEnd w:id="12"/>
      <w:r>
        <w:rPr>
          <w:rStyle w:val="scinsert"/>
        </w:rPr>
        <w:t xml:space="preserve">3) for a third </w:t>
      </w:r>
      <w:r w:rsidR="00FE0CFC">
        <w:rPr>
          <w:rStyle w:val="scinsert"/>
        </w:rPr>
        <w:t xml:space="preserve">or subsequent offense </w:t>
      </w:r>
      <w:r>
        <w:rPr>
          <w:rStyle w:val="scinsert"/>
        </w:rPr>
        <w:t xml:space="preserve">or one in which great bodily injury </w:t>
      </w:r>
      <w:r w:rsidR="001224EC">
        <w:rPr>
          <w:rStyle w:val="scinsert"/>
        </w:rPr>
        <w:t xml:space="preserve">or death </w:t>
      </w:r>
      <w:r>
        <w:rPr>
          <w:rStyle w:val="scinsert"/>
        </w:rPr>
        <w:t xml:space="preserve">results, as defined </w:t>
      </w:r>
      <w:r>
        <w:rPr>
          <w:rStyle w:val="scinsert"/>
        </w:rPr>
        <w:lastRenderedPageBreak/>
        <w:t>in Section 16‑3‑600(A), not more than ten years, a felony, or a fine of not more than five thousand dollars</w:t>
      </w:r>
      <w:r w:rsidR="00FE0CFC">
        <w:rPr>
          <w:rStyle w:val="scinsert"/>
        </w:rPr>
        <w:t>,</w:t>
      </w:r>
      <w:r>
        <w:rPr>
          <w:rStyle w:val="scinsert"/>
        </w:rPr>
        <w:t xml:space="preserve"> or both</w:t>
      </w:r>
      <w:r w:rsidR="00CC6796">
        <w:t>.</w:t>
      </w:r>
    </w:p>
    <w:p w:rsidR="00CC6796" w:rsidP="00CC6796" w:rsidRDefault="00CC6796" w14:paraId="037262E4" w14:textId="68DD491C">
      <w:pPr>
        <w:pStyle w:val="sccodifiedsection"/>
      </w:pPr>
      <w:r>
        <w:tab/>
      </w:r>
      <w:bookmarkStart w:name="ss_T16C17N722SC_lv2_f4a77d296" w:id="13"/>
      <w:r>
        <w:t>(</w:t>
      </w:r>
      <w:bookmarkEnd w:id="13"/>
      <w:r>
        <w:t xml:space="preserve">C) A person who </w:t>
      </w:r>
      <w:r w:rsidR="005E4FA9">
        <w:rPr>
          <w:rStyle w:val="scinsert"/>
        </w:rPr>
        <w:t xml:space="preserve">solely </w:t>
      </w:r>
      <w:r>
        <w:t xml:space="preserve">violates </w:t>
      </w:r>
      <w:r w:rsidR="005E4FA9">
        <w:rPr>
          <w:rStyle w:val="scinsert"/>
        </w:rPr>
        <w:t xml:space="preserve">the provisions of </w:t>
      </w:r>
      <w:r>
        <w:t>subsection (A)</w:t>
      </w:r>
      <w:r w:rsidR="005E4FA9">
        <w:rPr>
          <w:rStyle w:val="scinsert"/>
        </w:rPr>
        <w:t>(1)</w:t>
      </w:r>
      <w:r>
        <w:t xml:space="preserve"> by falsely reporting a misdemeanor is guilty of a misdemeanor and must be imprisoned not more than thirty days or fined not more than five hundred dollars, or both.</w:t>
      </w:r>
    </w:p>
    <w:p w:rsidR="00CC6796" w:rsidP="00CC6796" w:rsidRDefault="00CC6796" w14:paraId="4386D282" w14:textId="07289300">
      <w:pPr>
        <w:pStyle w:val="sccodifiedsection"/>
      </w:pPr>
      <w:r>
        <w:tab/>
      </w:r>
      <w:bookmarkStart w:name="ss_T16C17N722SD_lv2_51e0b3a13" w:id="14"/>
      <w:r>
        <w:t>(</w:t>
      </w:r>
      <w:bookmarkEnd w:id="14"/>
      <w:r>
        <w:t>D) In imposing a sentence under this section, the judge may require the offender to pay restitution to the investigating agency to offset costs incurred in investigating the false police report.</w:t>
      </w:r>
    </w:p>
    <w:p w:rsidR="001224EC" w:rsidP="00CC6796" w:rsidRDefault="001224EC" w14:paraId="0305B6B9" w14:textId="2D009669">
      <w:pPr>
        <w:pStyle w:val="sccodifiedsection"/>
      </w:pPr>
      <w:r>
        <w:rPr>
          <w:rStyle w:val="scinsert"/>
        </w:rPr>
        <w:tab/>
      </w:r>
      <w:bookmarkStart w:name="ss_T16C17N722SE_lv2_d14d34f2d" w:id="15"/>
      <w:r>
        <w:rPr>
          <w:rStyle w:val="scinsert"/>
        </w:rPr>
        <w:t>(</w:t>
      </w:r>
      <w:bookmarkEnd w:id="15"/>
      <w:r>
        <w:rPr>
          <w:rStyle w:val="scinsert"/>
        </w:rPr>
        <w:t>E) It is not a defense to prosecution under this section that no physical harm occurred to another person as a result of the false report, or that any harm that occurred was to the physical property rather than injury to another person. And, if conduct under this section also constitutes an offense under another provision of law, the person may be prosecuted under either section or both sections of the law.</w:t>
      </w:r>
    </w:p>
    <w:p w:rsidR="001224EC" w:rsidP="00CC6796" w:rsidRDefault="001224EC" w14:paraId="27F453CD" w14:textId="628BEEA4">
      <w:pPr>
        <w:pStyle w:val="sccodifiedsection"/>
      </w:pPr>
      <w:r>
        <w:rPr>
          <w:rStyle w:val="scinsert"/>
        </w:rPr>
        <w:tab/>
      </w:r>
      <w:bookmarkStart w:name="ss_T16C17N722SF_lv2_de9cd39ca" w:id="16"/>
      <w:r>
        <w:rPr>
          <w:rStyle w:val="scinsert"/>
        </w:rPr>
        <w:t>(</w:t>
      </w:r>
      <w:bookmarkEnd w:id="16"/>
      <w:r>
        <w:rPr>
          <w:rStyle w:val="scinsert"/>
        </w:rPr>
        <w:t>F) A violation of the provisions of this section may</w:t>
      </w:r>
      <w:r w:rsidR="00FE7F20">
        <w:rPr>
          <w:rStyle w:val="scinsert"/>
        </w:rPr>
        <w:t xml:space="preserve"> be</w:t>
      </w:r>
      <w:r>
        <w:rPr>
          <w:rStyle w:val="scinsert"/>
        </w:rPr>
        <w:t xml:space="preserve"> tried in any county in which:</w:t>
      </w:r>
    </w:p>
    <w:p w:rsidR="001224EC" w:rsidP="00CC6796" w:rsidRDefault="001224EC" w14:paraId="69794094" w14:textId="04206BDC">
      <w:pPr>
        <w:pStyle w:val="sccodifiedsection"/>
      </w:pPr>
      <w:r>
        <w:rPr>
          <w:rStyle w:val="scinsert"/>
        </w:rPr>
        <w:tab/>
      </w:r>
      <w:r>
        <w:rPr>
          <w:rStyle w:val="scinsert"/>
        </w:rPr>
        <w:tab/>
      </w:r>
      <w:bookmarkStart w:name="ss_T16C17N722S1_lv1_f8683a14d" w:id="17"/>
      <w:r>
        <w:rPr>
          <w:rStyle w:val="scinsert"/>
        </w:rPr>
        <w:t>(</w:t>
      </w:r>
      <w:bookmarkEnd w:id="17"/>
      <w:r>
        <w:rPr>
          <w:rStyle w:val="scinsert"/>
        </w:rPr>
        <w:t>1) the defendant resides;</w:t>
      </w:r>
    </w:p>
    <w:p w:rsidR="001224EC" w:rsidP="00CC6796" w:rsidRDefault="001224EC" w14:paraId="52C6B06F" w14:textId="00715E38">
      <w:pPr>
        <w:pStyle w:val="sccodifiedsection"/>
      </w:pPr>
      <w:r>
        <w:rPr>
          <w:rStyle w:val="scinsert"/>
        </w:rPr>
        <w:tab/>
      </w:r>
      <w:r>
        <w:rPr>
          <w:rStyle w:val="scinsert"/>
        </w:rPr>
        <w:tab/>
      </w:r>
      <w:bookmarkStart w:name="ss_T16C17N722S2_lv1_d53b29b9f" w:id="18"/>
      <w:r>
        <w:rPr>
          <w:rStyle w:val="scinsert"/>
        </w:rPr>
        <w:t>(</w:t>
      </w:r>
      <w:bookmarkEnd w:id="18"/>
      <w:r>
        <w:rPr>
          <w:rStyle w:val="scinsert"/>
        </w:rPr>
        <w:t>2) the false report was communicated; or</w:t>
      </w:r>
    </w:p>
    <w:p w:rsidR="001224EC" w:rsidP="00CC6796" w:rsidRDefault="001224EC" w14:paraId="3DDA367A" w14:textId="612B229C">
      <w:pPr>
        <w:pStyle w:val="sccodifiedsection"/>
      </w:pPr>
      <w:r>
        <w:rPr>
          <w:rStyle w:val="scinsert"/>
        </w:rPr>
        <w:tab/>
      </w:r>
      <w:r>
        <w:rPr>
          <w:rStyle w:val="scinsert"/>
        </w:rPr>
        <w:tab/>
      </w:r>
      <w:bookmarkStart w:name="ss_T16C17N722S3_lv1_9c4c6ec2d" w:id="19"/>
      <w:r>
        <w:rPr>
          <w:rStyle w:val="scinsert"/>
        </w:rPr>
        <w:t>(</w:t>
      </w:r>
      <w:bookmarkEnd w:id="19"/>
      <w:r>
        <w:rPr>
          <w:rStyle w:val="scinsert"/>
        </w:rPr>
        <w:t>3) a law enforcement agency responded to the false report.</w:t>
      </w:r>
    </w:p>
    <w:p w:rsidR="00B4532C" w:rsidP="00B4532C" w:rsidRDefault="00B4532C" w14:paraId="54B7FF7B" w14:textId="77777777">
      <w:pPr>
        <w:pStyle w:val="scemptyline"/>
      </w:pPr>
    </w:p>
    <w:p w:rsidR="00B4532C" w:rsidP="00B4532C" w:rsidRDefault="00B4532C" w14:paraId="5ECE175F" w14:textId="77777777">
      <w:pPr>
        <w:pStyle w:val="scdirectionallanguage"/>
      </w:pPr>
      <w:bookmarkStart w:name="bs_num_2_355e7f787" w:id="20"/>
      <w:r>
        <w:t>S</w:t>
      </w:r>
      <w:bookmarkEnd w:id="20"/>
      <w:r>
        <w:t>ECTION 2.</w:t>
      </w:r>
      <w:r>
        <w:tab/>
      </w:r>
      <w:bookmarkStart w:name="dl_0b1b4ab39" w:id="21"/>
      <w:r>
        <w:t>S</w:t>
      </w:r>
      <w:bookmarkEnd w:id="21"/>
      <w:r>
        <w:t>ection 23‑47‑80 of the S.C. Code is amended to read:</w:t>
      </w:r>
    </w:p>
    <w:p w:rsidR="00B4532C" w:rsidP="00B4532C" w:rsidRDefault="00B4532C" w14:paraId="3C6A340D" w14:textId="77777777">
      <w:pPr>
        <w:pStyle w:val="scemptyline"/>
      </w:pPr>
    </w:p>
    <w:p w:rsidR="00B4532C" w:rsidP="00B4532C" w:rsidRDefault="00B4532C" w14:paraId="477A0000" w14:textId="05460350">
      <w:pPr>
        <w:pStyle w:val="sccodifiedsection"/>
      </w:pPr>
      <w:r>
        <w:tab/>
      </w:r>
      <w:bookmarkStart w:name="cs_T23C47N80_1752bc05a" w:id="22"/>
      <w:r>
        <w:t>S</w:t>
      </w:r>
      <w:bookmarkEnd w:id="22"/>
      <w:r>
        <w:t>ection 23‑47‑80.</w:t>
      </w:r>
      <w:r>
        <w:tab/>
      </w:r>
      <w:bookmarkStart w:name="up_83d54139c" w:id="23"/>
      <w:r w:rsidR="004A30FF">
        <w:rPr>
          <w:rStyle w:val="scinsert"/>
        </w:rPr>
        <w:t>(</w:t>
      </w:r>
      <w:bookmarkEnd w:id="23"/>
      <w:r w:rsidR="004A30FF">
        <w:rPr>
          <w:rStyle w:val="scinsert"/>
        </w:rPr>
        <w:t xml:space="preserve">A) </w:t>
      </w:r>
      <w:r>
        <w:t>It is unlawful for a person anonymously or otherwise to:</w:t>
      </w:r>
    </w:p>
    <w:p w:rsidR="00B4532C" w:rsidP="00B4532C" w:rsidRDefault="00FE7F20" w14:paraId="064570E3" w14:textId="732542AE">
      <w:pPr>
        <w:pStyle w:val="sccodifiedsection"/>
      </w:pPr>
      <w:r>
        <w:rPr>
          <w:rStyle w:val="scinsert"/>
        </w:rPr>
        <w:tab/>
      </w:r>
      <w:r w:rsidR="00B4532C">
        <w:tab/>
      </w:r>
      <w:bookmarkStart w:name="ss_T23C47N80S1_lv1_5ea0be148" w:id="24"/>
      <w:r w:rsidR="00B4532C">
        <w:t>(</w:t>
      </w:r>
      <w:bookmarkEnd w:id="24"/>
      <w:r w:rsidR="00B4532C">
        <w:t>1) use any words or language of a profane, vulgar, lewd, lascivious, or indecent nature on an emergency 911 number with the intent to intimidate or harass a dispatcher;</w:t>
      </w:r>
    </w:p>
    <w:p w:rsidR="00B4532C" w:rsidP="00B4532C" w:rsidRDefault="00FE7F20" w14:paraId="2AB0986A" w14:textId="7AC06A1E">
      <w:pPr>
        <w:pStyle w:val="sccodifiedsection"/>
      </w:pPr>
      <w:r>
        <w:rPr>
          <w:rStyle w:val="scinsert"/>
        </w:rPr>
        <w:tab/>
      </w:r>
      <w:r w:rsidR="00B4532C">
        <w:tab/>
      </w:r>
      <w:bookmarkStart w:name="ss_T23C47N80S2_lv1_34794b953" w:id="25"/>
      <w:r w:rsidR="00B4532C">
        <w:t>(</w:t>
      </w:r>
      <w:bookmarkEnd w:id="25"/>
      <w:r w:rsidR="00B4532C">
        <w:t>2) contact the emergency 911 number, whether or not conversation ensues for the purpose of annoying or harassing the dispatcher or interfering with or disrupting emergency 911 service;</w:t>
      </w:r>
    </w:p>
    <w:p w:rsidR="00B4532C" w:rsidP="00B4532C" w:rsidRDefault="00FE7F20" w14:paraId="025AEE26" w14:textId="39BE61A9">
      <w:pPr>
        <w:pStyle w:val="sccodifiedsection"/>
      </w:pPr>
      <w:r>
        <w:rPr>
          <w:rStyle w:val="scinsert"/>
        </w:rPr>
        <w:tab/>
      </w:r>
      <w:r w:rsidR="00B4532C">
        <w:tab/>
      </w:r>
      <w:bookmarkStart w:name="ss_T23C47N80S3_lv1_807043e33" w:id="26"/>
      <w:r w:rsidR="00B4532C">
        <w:t>(</w:t>
      </w:r>
      <w:bookmarkEnd w:id="26"/>
      <w:r w:rsidR="00B4532C">
        <w:t>3) make contact with a 911 dispatcher and intentionally fail to hang up or disengage the connection for the purpose of interfering with or disrupting emergency service;</w:t>
      </w:r>
    </w:p>
    <w:p w:rsidR="00B4532C" w:rsidP="00B4532C" w:rsidRDefault="00FE7F20" w14:paraId="3ADED3D0" w14:textId="373AB0A3">
      <w:pPr>
        <w:pStyle w:val="sccodifiedsection"/>
      </w:pPr>
      <w:r>
        <w:rPr>
          <w:rStyle w:val="scinsert"/>
        </w:rPr>
        <w:tab/>
      </w:r>
      <w:r w:rsidR="00B4532C">
        <w:tab/>
      </w:r>
      <w:bookmarkStart w:name="ss_T23C47N80S4_lv1_dc802df2b" w:id="27"/>
      <w:r w:rsidR="00B4532C">
        <w:t>(</w:t>
      </w:r>
      <w:bookmarkEnd w:id="27"/>
      <w:r w:rsidR="00B4532C">
        <w:t>4) contact the emergency 911 number and intentionally make a false report.</w:t>
      </w:r>
    </w:p>
    <w:p w:rsidR="00B4532C" w:rsidP="00B4532C" w:rsidRDefault="00B4532C" w14:paraId="35A09F8F" w14:textId="1765B790">
      <w:pPr>
        <w:pStyle w:val="sccodifiedsection"/>
      </w:pPr>
      <w:r>
        <w:tab/>
      </w:r>
      <w:bookmarkStart w:name="ss_T23C47N80SB_lv2_5df676e06" w:id="28"/>
      <w:r w:rsidR="004A30FF">
        <w:rPr>
          <w:rStyle w:val="scinsert"/>
        </w:rPr>
        <w:t>(</w:t>
      </w:r>
      <w:bookmarkEnd w:id="28"/>
      <w:r w:rsidR="004A30FF">
        <w:rPr>
          <w:rStyle w:val="scinsert"/>
        </w:rPr>
        <w:t xml:space="preserve">B) </w:t>
      </w:r>
      <w:r>
        <w:t xml:space="preserve">A person who violates the provisions of </w:t>
      </w:r>
      <w:r>
        <w:rPr>
          <w:rStyle w:val="scstrike"/>
        </w:rPr>
        <w:t>this section</w:t>
      </w:r>
      <w:r w:rsidR="004A30FF">
        <w:rPr>
          <w:rStyle w:val="scinsert"/>
        </w:rPr>
        <w:t>subsection (A)(1)‑(3)</w:t>
      </w:r>
      <w:r>
        <w:t xml:space="preserve"> is guilty of a misdemeanor and, upon conviction, must be imprisoned not more than six months or fined not more than two hundred dollars, or both.</w:t>
      </w:r>
    </w:p>
    <w:p w:rsidR="004A30FF" w:rsidP="00B4532C" w:rsidRDefault="004A30FF" w14:paraId="56027F4A" w14:textId="4B550092">
      <w:pPr>
        <w:pStyle w:val="sccodifiedsection"/>
      </w:pPr>
      <w:r>
        <w:rPr>
          <w:rStyle w:val="scinsert"/>
        </w:rPr>
        <w:tab/>
      </w:r>
      <w:bookmarkStart w:name="ss_T23C47N80SC_lv2_70997f3c6" w:id="29"/>
      <w:r>
        <w:rPr>
          <w:rStyle w:val="scinsert"/>
        </w:rPr>
        <w:t>(</w:t>
      </w:r>
      <w:bookmarkEnd w:id="29"/>
      <w:r>
        <w:rPr>
          <w:rStyle w:val="scinsert"/>
        </w:rPr>
        <w:t>C) A person who violates the provisions of subsection (A)(4), is subject to the penalties provided in Section 16‑17‑722.</w:t>
      </w:r>
    </w:p>
    <w:p w:rsidR="00345559" w:rsidP="00345559" w:rsidRDefault="00345559" w14:paraId="5A4E48DE" w14:textId="31D0E2FC">
      <w:pPr>
        <w:pStyle w:val="scemptyline"/>
      </w:pPr>
    </w:p>
    <w:p w:rsidR="00610BC9" w:rsidP="00610BC9" w:rsidRDefault="00345559" w14:paraId="784FD17A" w14:textId="77777777">
      <w:pPr>
        <w:pStyle w:val="scnoncodifiedsection"/>
      </w:pPr>
      <w:bookmarkStart w:name="bs_num_3_9032a884d" w:id="30"/>
      <w:bookmarkStart w:name="savings_1f859d192" w:id="31"/>
      <w:r>
        <w:t>S</w:t>
      </w:r>
      <w:bookmarkEnd w:id="30"/>
      <w:r>
        <w:t>ECTION 3.</w:t>
      </w:r>
      <w:r>
        <w:tab/>
      </w:r>
      <w:bookmarkEnd w:id="31"/>
      <w:r w:rsidRPr="00683A6D" w:rsidR="00610BC9">
        <w:t xml:space="preserve">The repeal or amendment by this act of any law, whether temporary or permanent or civil or criminal, does not </w:t>
      </w:r>
      <w:r w:rsidR="00610BC9">
        <w:t>a</w:t>
      </w:r>
      <w:r w:rsidRPr="00683A6D" w:rsidR="00610BC9">
        <w:t>ffect pending actions, rights, duties, or liabilities founded thereon, or alter</w:t>
      </w:r>
      <w:r w:rsidRPr="007E38A7" w:rsidR="00610BC9">
        <w:t>,</w:t>
      </w:r>
      <w:r w:rsidRPr="00683A6D" w:rsidR="00610BC9">
        <w:t xml:space="preserve"> discharge, release or extinguish any penalty, forfeiture, or liability</w:t>
      </w:r>
      <w:r w:rsidRPr="007E38A7" w:rsidR="00610BC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10BC9">
        <w:t>.</w:t>
      </w:r>
    </w:p>
    <w:p w:rsidRPr="00DF3B44" w:rsidR="007E06BB" w:rsidP="00787433" w:rsidRDefault="007E06BB" w14:paraId="3D8F1FED" w14:textId="084E5C98">
      <w:pPr>
        <w:pStyle w:val="scemptyline"/>
      </w:pPr>
    </w:p>
    <w:p w:rsidRPr="00DF3B44" w:rsidR="007A10F1" w:rsidP="007A10F1" w:rsidRDefault="00E27805" w14:paraId="0E9393B4" w14:textId="3A662836">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20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0B057F" w:rsidR="00685035" w:rsidRPr="007B4AF7" w:rsidRDefault="008120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6796">
              <w:rPr>
                <w:noProof/>
              </w:rPr>
              <w:t>LC-0230AHB24.docx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1E6"/>
    <w:rsid w:val="00020B5D"/>
    <w:rsid w:val="00026421"/>
    <w:rsid w:val="00030409"/>
    <w:rsid w:val="00036D6D"/>
    <w:rsid w:val="00037F04"/>
    <w:rsid w:val="000404BF"/>
    <w:rsid w:val="00044B84"/>
    <w:rsid w:val="000479D0"/>
    <w:rsid w:val="00057D55"/>
    <w:rsid w:val="0006464F"/>
    <w:rsid w:val="00066B54"/>
    <w:rsid w:val="00072FCD"/>
    <w:rsid w:val="00074A4F"/>
    <w:rsid w:val="00077B65"/>
    <w:rsid w:val="000A3C25"/>
    <w:rsid w:val="000B4C02"/>
    <w:rsid w:val="000B5B4A"/>
    <w:rsid w:val="000B7FE1"/>
    <w:rsid w:val="000C3E88"/>
    <w:rsid w:val="000C46B9"/>
    <w:rsid w:val="000C58E4"/>
    <w:rsid w:val="000C671E"/>
    <w:rsid w:val="000C6F9A"/>
    <w:rsid w:val="000D2F44"/>
    <w:rsid w:val="000D33E4"/>
    <w:rsid w:val="000E578A"/>
    <w:rsid w:val="000F2250"/>
    <w:rsid w:val="000F64E9"/>
    <w:rsid w:val="0010329A"/>
    <w:rsid w:val="00105756"/>
    <w:rsid w:val="001164F9"/>
    <w:rsid w:val="0011719C"/>
    <w:rsid w:val="001224EC"/>
    <w:rsid w:val="00140049"/>
    <w:rsid w:val="00171601"/>
    <w:rsid w:val="001730EB"/>
    <w:rsid w:val="00173276"/>
    <w:rsid w:val="0019025B"/>
    <w:rsid w:val="00192AF7"/>
    <w:rsid w:val="00197366"/>
    <w:rsid w:val="001A136C"/>
    <w:rsid w:val="001A4AA9"/>
    <w:rsid w:val="001B6DA2"/>
    <w:rsid w:val="001C25EC"/>
    <w:rsid w:val="001D0ED1"/>
    <w:rsid w:val="001F2A41"/>
    <w:rsid w:val="001F313F"/>
    <w:rsid w:val="001F331D"/>
    <w:rsid w:val="001F394C"/>
    <w:rsid w:val="002038AA"/>
    <w:rsid w:val="002114C8"/>
    <w:rsid w:val="0021166F"/>
    <w:rsid w:val="002162DF"/>
    <w:rsid w:val="00227DF2"/>
    <w:rsid w:val="00230038"/>
    <w:rsid w:val="00233975"/>
    <w:rsid w:val="00236D73"/>
    <w:rsid w:val="002417F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559"/>
    <w:rsid w:val="003537B5"/>
    <w:rsid w:val="00354F64"/>
    <w:rsid w:val="003559A1"/>
    <w:rsid w:val="00361563"/>
    <w:rsid w:val="00371D36"/>
    <w:rsid w:val="00373E17"/>
    <w:rsid w:val="003775E6"/>
    <w:rsid w:val="00381998"/>
    <w:rsid w:val="00393A23"/>
    <w:rsid w:val="003A5F1C"/>
    <w:rsid w:val="003C3E2E"/>
    <w:rsid w:val="003D4A3C"/>
    <w:rsid w:val="003D55B2"/>
    <w:rsid w:val="003E0033"/>
    <w:rsid w:val="003E5452"/>
    <w:rsid w:val="003E7165"/>
    <w:rsid w:val="003E7FF6"/>
    <w:rsid w:val="003F4298"/>
    <w:rsid w:val="004046B5"/>
    <w:rsid w:val="00406F27"/>
    <w:rsid w:val="004141B8"/>
    <w:rsid w:val="004203B9"/>
    <w:rsid w:val="00432135"/>
    <w:rsid w:val="00446987"/>
    <w:rsid w:val="00446D28"/>
    <w:rsid w:val="004603F4"/>
    <w:rsid w:val="00466CD0"/>
    <w:rsid w:val="00473583"/>
    <w:rsid w:val="00475F9A"/>
    <w:rsid w:val="00477F32"/>
    <w:rsid w:val="00481850"/>
    <w:rsid w:val="004851A0"/>
    <w:rsid w:val="0048627F"/>
    <w:rsid w:val="004932AB"/>
    <w:rsid w:val="004948E4"/>
    <w:rsid w:val="00494BEF"/>
    <w:rsid w:val="004A30FF"/>
    <w:rsid w:val="004A5512"/>
    <w:rsid w:val="004A6BE5"/>
    <w:rsid w:val="004B0C18"/>
    <w:rsid w:val="004C1A04"/>
    <w:rsid w:val="004C20BC"/>
    <w:rsid w:val="004C3A1F"/>
    <w:rsid w:val="004C5C9A"/>
    <w:rsid w:val="004D1442"/>
    <w:rsid w:val="004D3DCB"/>
    <w:rsid w:val="004E1946"/>
    <w:rsid w:val="004E66E9"/>
    <w:rsid w:val="004E7DDE"/>
    <w:rsid w:val="004F0090"/>
    <w:rsid w:val="004F172C"/>
    <w:rsid w:val="004F7244"/>
    <w:rsid w:val="005002ED"/>
    <w:rsid w:val="0050071A"/>
    <w:rsid w:val="00500DBC"/>
    <w:rsid w:val="005102BE"/>
    <w:rsid w:val="00523F7F"/>
    <w:rsid w:val="00524D54"/>
    <w:rsid w:val="0054531B"/>
    <w:rsid w:val="00546C24"/>
    <w:rsid w:val="005476FF"/>
    <w:rsid w:val="005516F6"/>
    <w:rsid w:val="00552842"/>
    <w:rsid w:val="00554E89"/>
    <w:rsid w:val="00564B58"/>
    <w:rsid w:val="00572281"/>
    <w:rsid w:val="005801DD"/>
    <w:rsid w:val="00581D84"/>
    <w:rsid w:val="00592A40"/>
    <w:rsid w:val="005A28BC"/>
    <w:rsid w:val="005A3A35"/>
    <w:rsid w:val="005A5377"/>
    <w:rsid w:val="005B5443"/>
    <w:rsid w:val="005B7817"/>
    <w:rsid w:val="005C06C8"/>
    <w:rsid w:val="005C23D7"/>
    <w:rsid w:val="005C40EB"/>
    <w:rsid w:val="005D02B4"/>
    <w:rsid w:val="005D3013"/>
    <w:rsid w:val="005E1E50"/>
    <w:rsid w:val="005E2B9C"/>
    <w:rsid w:val="005E3332"/>
    <w:rsid w:val="005E4FA9"/>
    <w:rsid w:val="005F76B0"/>
    <w:rsid w:val="00604429"/>
    <w:rsid w:val="006067B0"/>
    <w:rsid w:val="00606A8B"/>
    <w:rsid w:val="00610BC9"/>
    <w:rsid w:val="00611EBA"/>
    <w:rsid w:val="006213A8"/>
    <w:rsid w:val="00623BEA"/>
    <w:rsid w:val="006347E9"/>
    <w:rsid w:val="00640C87"/>
    <w:rsid w:val="006454BB"/>
    <w:rsid w:val="00657CF4"/>
    <w:rsid w:val="00661463"/>
    <w:rsid w:val="0066230F"/>
    <w:rsid w:val="00663B8D"/>
    <w:rsid w:val="00663E00"/>
    <w:rsid w:val="00664F48"/>
    <w:rsid w:val="00664FAD"/>
    <w:rsid w:val="00672DA7"/>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322"/>
    <w:rsid w:val="00710ADE"/>
    <w:rsid w:val="00711AA9"/>
    <w:rsid w:val="00722155"/>
    <w:rsid w:val="00737F19"/>
    <w:rsid w:val="00782BF8"/>
    <w:rsid w:val="00783C75"/>
    <w:rsid w:val="007849D9"/>
    <w:rsid w:val="00786E82"/>
    <w:rsid w:val="00787433"/>
    <w:rsid w:val="007A10F1"/>
    <w:rsid w:val="007A3D50"/>
    <w:rsid w:val="007B2D29"/>
    <w:rsid w:val="007B412F"/>
    <w:rsid w:val="007B4AF7"/>
    <w:rsid w:val="007B4C1C"/>
    <w:rsid w:val="007B4DBF"/>
    <w:rsid w:val="007C5458"/>
    <w:rsid w:val="007D2C67"/>
    <w:rsid w:val="007E06BB"/>
    <w:rsid w:val="007E7C6F"/>
    <w:rsid w:val="007F50D1"/>
    <w:rsid w:val="00812011"/>
    <w:rsid w:val="00816D52"/>
    <w:rsid w:val="00831048"/>
    <w:rsid w:val="00834272"/>
    <w:rsid w:val="00844D92"/>
    <w:rsid w:val="008625C1"/>
    <w:rsid w:val="0087671D"/>
    <w:rsid w:val="008806F9"/>
    <w:rsid w:val="00884BA5"/>
    <w:rsid w:val="00887957"/>
    <w:rsid w:val="008A57E3"/>
    <w:rsid w:val="008A6248"/>
    <w:rsid w:val="008B5BF4"/>
    <w:rsid w:val="008C0CEE"/>
    <w:rsid w:val="008C1B18"/>
    <w:rsid w:val="008D46EC"/>
    <w:rsid w:val="008E0E25"/>
    <w:rsid w:val="008E59E4"/>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9C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77C"/>
    <w:rsid w:val="00A73EFA"/>
    <w:rsid w:val="00A77A3B"/>
    <w:rsid w:val="00A92F6F"/>
    <w:rsid w:val="00A97523"/>
    <w:rsid w:val="00AA7824"/>
    <w:rsid w:val="00AB0FA3"/>
    <w:rsid w:val="00AB73BF"/>
    <w:rsid w:val="00AC335C"/>
    <w:rsid w:val="00AC463E"/>
    <w:rsid w:val="00AD3BE2"/>
    <w:rsid w:val="00AD3E3D"/>
    <w:rsid w:val="00AE1EE4"/>
    <w:rsid w:val="00AE36EC"/>
    <w:rsid w:val="00AE55DD"/>
    <w:rsid w:val="00AE7406"/>
    <w:rsid w:val="00AF1688"/>
    <w:rsid w:val="00AF46E6"/>
    <w:rsid w:val="00AF5139"/>
    <w:rsid w:val="00B04B42"/>
    <w:rsid w:val="00B06EDA"/>
    <w:rsid w:val="00B1161F"/>
    <w:rsid w:val="00B11661"/>
    <w:rsid w:val="00B32B4D"/>
    <w:rsid w:val="00B4137E"/>
    <w:rsid w:val="00B4532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5D6"/>
    <w:rsid w:val="00C15F1B"/>
    <w:rsid w:val="00C16288"/>
    <w:rsid w:val="00C17D1D"/>
    <w:rsid w:val="00C3192F"/>
    <w:rsid w:val="00C45923"/>
    <w:rsid w:val="00C543E7"/>
    <w:rsid w:val="00C70225"/>
    <w:rsid w:val="00C7035C"/>
    <w:rsid w:val="00C72198"/>
    <w:rsid w:val="00C73C7D"/>
    <w:rsid w:val="00C75005"/>
    <w:rsid w:val="00C852CE"/>
    <w:rsid w:val="00C970DF"/>
    <w:rsid w:val="00CA47FF"/>
    <w:rsid w:val="00CA5AF7"/>
    <w:rsid w:val="00CA7E71"/>
    <w:rsid w:val="00CB2673"/>
    <w:rsid w:val="00CB701D"/>
    <w:rsid w:val="00CC3F0E"/>
    <w:rsid w:val="00CC6796"/>
    <w:rsid w:val="00CD08C9"/>
    <w:rsid w:val="00CD1FE8"/>
    <w:rsid w:val="00CD38CD"/>
    <w:rsid w:val="00CD3E0C"/>
    <w:rsid w:val="00CD5565"/>
    <w:rsid w:val="00CD616C"/>
    <w:rsid w:val="00CF68D6"/>
    <w:rsid w:val="00CF7B4A"/>
    <w:rsid w:val="00D009F8"/>
    <w:rsid w:val="00D078DA"/>
    <w:rsid w:val="00D11EA8"/>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1AA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56A"/>
    <w:rsid w:val="00EA3F2E"/>
    <w:rsid w:val="00EA57EC"/>
    <w:rsid w:val="00EB120E"/>
    <w:rsid w:val="00EB34C8"/>
    <w:rsid w:val="00EB46E2"/>
    <w:rsid w:val="00EC0045"/>
    <w:rsid w:val="00ED452E"/>
    <w:rsid w:val="00EE3CDA"/>
    <w:rsid w:val="00EE3DDF"/>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0CFC"/>
    <w:rsid w:val="00FE1DD6"/>
    <w:rsid w:val="00FE7F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84B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4&amp;session=125&amp;summary=B" TargetMode="External" Id="R4f2f46c69d8040ab" /><Relationship Type="http://schemas.openxmlformats.org/officeDocument/2006/relationships/hyperlink" Target="https://www.scstatehouse.gov/sess125_2023-2024/prever/4974_20240130.docx" TargetMode="External" Id="Rd692470326f540fa" /><Relationship Type="http://schemas.openxmlformats.org/officeDocument/2006/relationships/hyperlink" Target="h:\hj\20240130.docx" TargetMode="External" Id="R8401047837a144e1" /><Relationship Type="http://schemas.openxmlformats.org/officeDocument/2006/relationships/hyperlink" Target="h:\hj\20240130.docx" TargetMode="External" Id="R8cb746c465a645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b5fdf114-1050-4d1b-8a98-d7cc0224712c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b5e4ac77-f632-4593-9078-25b03c2adbdf</T_BILL_REQUEST_REQUEST>
  <T_BILL_R_ORIGINALDRAFT>eede0932-266a-452a-9fa1-a1ca8ec37b92</T_BILL_R_ORIGINALDRAFT>
  <T_BILL_SPONSOR_SPONSOR>f4293a95-d686-46e8-8fb4-74c386a0a601</T_BILL_SPONSOR_SPONSOR>
  <T_BILL_T_BILLNAME>[4974]</T_BILL_T_BILLNAME>
  <T_BILL_T_BILLNUMBER>4974</T_BILL_T_BILLNUMBER>
  <T_BILL_T_BILLTITLE>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T_BILL_T_BILLTITLE>
  <T_BILL_T_CHAMBER>house</T_BILL_T_CHAMBER>
  <T_BILL_T_FILENAME> </T_BILL_T_FILENAME>
  <T_BILL_T_LEGTYPE>bill_statewide</T_BILL_T_LEGTYPE>
  <T_BILL_T_SECTIONS>[{"SectionUUID":"cfcb2d58-29e8-4ed4-8c37-325c6adcf74a","SectionName":"code_section","SectionNumber":1,"SectionType":"code_section","CodeSections":[{"CodeSectionBookmarkName":"cs_T16C17N722_15c9fad84","IsConstitutionSection":false,"Identity":"16-17-722","IsNew":false,"SubSections":[{"Level":2,"Identity":"T16C17N722SB","SubSectionBookmarkName":"ss_T16C17N722SB_lv2_c2a0c168b","IsNewSubSection":false,"SubSectionReplacement":""},{"Level":2,"Identity":"T16C17N722SC","SubSectionBookmarkName":"ss_T16C17N722SC_lv2_f4a77d296","IsNewSubSection":false,"SubSectionReplacement":""},{"Level":2,"Identity":"T16C17N722SD","SubSectionBookmarkName":"ss_T16C17N722SD_lv2_51e0b3a13","IsNewSubSection":false,"SubSectionReplacement":""},{"Level":1,"Identity":"T16C17N722S1","SubSectionBookmarkName":"ss_T16C17N722S1_lv1_5bac72b02","IsNewSubSection":false,"SubSectionReplacement":""},{"Level":1,"Identity":"T16C17N722S2","SubSectionBookmarkName":"ss_T16C17N722S2_lv1_e7841be97","IsNewSubSection":false,"SubSectionReplacement":""},{"Level":1,"Identity":"T16C17N722S3","SubSectionBookmarkName":"ss_T16C17N722S3_lv1_fb2775ce0","IsNewSubSection":false,"SubSectionReplacement":""},{"Level":1,"Identity":"T16C17N722S1","SubSectionBookmarkName":"ss_T16C17N722S1_lv1_b1c6a979a","IsNewSubSection":false,"SubSectionReplacement":""},{"Level":1,"Identity":"T16C17N722S3","SubSectionBookmarkName":"ss_T16C17N722S3_lv1_a2fba8193","IsNewSubSection":false,"SubSectionReplacement":""},{"Level":2,"Identity":"T16C17N722SE","SubSectionBookmarkName":"ss_T16C17N722SE_lv2_d14d34f2d","IsNewSubSection":false,"SubSectionReplacement":""},{"Level":2,"Identity":"T16C17N722SF","SubSectionBookmarkName":"ss_T16C17N722SF_lv2_de9cd39ca","IsNewSubSection":false,"SubSectionReplacement":""},{"Level":1,"Identity":"T16C17N722S1","SubSectionBookmarkName":"ss_T16C17N722S1_lv1_f8683a14d","IsNewSubSection":false,"SubSectionReplacement":""},{"Level":1,"Identity":"T16C17N722S2","SubSectionBookmarkName":"ss_T16C17N722S2_lv1_d53b29b9f","IsNewSubSection":false,"SubSectionReplacement":""},{"Level":1,"Identity":"T16C17N722S3","SubSectionBookmarkName":"ss_T16C17N722S3_lv1_9c4c6ec2d","IsNewSubSection":false,"SubSectionReplacement":""},{"Level":1,"Identity":"T16C17N722S2","SubSectionBookmarkName":"ss_T16C17N722S2_lv1_cf0173afb","IsNewSubSection":false,"SubSectionReplacement":""}],"TitleRelatedTo":"Filing of false police reports and associated penalties","TitleSoAsTo":"revise the statute, provide for the offense of swatting, and provide graduated penalties for violations","Deleted":false}],"TitleText":"","DisableControls":false,"Deleted":false,"RepealItems":[],"SectionBookmarkName":"bs_num_1_7eb8adc63"},{"SectionUUID":"71f2cc2c-c44c-4327-ab52-9886eb89a74c","SectionName":"code_section","SectionNumber":2,"SectionType":"code_section","CodeSections":[{"CodeSectionBookmarkName":"cs_T23C47N80_1752bc05a","IsConstitutionSection":false,"Identity":"23-47-80","IsNew":false,"SubSections":[{"Level":1,"Identity":"T23C47N80S1","SubSectionBookmarkName":"ss_T23C47N80S1_lv1_5ea0be148","IsNewSubSection":false,"SubSectionReplacement":""},{"Level":1,"Identity":"T23C47N80S2","SubSectionBookmarkName":"ss_T23C47N80S2_lv1_34794b953","IsNewSubSection":false,"SubSectionReplacement":""},{"Level":1,"Identity":"T23C47N80S3","SubSectionBookmarkName":"ss_T23C47N80S3_lv1_807043e33","IsNewSubSection":false,"SubSectionReplacement":""},{"Level":1,"Identity":"T23C47N80S4","SubSectionBookmarkName":"ss_T23C47N80S4_lv1_dc802df2b","IsNewSubSection":false,"SubSectionReplacement":""},{"Level":2,"Identity":"T23C47N80SB","SubSectionBookmarkName":"ss_T23C47N80SB_lv2_5df676e06","IsNewSubSection":false,"SubSectionReplacement":""},{"Level":2,"Identity":"T23C47N80SC","SubSectionBookmarkName":"ss_T23C47N80SC_lv2_70997f3c6","IsNewSubSection":false,"SubSectionReplacement":""}],"TitleRelatedTo":"penalties regarding violations of 911 services","TitleSoAsTo":"reference penalties contained in Section 16-17-722","Deleted":false}],"TitleText":"","DisableControls":false,"Deleted":false,"RepealItems":[],"SectionBookmarkName":"bs_num_2_355e7f787"},{"SectionUUID":"3eed1837-b5b4-4191-8fa6-681d50722f2a","SectionName":"Savings","SectionNumber":3,"SectionType":"new","CodeSections":[],"TitleText":"","DisableControls":false,"Deleted":false,"RepealItems":[],"SectionBookmarkName":"bs_num_3_9032a884d"},{"SectionUUID":"8f03ca95-8faa-4d43-a9c2-8afc498075bd","SectionName":"standard_eff_date_section","SectionNumber":4,"SectionType":"drafting_clause","CodeSections":[],"TitleText":"","DisableControls":false,"Deleted":false,"RepealItems":[],"SectionBookmarkName":"bs_num_4_lastsection"}]</T_BILL_T_SECTIONS>
  <T_BILL_T_SUBJECT>Swatting offenses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4503</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2024-01-22T21:34:00Z</cp:lastPrinted>
  <dcterms:created xsi:type="dcterms:W3CDTF">2024-01-25T20:45:00Z</dcterms:created>
  <dcterms:modified xsi:type="dcterms:W3CDTF">2024-01-25T20:45:00Z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