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LC-0347DG24.docx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Budget format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read first time, placed on calendar without reference</w:t>
      </w:r>
      <w:r>
        <w:t xml:space="preserve"> (</w:t>
      </w:r>
      <w:hyperlink w:history="true" r:id="R2d7edf02306346a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c39f72ca7b2e4845">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Yeas-114  Nays-0</w:t>
      </w:r>
      <w:r>
        <w:t xml:space="preserve"> (</w:t>
      </w:r>
      <w:hyperlink w:history="true" r:id="R3a6abceba6f64f2a">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b0ab46ff0806428f">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2/7/2024</w:t>
      </w:r>
      <w:r>
        <w:tab/>
        <w:t>Senate</w:t>
      </w:r>
      <w:r>
        <w:tab/>
        <w:t>Introduced and read first time
 </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44d1b87b615a49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c2275efd804ee4">
        <w:r>
          <w:rPr>
            <w:rStyle w:val="Hyperlink"/>
            <w:u w:val="single"/>
          </w:rPr>
          <w:t>02/01/2024</w:t>
        </w:r>
      </w:hyperlink>
      <w:r>
        <w:t xml:space="preserve"/>
      </w:r>
    </w:p>
    <w:p>
      <w:pPr>
        <w:widowControl w:val="true"/>
        <w:spacing w:after="0"/>
        <w:jc w:val="left"/>
      </w:pPr>
      <w:r>
        <w:rPr>
          <w:rFonts w:ascii="Times New Roman"/>
          <w:sz w:val="22"/>
        </w:rPr>
        <w:t xml:space="preserve"/>
      </w:r>
      <w:hyperlink r:id="R9d04614c7d914dbb">
        <w:r>
          <w:rPr>
            <w:rStyle w:val="Hyperlink"/>
            <w:u w:val="single"/>
          </w:rPr>
          <w:t>02/01/2024-A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D6716" w:rsidP="001D6716" w:rsidRDefault="001D6716" w14:paraId="7B0E25E2" w14:textId="77777777">
      <w:pPr>
        <w:pStyle w:val="sccoversheetstricken"/>
      </w:pPr>
      <w:r w:rsidRPr="00B07BF4">
        <w:t>Indicates Matter Stricken</w:t>
      </w:r>
    </w:p>
    <w:p w:rsidRPr="00B07BF4" w:rsidR="001D6716" w:rsidP="001D6716" w:rsidRDefault="001D6716" w14:paraId="68D03DD8" w14:textId="77777777">
      <w:pPr>
        <w:pStyle w:val="sccoversheetunderline"/>
      </w:pPr>
      <w:r w:rsidRPr="00B07BF4">
        <w:t>Indicates New Matter</w:t>
      </w:r>
    </w:p>
    <w:p w:rsidRPr="00B07BF4" w:rsidR="001D6716" w:rsidP="001D6716" w:rsidRDefault="001D6716" w14:paraId="17E1734B" w14:textId="77777777">
      <w:pPr>
        <w:pStyle w:val="sccoversheetemptyline"/>
      </w:pPr>
    </w:p>
    <w:sdt>
      <w:sdtPr>
        <w:alias w:val="status"/>
        <w:tag w:val="status"/>
        <w:id w:val="854397200"/>
        <w:placeholder>
          <w:docPart w:val="553EB6A39B2F4259A8BD6BE46531F9D8"/>
        </w:placeholder>
      </w:sdtPr>
      <w:sdtContent>
        <w:p w:rsidRPr="00B07BF4" w:rsidR="001D6716" w:rsidP="001D6716" w:rsidRDefault="001D6716" w14:paraId="3F10C655" w14:textId="48A35CBF">
          <w:pPr>
            <w:pStyle w:val="sccoversheetstatus"/>
          </w:pPr>
          <w:r>
            <w:t>Introduced</w:t>
          </w:r>
        </w:p>
      </w:sdtContent>
    </w:sdt>
    <w:sdt>
      <w:sdtPr>
        <w:alias w:val="printed"/>
        <w:tag w:val="printed"/>
        <w:id w:val="-1779714481"/>
        <w:placeholder>
          <w:docPart w:val="553EB6A39B2F4259A8BD6BE46531F9D8"/>
        </w:placeholder>
        <w:text/>
      </w:sdtPr>
      <w:sdtContent>
        <w:p w:rsidR="001D6716" w:rsidP="001D6716" w:rsidRDefault="009F6AE3" w14:paraId="01958CAA" w14:textId="6123D820">
          <w:pPr>
            <w:pStyle w:val="sccoversheetinfo"/>
          </w:pPr>
          <w:r>
            <w:t>February 1, 2024</w:t>
          </w:r>
        </w:p>
      </w:sdtContent>
    </w:sdt>
    <w:p w:rsidRPr="00B07BF4" w:rsidR="009F6AE3" w:rsidP="001D6716" w:rsidRDefault="009F6AE3" w14:paraId="1F65541A" w14:textId="77777777">
      <w:pPr>
        <w:pStyle w:val="sccoversheetinfo"/>
      </w:pPr>
    </w:p>
    <w:sdt>
      <w:sdtPr>
        <w:alias w:val="billnumber"/>
        <w:tag w:val="billnumber"/>
        <w:id w:val="-897512070"/>
        <w:placeholder>
          <w:docPart w:val="553EB6A39B2F4259A8BD6BE46531F9D8"/>
        </w:placeholder>
        <w:text/>
      </w:sdtPr>
      <w:sdtContent>
        <w:p w:rsidRPr="00B07BF4" w:rsidR="001D6716" w:rsidP="001D6716" w:rsidRDefault="001D6716" w14:paraId="61420ACE" w14:textId="7D922404">
          <w:pPr>
            <w:pStyle w:val="sccoversheetbillno"/>
          </w:pPr>
          <w:r>
            <w:t>H. 5015</w:t>
          </w:r>
        </w:p>
      </w:sdtContent>
    </w:sdt>
    <w:p w:rsidR="009F6AE3" w:rsidP="001D6716" w:rsidRDefault="009F6AE3" w14:paraId="158A6248" w14:textId="77777777">
      <w:pPr>
        <w:pStyle w:val="sccoversheetsponsor6"/>
        <w:jc w:val="center"/>
      </w:pPr>
    </w:p>
    <w:p w:rsidRPr="00B07BF4" w:rsidR="001D6716" w:rsidP="001D6716" w:rsidRDefault="001D6716" w14:paraId="3DA571C1" w14:textId="6D9EFD6F">
      <w:pPr>
        <w:pStyle w:val="sccoversheetsponsor6"/>
        <w:jc w:val="center"/>
      </w:pPr>
      <w:r w:rsidRPr="00B07BF4">
        <w:t xml:space="preserve">Introduced by </w:t>
      </w:r>
      <w:sdt>
        <w:sdtPr>
          <w:alias w:val="sponsortype"/>
          <w:tag w:val="sponsortype"/>
          <w:id w:val="1707217765"/>
          <w:placeholder>
            <w:docPart w:val="553EB6A39B2F4259A8BD6BE46531F9D8"/>
          </w:placeholder>
          <w:text/>
        </w:sdtPr>
        <w:sdtContent>
          <w:r>
            <w:t>Rep</w:t>
          </w:r>
          <w:r w:rsidR="009F6AE3">
            <w:t>.</w:t>
          </w:r>
        </w:sdtContent>
      </w:sdt>
      <w:r w:rsidRPr="00B07BF4">
        <w:t xml:space="preserve"> </w:t>
      </w:r>
      <w:sdt>
        <w:sdtPr>
          <w:alias w:val="sponsors"/>
          <w:tag w:val="sponsors"/>
          <w:id w:val="716862734"/>
          <w:placeholder>
            <w:docPart w:val="553EB6A39B2F4259A8BD6BE46531F9D8"/>
          </w:placeholder>
          <w:text/>
        </w:sdtPr>
        <w:sdtContent>
          <w:r>
            <w:t>Bannister</w:t>
          </w:r>
        </w:sdtContent>
      </w:sdt>
      <w:r w:rsidRPr="00B07BF4">
        <w:t xml:space="preserve"> </w:t>
      </w:r>
    </w:p>
    <w:p w:rsidRPr="00B07BF4" w:rsidR="001D6716" w:rsidP="001D6716" w:rsidRDefault="001D6716" w14:paraId="0F09D428" w14:textId="77777777">
      <w:pPr>
        <w:pStyle w:val="sccoversheetsponsor6"/>
      </w:pPr>
    </w:p>
    <w:p w:rsidRPr="00B07BF4" w:rsidR="001D6716" w:rsidP="001D6716" w:rsidRDefault="001D6716" w14:paraId="071CAA3F" w14:textId="1FD61138">
      <w:pPr>
        <w:pStyle w:val="sccoversheetinfo"/>
      </w:pPr>
      <w:sdt>
        <w:sdtPr>
          <w:alias w:val="typeinitial"/>
          <w:tag w:val="typeinitial"/>
          <w:id w:val="98301346"/>
          <w:placeholder>
            <w:docPart w:val="553EB6A39B2F4259A8BD6BE46531F9D8"/>
          </w:placeholder>
          <w:text/>
        </w:sdtPr>
        <w:sdtContent>
          <w:r>
            <w:t>S</w:t>
          </w:r>
        </w:sdtContent>
      </w:sdt>
      <w:r w:rsidRPr="00B07BF4">
        <w:t xml:space="preserve">. Printed </w:t>
      </w:r>
      <w:sdt>
        <w:sdtPr>
          <w:alias w:val="printed"/>
          <w:tag w:val="printed"/>
          <w:id w:val="-774643221"/>
          <w:placeholder>
            <w:docPart w:val="553EB6A39B2F4259A8BD6BE46531F9D8"/>
          </w:placeholder>
          <w:text/>
        </w:sdtPr>
        <w:sdtContent>
          <w:r>
            <w:t>02/01/24</w:t>
          </w:r>
        </w:sdtContent>
      </w:sdt>
      <w:r w:rsidRPr="00B07BF4">
        <w:t>--</w:t>
      </w:r>
      <w:sdt>
        <w:sdtPr>
          <w:alias w:val="residingchamber"/>
          <w:tag w:val="residingchamber"/>
          <w:id w:val="1651789982"/>
          <w:placeholder>
            <w:docPart w:val="553EB6A39B2F4259A8BD6BE46531F9D8"/>
          </w:placeholder>
          <w:text/>
        </w:sdtPr>
        <w:sdtContent>
          <w:r w:rsidR="009F6AE3">
            <w:t>H</w:t>
          </w:r>
        </w:sdtContent>
      </w:sdt>
      <w:r w:rsidRPr="00B07BF4">
        <w:t>.</w:t>
      </w:r>
    </w:p>
    <w:p w:rsidRPr="00B07BF4" w:rsidR="001D6716" w:rsidP="001D6716" w:rsidRDefault="001D6716" w14:paraId="71BBF0B3" w14:textId="66EFE363">
      <w:pPr>
        <w:pStyle w:val="sccoversheetreadfirst"/>
      </w:pPr>
      <w:r w:rsidRPr="00B07BF4">
        <w:t xml:space="preserve">Read the first time </w:t>
      </w:r>
      <w:sdt>
        <w:sdtPr>
          <w:alias w:val="readfirst"/>
          <w:tag w:val="readfirst"/>
          <w:id w:val="-1145275273"/>
          <w:placeholder>
            <w:docPart w:val="553EB6A39B2F4259A8BD6BE46531F9D8"/>
          </w:placeholder>
          <w:text/>
        </w:sdtPr>
        <w:sdtContent>
          <w:r>
            <w:t>February 01, 2024</w:t>
          </w:r>
        </w:sdtContent>
      </w:sdt>
    </w:p>
    <w:p w:rsidRPr="00B07BF4" w:rsidR="001D6716" w:rsidP="001D6716" w:rsidRDefault="001D6716" w14:paraId="520DFD9C" w14:textId="77777777">
      <w:pPr>
        <w:pStyle w:val="sccoversheetemptyline"/>
      </w:pPr>
    </w:p>
    <w:p w:rsidRPr="00B07BF4" w:rsidR="001D6716" w:rsidP="001D6716" w:rsidRDefault="001D6716" w14:paraId="7DC729CD" w14:textId="77777777">
      <w:pPr>
        <w:pStyle w:val="sccoversheetemptyline"/>
        <w:tabs>
          <w:tab w:val="center" w:pos="4493"/>
          <w:tab w:val="right" w:pos="8986"/>
        </w:tabs>
        <w:jc w:val="center"/>
      </w:pPr>
      <w:r w:rsidRPr="00B07BF4">
        <w:t>________</w:t>
      </w:r>
    </w:p>
    <w:p w:rsidRPr="00B07BF4" w:rsidR="001D6716" w:rsidP="001D6716" w:rsidRDefault="001D6716" w14:paraId="5C9B9F66" w14:textId="77777777">
      <w:pPr>
        <w:pStyle w:val="sccoversheetemptyline"/>
        <w:jc w:val="center"/>
        <w:rPr>
          <w:u w:val="single"/>
        </w:rPr>
      </w:pPr>
    </w:p>
    <w:p w:rsidRPr="00B07BF4" w:rsidR="001D6716" w:rsidP="001D6716" w:rsidRDefault="001D6716" w14:paraId="52DD1E5E"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D6716" w:rsidP="00446987" w:rsidRDefault="001D6716" w14:paraId="6449B1AE" w14:textId="77777777">
      <w:pPr>
        <w:pStyle w:val="scemptylineheader"/>
      </w:pPr>
    </w:p>
    <w:p w:rsidRPr="00DF3B44" w:rsidR="008E61A1" w:rsidP="00446987" w:rsidRDefault="008E61A1" w14:paraId="3B5B27A6" w14:textId="61BB2A1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5123" w14:paraId="40FEFADA" w14:textId="56770CCA">
          <w:pPr>
            <w:pStyle w:val="scbilltitle"/>
          </w:pPr>
          <w:r>
            <w:t xml:space="preserve">TO AMEND THE SOUTH CAROLINA CODE OF LAWS BY AMENDING SECTION 2-7-68, RELATING TO FORMAT OF THE GENERAL APPROPRIATIONS BILL, SO AS TO </w:t>
          </w:r>
          <w:r w:rsidR="009E4021">
            <w:t xml:space="preserve">provide </w:t>
          </w:r>
          <w:r>
            <w:t>NEW PROVISOS TO BE UNDERLINED INSTEAD OF ITALICIZED.</w:t>
          </w:r>
        </w:p>
      </w:sdtContent>
    </w:sdt>
    <w:bookmarkStart w:name="at_ac8cd7ba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cbe87e6" w:id="1"/>
      <w:r w:rsidRPr="0094541D">
        <w:t>B</w:t>
      </w:r>
      <w:bookmarkEnd w:id="1"/>
      <w:r w:rsidRPr="0094541D">
        <w:t>e it enacted by the General Assembly of the State of South Carolina:</w:t>
      </w:r>
    </w:p>
    <w:p w:rsidR="00D477A4" w:rsidP="00D477A4" w:rsidRDefault="00D477A4" w14:paraId="38ACB31D" w14:textId="77777777">
      <w:pPr>
        <w:pStyle w:val="scemptyline"/>
      </w:pPr>
    </w:p>
    <w:p w:rsidR="00D477A4" w:rsidP="00D477A4" w:rsidRDefault="00D477A4" w14:paraId="4F8558D1" w14:textId="77777777">
      <w:pPr>
        <w:pStyle w:val="scdirectionallanguage"/>
      </w:pPr>
      <w:bookmarkStart w:name="bs_num_1_18376626e" w:id="2"/>
      <w:r>
        <w:t>S</w:t>
      </w:r>
      <w:bookmarkEnd w:id="2"/>
      <w:r>
        <w:t>ECTION 1.</w:t>
      </w:r>
      <w:r>
        <w:tab/>
      </w:r>
      <w:bookmarkStart w:name="dl_564c223ba" w:id="3"/>
      <w:r>
        <w:t>S</w:t>
      </w:r>
      <w:bookmarkEnd w:id="3"/>
      <w:r>
        <w:t>ection 2-7-68 of the S.C. Code is amended to read:</w:t>
      </w:r>
    </w:p>
    <w:p w:rsidR="00D477A4" w:rsidP="00D477A4" w:rsidRDefault="00D477A4" w14:paraId="1184306A" w14:textId="77777777">
      <w:pPr>
        <w:pStyle w:val="scemptyline"/>
      </w:pPr>
    </w:p>
    <w:p w:rsidR="00D477A4" w:rsidP="00D477A4" w:rsidRDefault="00D477A4" w14:paraId="751AD75B" w14:textId="77777777">
      <w:pPr>
        <w:pStyle w:val="sccodifiedsection"/>
      </w:pPr>
      <w:r>
        <w:tab/>
      </w:r>
      <w:bookmarkStart w:name="cs_T2C7N68_13d563b9d" w:id="4"/>
      <w:r>
        <w:t>S</w:t>
      </w:r>
      <w:bookmarkEnd w:id="4"/>
      <w:r>
        <w:t>ection 2-7-68.</w:t>
      </w:r>
      <w:r>
        <w:tab/>
      </w:r>
      <w:bookmarkStart w:name="up_b0850d6fd" w:id="5"/>
      <w:r>
        <w:t>B</w:t>
      </w:r>
      <w:bookmarkEnd w:id="5"/>
      <w:r>
        <w:t>eginning with the State General Appropriation Bill for the Fiscal Year 1980-81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D477A4" w:rsidP="00D477A4" w:rsidRDefault="00D477A4" w14:paraId="08A8BF05" w14:textId="15BF8DC2">
      <w:pPr>
        <w:pStyle w:val="sccodifiedsection"/>
      </w:pPr>
      <w:r>
        <w:tab/>
      </w:r>
      <w:bookmarkStart w:name="up_c69dea345" w:id="6"/>
      <w:r>
        <w:t>B</w:t>
      </w:r>
      <w:bookmarkEnd w:id="6"/>
      <w:r>
        <w:t xml:space="preserve">eginning with Fiscal Year 1984-85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w:t>
      </w:r>
      <w:r>
        <w:rPr>
          <w:rStyle w:val="scstrike"/>
        </w:rPr>
        <w:t>italicized</w:t>
      </w:r>
      <w:r w:rsidR="00B05123">
        <w:rPr>
          <w:rStyle w:val="scinsert"/>
        </w:rPr>
        <w:t>underlined</w:t>
      </w:r>
      <w:r>
        <w:t>.</w:t>
      </w:r>
    </w:p>
    <w:p w:rsidRPr="00DF3B44" w:rsidR="007E06BB" w:rsidP="00787433" w:rsidRDefault="007E06BB" w14:paraId="3D8F1FED" w14:textId="54602CE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6716">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610310"/>
      <w:docPartObj>
        <w:docPartGallery w:val="Page Numbers (Bottom of Page)"/>
        <w:docPartUnique/>
      </w:docPartObj>
    </w:sdtPr>
    <w:sdtEndPr>
      <w:rPr>
        <w:noProof/>
      </w:rPr>
    </w:sdtEndPr>
    <w:sdtContent>
      <w:p w14:paraId="168791D0" w14:textId="77777777" w:rsidR="001D6716" w:rsidRPr="007B4AF7" w:rsidRDefault="001D6716" w:rsidP="00D14995">
        <w:pPr>
          <w:pStyle w:val="scbillfooter"/>
        </w:pPr>
        <w:sdt>
          <w:sdtPr>
            <w:alias w:val="footer_billname"/>
            <w:tag w:val="footer_billname"/>
            <w:id w:val="-192000332"/>
            <w:lock w:val="sdtContentLocked"/>
            <w:placeholder>
              <w:docPart w:val="F5C15D0257164CC0A3E07CF08E2CC038"/>
            </w:placeholder>
            <w:dataBinding w:prefixMappings="xmlns:ns0='http://schemas.openxmlformats.org/package/2006/metadata/lwb360-metadata' " w:xpath="/ns0:lwb360Metadata[1]/ns0:T_BILL_T_BILLNAME[1]" w:storeItemID="{A70AC2F9-CF59-46A9-A8A7-29CBD0ED4110}"/>
            <w:text/>
          </w:sdtPr>
          <w:sdtContent>
            <w:r>
              <w:t>[5015]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856965064"/>
            <w:lock w:val="sdtContentLocked"/>
            <w:placeholder>
              <w:docPart w:val="F5C15D0257164CC0A3E07CF08E2CC038"/>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81D8" w14:textId="77777777" w:rsidR="001D6716" w:rsidRDefault="001D6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A3CF3"/>
    <w:rsid w:val="001B6DA2"/>
    <w:rsid w:val="001C25EC"/>
    <w:rsid w:val="001D6716"/>
    <w:rsid w:val="001F2A41"/>
    <w:rsid w:val="001F313F"/>
    <w:rsid w:val="001F31BD"/>
    <w:rsid w:val="001F331D"/>
    <w:rsid w:val="001F394C"/>
    <w:rsid w:val="002038AA"/>
    <w:rsid w:val="002114C8"/>
    <w:rsid w:val="0021166F"/>
    <w:rsid w:val="002162DF"/>
    <w:rsid w:val="00230038"/>
    <w:rsid w:val="00233975"/>
    <w:rsid w:val="002341BC"/>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5F34"/>
    <w:rsid w:val="0048627F"/>
    <w:rsid w:val="004932AB"/>
    <w:rsid w:val="00494BEF"/>
    <w:rsid w:val="004A5512"/>
    <w:rsid w:val="004A6BE5"/>
    <w:rsid w:val="004B0C18"/>
    <w:rsid w:val="004C1A04"/>
    <w:rsid w:val="004C20BC"/>
    <w:rsid w:val="004C4323"/>
    <w:rsid w:val="004C5C9A"/>
    <w:rsid w:val="004D1442"/>
    <w:rsid w:val="004D3DCB"/>
    <w:rsid w:val="004E1946"/>
    <w:rsid w:val="004E66E9"/>
    <w:rsid w:val="004E7DDE"/>
    <w:rsid w:val="004F0090"/>
    <w:rsid w:val="004F172C"/>
    <w:rsid w:val="005002ED"/>
    <w:rsid w:val="00500DBC"/>
    <w:rsid w:val="005102BE"/>
    <w:rsid w:val="00523F7F"/>
    <w:rsid w:val="00524D54"/>
    <w:rsid w:val="00527EBA"/>
    <w:rsid w:val="0054531B"/>
    <w:rsid w:val="00546C24"/>
    <w:rsid w:val="005476FF"/>
    <w:rsid w:val="005516F6"/>
    <w:rsid w:val="00552842"/>
    <w:rsid w:val="00554E89"/>
    <w:rsid w:val="00564B58"/>
    <w:rsid w:val="00572281"/>
    <w:rsid w:val="005801DD"/>
    <w:rsid w:val="00592A40"/>
    <w:rsid w:val="005A28BC"/>
    <w:rsid w:val="005A525D"/>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F06"/>
    <w:rsid w:val="006A395F"/>
    <w:rsid w:val="006A65E2"/>
    <w:rsid w:val="006B37BD"/>
    <w:rsid w:val="006C092D"/>
    <w:rsid w:val="006C099D"/>
    <w:rsid w:val="006C18F0"/>
    <w:rsid w:val="006C7E01"/>
    <w:rsid w:val="006D64A5"/>
    <w:rsid w:val="006E0935"/>
    <w:rsid w:val="006E353F"/>
    <w:rsid w:val="006E35AB"/>
    <w:rsid w:val="006F26F2"/>
    <w:rsid w:val="00711AA9"/>
    <w:rsid w:val="00722155"/>
    <w:rsid w:val="00737F19"/>
    <w:rsid w:val="007749F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362"/>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1C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021"/>
    <w:rsid w:val="009E4191"/>
    <w:rsid w:val="009F2AB1"/>
    <w:rsid w:val="009F4FAF"/>
    <w:rsid w:val="009F68F1"/>
    <w:rsid w:val="009F6AE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123"/>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8EF"/>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4E0"/>
    <w:rsid w:val="00D33843"/>
    <w:rsid w:val="00D477A4"/>
    <w:rsid w:val="00D54A6F"/>
    <w:rsid w:val="00D57D57"/>
    <w:rsid w:val="00D62E42"/>
    <w:rsid w:val="00D772FB"/>
    <w:rsid w:val="00DA1AA0"/>
    <w:rsid w:val="00DA512B"/>
    <w:rsid w:val="00DC44A8"/>
    <w:rsid w:val="00DE034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B2E"/>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39D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1C6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B05123"/>
    <w:pPr>
      <w:spacing w:after="0" w:line="240" w:lineRule="auto"/>
    </w:pPr>
    <w:rPr>
      <w:lang w:val="en-US"/>
    </w:rPr>
  </w:style>
  <w:style w:type="paragraph" w:customStyle="1" w:styleId="sccoversheetcommitteereportchairperson">
    <w:name w:val="sc_coversheet_committee_report_chairperson"/>
    <w:qFormat/>
    <w:rsid w:val="001D671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D671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D671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D671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D671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D671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D671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D671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D671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D671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D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15&amp;session=125&amp;summary=B" TargetMode="External" Id="R44d1b87b615a4962" /><Relationship Type="http://schemas.openxmlformats.org/officeDocument/2006/relationships/hyperlink" Target="https://www.scstatehouse.gov/sess125_2023-2024/prever/5015_20240201.docx" TargetMode="External" Id="Rc7c2275efd804ee4" /><Relationship Type="http://schemas.openxmlformats.org/officeDocument/2006/relationships/hyperlink" Target="https://www.scstatehouse.gov/sess125_2023-2024/prever/5015_20240201a.docx" TargetMode="External" Id="R9d04614c7d914dbb" /><Relationship Type="http://schemas.openxmlformats.org/officeDocument/2006/relationships/hyperlink" Target="h:\hj\20240201.docx" TargetMode="External" Id="R2d7edf02306346aa" /><Relationship Type="http://schemas.openxmlformats.org/officeDocument/2006/relationships/hyperlink" Target="h:\hj\20240206.docx" TargetMode="External" Id="Rc39f72ca7b2e4845" /><Relationship Type="http://schemas.openxmlformats.org/officeDocument/2006/relationships/hyperlink" Target="h:\hj\20240206.docx" TargetMode="External" Id="R3a6abceba6f64f2a" /><Relationship Type="http://schemas.openxmlformats.org/officeDocument/2006/relationships/hyperlink" Target="h:\hj\20240207.docx" TargetMode="External" Id="Rb0ab46ff080642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53EB6A39B2F4259A8BD6BE46531F9D8"/>
        <w:category>
          <w:name w:val="General"/>
          <w:gallery w:val="placeholder"/>
        </w:category>
        <w:types>
          <w:type w:val="bbPlcHdr"/>
        </w:types>
        <w:behaviors>
          <w:behavior w:val="content"/>
        </w:behaviors>
        <w:guid w:val="{D930F2C1-F82D-44D9-B21C-4896199BBAB0}"/>
      </w:docPartPr>
      <w:docPartBody>
        <w:p w:rsidR="00684153" w:rsidRDefault="00684153" w:rsidP="00684153">
          <w:pPr>
            <w:pStyle w:val="553EB6A39B2F4259A8BD6BE46531F9D8"/>
          </w:pPr>
          <w:r w:rsidRPr="007B495D">
            <w:rPr>
              <w:rStyle w:val="PlaceholderText"/>
            </w:rPr>
            <w:t>Click or tap here to enter text.</w:t>
          </w:r>
        </w:p>
      </w:docPartBody>
    </w:docPart>
    <w:docPart>
      <w:docPartPr>
        <w:name w:val="F5C15D0257164CC0A3E07CF08E2CC038"/>
        <w:category>
          <w:name w:val="General"/>
          <w:gallery w:val="placeholder"/>
        </w:category>
        <w:types>
          <w:type w:val="bbPlcHdr"/>
        </w:types>
        <w:behaviors>
          <w:behavior w:val="content"/>
        </w:behaviors>
        <w:guid w:val="{2BDDA247-1FF8-4105-9E33-C494D245564A}"/>
      </w:docPartPr>
      <w:docPartBody>
        <w:p w:rsidR="00684153" w:rsidRDefault="00684153" w:rsidP="00684153">
          <w:pPr>
            <w:pStyle w:val="F5C15D0257164CC0A3E07CF08E2CC03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84153"/>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153"/>
    <w:rPr>
      <w:color w:val="808080"/>
    </w:rPr>
  </w:style>
  <w:style w:type="paragraph" w:customStyle="1" w:styleId="553EB6A39B2F4259A8BD6BE46531F9D8">
    <w:name w:val="553EB6A39B2F4259A8BD6BE46531F9D8"/>
    <w:rsid w:val="00684153"/>
    <w:rPr>
      <w:kern w:val="2"/>
      <w14:ligatures w14:val="standardContextual"/>
    </w:rPr>
  </w:style>
  <w:style w:type="paragraph" w:customStyle="1" w:styleId="F5C15D0257164CC0A3E07CF08E2CC038">
    <w:name w:val="F5C15D0257164CC0A3E07CF08E2CC038"/>
    <w:rsid w:val="006841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bad3e496-cff5-48fe-a464-b2b154746210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e294d776-70c1-41de-a102-5359970985ad</T_BILL_REQUEST_REQUEST>
  <T_BILL_R_ORIGINALDRAFT>05ba2ca6-f3ae-4664-bb91-a63daca989a7</T_BILL_R_ORIGINALDRAFT>
  <T_BILL_SPONSOR_SPONSOR>10c8c933-2c89-4a91-9884-ab6787741235</T_BILL_SPONSOR_SPONSOR>
  <T_BILL_T_BILLNAME>[5015]</T_BILL_T_BILLNAME>
  <T_BILL_T_BILLNUMBER>5015</T_BILL_T_BILLNUMBER>
  <T_BILL_T_BILLTITLE>TO AMEND THE SOUTH CAROLINA CODE OF LAWS BY AMENDING SECTION 2-7-68, RELATING TO FORMAT OF THE GENERAL APPROPRIATIONS BILL, SO AS TO provide NEW PROVISOS TO BE UNDERLINED INSTEAD OF ITALICIZED.</T_BILL_T_BILLTITLE>
  <T_BILL_T_CHAMBER>house</T_BILL_T_CHAMBER>
  <T_BILL_T_FILENAME> </T_BILL_T_FILENAME>
  <T_BILL_T_LEGTYPE>bill_statewide</T_BILL_T_LEGTYPE>
  <T_BILL_T_SECTIONS>[{"SectionUUID":"0be1ae1c-3814-4005-b92f-040e54561b19","SectionName":"code_section","SectionNumber":1,"SectionType":"code_section","CodeSections":[{"CodeSectionBookmarkName":"cs_T2C7N68_13d563b9d","IsConstitutionSection":false,"Identity":"2-7-68","IsNew":false,"SubSections":[],"TitleRelatedTo":"Format of the general appropriations bill","TitleSoAsTo":"new provisos to be underlined instead of italicized","Deleted":false}],"TitleText":"","DisableControls":false,"Deleted":false,"RepealItems":[],"SectionBookmarkName":"bs_num_1_18376626e"},{"SectionUUID":"8f03ca95-8faa-4d43-a9c2-8afc498075bd","SectionName":"standard_eff_date_section","SectionNumber":2,"SectionType":"drafting_clause","CodeSections":[],"TitleText":"","DisableControls":false,"Deleted":false,"RepealItems":[],"SectionBookmarkName":"bs_num_2_lastsection"}]</T_BILL_T_SECTIONS>
  <T_BILL_T_SUBJECT>Budget format</T_BILL_T_SUBJECT>
  <T_BILL_UR_DRAFTER>davidgood@scstatehouse.gov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1183</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2024-02-01T18:39:00Z</dcterms:created>
  <dcterms:modified xsi:type="dcterms:W3CDTF">2024-02-01T18:40:00Z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