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Schuessler,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LC-0520SA-RM24.docx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Myrtle Beach City Councilman Mike Chestnut,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c40faa4e71340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e1c6e7590d4f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2d2da5f7f64be0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A3E07E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564A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E645D" w14:paraId="48DB32D0" w14:textId="41724EB6">
          <w:pPr>
            <w:pStyle w:val="scresolutiontitle"/>
          </w:pPr>
          <w:r w:rsidRPr="008E645D">
            <w:t>TO COMMEND THE HONORABLE MIKE CHESTNUT FOR HIS TWENTY-FOUR YEARS OF DEDICATED PUBLIC SERVICE AS A MEMBER OF MYRTLE BEACH CITY COUNCIL AND TO RECOGNIZE HIM AS THE LONGEST-SERVING MEMBER IN THE HISTORY OF CITY COUNCIL.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A2998" w:rsidP="007A2998" w:rsidRDefault="008C3A19" w14:paraId="4645CE35" w14:textId="77777777">
      <w:pPr>
        <w:pStyle w:val="scresolutionwhereas"/>
      </w:pPr>
      <w:bookmarkStart w:name="wa_fc9eb4b0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7A2998">
        <w:t>for twenty-four years, the City of Myrtle Beach has enjoyed the benefit of the commitment, experience, and leadership of the Honorable Mike Chestnut, a current member of Myrtle Beach City Council; and</w:t>
      </w:r>
    </w:p>
    <w:p w:rsidR="007A2998" w:rsidP="007A2998" w:rsidRDefault="007A2998" w14:paraId="7F04B1A6" w14:textId="77777777">
      <w:pPr>
        <w:pStyle w:val="scresolutionwhereas"/>
      </w:pPr>
    </w:p>
    <w:p w:rsidR="007A2998" w:rsidP="007A2998" w:rsidRDefault="007A2998" w14:paraId="72202ACF" w14:textId="5F6E6846">
      <w:pPr>
        <w:pStyle w:val="scresolutionwhereas"/>
      </w:pPr>
      <w:bookmarkStart w:name="wa_3dcdfc809" w:id="1"/>
      <w:r>
        <w:t>W</w:t>
      </w:r>
      <w:bookmarkEnd w:id="1"/>
      <w:r>
        <w:t>hereas,</w:t>
      </w:r>
      <w:r w:rsidR="007F0644">
        <w:t xml:space="preserve"> </w:t>
      </w:r>
      <w:r>
        <w:t>Councilmember Mike Chestnut</w:t>
      </w:r>
      <w:r w:rsidR="007F0644">
        <w:t xml:space="preserve">, a real estate agent and restaurateur, </w:t>
      </w:r>
      <w:r>
        <w:t>took office in November 2000, following his election to Myrtle Beach City Council. He was re</w:t>
      </w:r>
      <w:r w:rsidR="00010D27">
        <w:t>-</w:t>
      </w:r>
      <w:r>
        <w:t>elected in 2003, 2007, 2011, 2015, 2019, and 2023</w:t>
      </w:r>
      <w:r w:rsidR="0084737F">
        <w:t xml:space="preserve">. </w:t>
      </w:r>
      <w:r w:rsidRPr="0084737F" w:rsidR="0084737F">
        <w:t>Prior to his election to city council, he served on the Myrtle Beach Housing Authority</w:t>
      </w:r>
      <w:r>
        <w:t>; and</w:t>
      </w:r>
    </w:p>
    <w:p w:rsidR="007A2998" w:rsidP="007A2998" w:rsidRDefault="007A2998" w14:paraId="57172AA1" w14:textId="77777777">
      <w:pPr>
        <w:pStyle w:val="scresolutionwhereas"/>
      </w:pPr>
    </w:p>
    <w:p w:rsidR="007A2998" w:rsidP="007A2998" w:rsidRDefault="007A2998" w14:paraId="2ECB3DD4" w14:textId="35FEE731">
      <w:pPr>
        <w:pStyle w:val="scresolutionwhereas"/>
      </w:pPr>
      <w:bookmarkStart w:name="wa_2f27c1618" w:id="2"/>
      <w:r>
        <w:t>W</w:t>
      </w:r>
      <w:bookmarkEnd w:id="2"/>
      <w:r>
        <w:t xml:space="preserve">hereas, </w:t>
      </w:r>
      <w:r w:rsidR="0084737F">
        <w:t>a</w:t>
      </w:r>
      <w:r>
        <w:t xml:space="preserve"> longtime resident and businessperson </w:t>
      </w:r>
      <w:r w:rsidR="0084737F">
        <w:t xml:space="preserve">in the Myrtle Beach community, Mr. Chestnut </w:t>
      </w:r>
      <w:r>
        <w:t>owns and operates a restaurant in the city’s downtown area; and</w:t>
      </w:r>
    </w:p>
    <w:p w:rsidR="007A2998" w:rsidP="007A2998" w:rsidRDefault="007A2998" w14:paraId="460FB19A" w14:textId="77777777">
      <w:pPr>
        <w:pStyle w:val="scresolutionwhereas"/>
      </w:pPr>
    </w:p>
    <w:p w:rsidR="007A2998" w:rsidP="007A2998" w:rsidRDefault="007A2998" w14:paraId="631D34A3" w14:textId="77777777">
      <w:pPr>
        <w:pStyle w:val="scresolutionwhereas"/>
      </w:pPr>
      <w:bookmarkStart w:name="wa_e4e737f5e" w:id="3"/>
      <w:r>
        <w:t>W</w:t>
      </w:r>
      <w:bookmarkEnd w:id="3"/>
      <w:r>
        <w:t>hereas, Councilmember Mike Chestnut began his seventh term on city council in January 2024, and this term continues until January 2028. He is now the longest-serving city councilmember in the history of Myrtle Beach City Council, having broken the old record held by Wilson Cain for more than two decades; and</w:t>
      </w:r>
    </w:p>
    <w:p w:rsidR="007A2998" w:rsidP="007A2998" w:rsidRDefault="007A2998" w14:paraId="72794D4B" w14:textId="77777777">
      <w:pPr>
        <w:pStyle w:val="scresolutionwhereas"/>
      </w:pPr>
    </w:p>
    <w:p w:rsidR="007A2998" w:rsidP="007A2998" w:rsidRDefault="007A2998" w14:paraId="4565245E" w14:textId="32972EA8">
      <w:pPr>
        <w:pStyle w:val="scresolutionwhereas"/>
      </w:pPr>
      <w:bookmarkStart w:name="wa_9b568b2b0" w:id="4"/>
      <w:r>
        <w:t>W</w:t>
      </w:r>
      <w:bookmarkEnd w:id="4"/>
      <w:r>
        <w:t>hereas, Mike Chestnut has already created a legacy of consistent excellence and commitment for the people of South Carolina, most particularly those of Myrtle Beach, and it is a great pleasure to salute him for his distinguished service and to wish him all the best as he continues to serve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6BC90B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564A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69AB2B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564A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A2998" w:rsidR="007A2998">
        <w:t xml:space="preserve">commend the Honorable Mike Chestnut for his twenty-four years of dedicated public service as a member of Myrtle </w:t>
      </w:r>
      <w:r w:rsidRPr="007A2998" w:rsidR="007A2998">
        <w:lastRenderedPageBreak/>
        <w:t>Beach City Council and recognize him as the longest-serving member in the history of city council.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C506F6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A2998" w:rsidR="007A2998">
        <w:t>the Honorable Mike Chestnut</w:t>
      </w:r>
      <w:r w:rsidR="007A299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73674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DB26C6" w:rsidR="007003E1" w:rsidRDefault="0007367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564A7">
              <w:rPr>
                <w:noProof/>
              </w:rPr>
              <w:t>LC-0520SA-RM24.docx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D27"/>
    <w:rsid w:val="00011869"/>
    <w:rsid w:val="00015CD6"/>
    <w:rsid w:val="00032E86"/>
    <w:rsid w:val="00040E43"/>
    <w:rsid w:val="00073674"/>
    <w:rsid w:val="0008202C"/>
    <w:rsid w:val="0008386F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FB6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039D"/>
    <w:rsid w:val="002321B6"/>
    <w:rsid w:val="00232912"/>
    <w:rsid w:val="0025001F"/>
    <w:rsid w:val="00250967"/>
    <w:rsid w:val="002543C8"/>
    <w:rsid w:val="0025541D"/>
    <w:rsid w:val="002635C9"/>
    <w:rsid w:val="00284AAE"/>
    <w:rsid w:val="002A3C9B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49C9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06A5"/>
    <w:rsid w:val="004E7D54"/>
    <w:rsid w:val="004F133D"/>
    <w:rsid w:val="004F1AE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799F"/>
    <w:rsid w:val="006B1590"/>
    <w:rsid w:val="006D4235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474"/>
    <w:rsid w:val="007720AC"/>
    <w:rsid w:val="00781DF8"/>
    <w:rsid w:val="007836CC"/>
    <w:rsid w:val="00787728"/>
    <w:rsid w:val="007917CE"/>
    <w:rsid w:val="007959D3"/>
    <w:rsid w:val="007A2998"/>
    <w:rsid w:val="007A70AE"/>
    <w:rsid w:val="007C0EE1"/>
    <w:rsid w:val="007E01B6"/>
    <w:rsid w:val="007F0644"/>
    <w:rsid w:val="007F3C86"/>
    <w:rsid w:val="007F6D64"/>
    <w:rsid w:val="00810471"/>
    <w:rsid w:val="00812D9B"/>
    <w:rsid w:val="008362E8"/>
    <w:rsid w:val="008410D3"/>
    <w:rsid w:val="00843D27"/>
    <w:rsid w:val="00846FE5"/>
    <w:rsid w:val="0084737F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58B0"/>
    <w:rsid w:val="008E645D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566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21A"/>
    <w:rsid w:val="00C02C1B"/>
    <w:rsid w:val="00C0345E"/>
    <w:rsid w:val="00C21775"/>
    <w:rsid w:val="00C21ABE"/>
    <w:rsid w:val="00C31C95"/>
    <w:rsid w:val="00C32231"/>
    <w:rsid w:val="00C3483A"/>
    <w:rsid w:val="00C41EB9"/>
    <w:rsid w:val="00C433D3"/>
    <w:rsid w:val="00C564A7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5D9E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01A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4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099&amp;session=125&amp;summary=B" TargetMode="External" Id="Rc9e1c6e7590d4f52" /><Relationship Type="http://schemas.openxmlformats.org/officeDocument/2006/relationships/hyperlink" Target="https://www.scstatehouse.gov/sess125_2023-2024/prever/5099_20240215.docx" TargetMode="External" Id="Rb52d2da5f7f64be0" /><Relationship Type="http://schemas.openxmlformats.org/officeDocument/2006/relationships/hyperlink" Target="h:\hj\20240215.docx" TargetMode="External" Id="Rbc40faa4e71340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8e110393-b0d4-4bc4-a7c0-83cfaa9ef3a2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HOUSEINTRODATE>2024-02-15</T_BILL_D_HOUSEINTRODATE>
  <T_BILL_D_INTRODATE>2024-02-15</T_BILL_D_INTRODATE>
  <T_BILL_N_INTERNALVERSIONNUMBER>1</T_BILL_N_INTERNALVERSIONNUMBER>
  <T_BILL_N_SESSION>125</T_BILL_N_SESSION>
  <T_BILL_N_VERSIONNUMBER>1</T_BILL_N_VERSIONNUMBER>
  <T_BILL_N_YEAR>2024</T_BILL_N_YEAR>
  <T_BILL_REQUEST_REQUEST>a5da092f-5b37-40f5-acd8-b5727eb72c40</T_BILL_REQUEST_REQUEST>
  <T_BILL_R_ORIGINALDRAFT>63188ef8-d9a7-4344-9ae4-7db9755c2407</T_BILL_R_ORIGINALDRAFT>
  <T_BILL_SPONSOR_SPONSOR>31f77d91-ed5e-4699-84cb-2d6754ed65d6</T_BILL_SPONSOR_SPONSOR>
  <T_BILL_T_BILLNAME>[5099]</T_BILL_T_BILLNAME>
  <T_BILL_T_BILLNUMBER>5099</T_BILL_T_BILLNUMBER>
  <T_BILL_T_BILLTITLE>TO COMMEND THE HONORABLE MIKE CHESTNUT FOR HIS TWENTY-FOUR YEARS OF DEDICATED PUBLIC SERVICE AS A MEMBER OF MYRTLE BEACH CITY COUNCIL AND TO RECOGNIZE HIM AS THE LONGEST-SERVING MEMBER IN THE HISTORY OF CITY COUNCIL.</T_BILL_T_BILLTITLE>
  <T_BILL_T_CHAMBER>house</T_BILL_T_CHAMBER>
  <T_BILL_T_FILENAME> </T_BILL_T_FILENAME>
  <T_BILL_T_LEGTYPE>resolution</T_BILL_T_LEGTYPE>
  <T_BILL_T_SUBJECT>Myrtle Beach City Councilman Mike Chestnut, service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1700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2024-02-14T20:42:00Z</cp:lastPrinted>
  <dcterms:created xsi:type="dcterms:W3CDTF">2024-02-15T14:19:00Z</dcterms:created>
  <dcterms:modified xsi:type="dcterms:W3CDTF">2024-02-15T14:19:00Z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