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G.M. Smith, West, Sandifer and Davis</w:t>
      </w:r>
    </w:p>
    <w:p>
      <w:pPr>
        <w:widowControl w:val="false"/>
        <w:spacing w:after="0"/>
        <w:jc w:val="left"/>
      </w:pPr>
      <w:r>
        <w:rPr>
          <w:rFonts w:ascii="Times New Roman"/>
          <w:sz w:val="22"/>
        </w:rPr>
        <w:t xml:space="preserve">Document Path: LC-0277HA-HA24.docx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Urge Congress to Reform Energy Infrastructure Permitting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w:t>
      </w:r>
      <w:r>
        <w:t xml:space="preserve"> (</w:t>
      </w:r>
      <w:hyperlink w:history="true" r:id="R0882f19291d843b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Labor, Commerce and Industry</w:t>
      </w:r>
      <w:r>
        <w:t xml:space="preserve"> (</w:t>
      </w:r>
      <w:hyperlink w:history="true" r:id="Rbb3d04410146498f">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Committee report: Favorable</w:t>
      </w:r>
      <w:r>
        <w:rPr>
          <w:b/>
        </w:rPr>
        <w:t xml:space="preserve"> Labor, Commerce and Industry</w:t>
      </w:r>
      <w:r>
        <w:t xml:space="preserve"> (</w:t>
      </w:r>
      <w:hyperlink w:history="true" r:id="R28ad9de1e6db4ba4">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3/27/2024</w:t>
      </w:r>
      <w:r>
        <w:tab/>
        <w:t/>
      </w:r>
      <w:r>
        <w:tab/>
        <w:t>Scrivener's error corrected
 </w:t>
      </w:r>
    </w:p>
    <w:p>
      <w:pPr>
        <w:widowControl w:val="false"/>
        <w:tabs>
          <w:tab w:val="right" w:pos="1008"/>
          <w:tab w:val="left" w:pos="1152"/>
          <w:tab w:val="left" w:pos="1872"/>
          <w:tab w:val="left" w:pos="9187"/>
        </w:tabs>
        <w:spacing w:after="0"/>
        <w:ind w:left="2088" w:hanging="2088"/>
      </w:pPr>
      <w:r>
        <w:tab/>
        <w:t>3/27/2024</w:t>
      </w:r>
      <w:r>
        <w:tab/>
        <w:t>House</w:t>
      </w:r>
      <w:r>
        <w:tab/>
        <w:t>Member(s) request name added as sponsor: Davis
 </w:t>
      </w:r>
    </w:p>
    <w:p>
      <w:pPr>
        <w:widowControl w:val="false"/>
        <w:tabs>
          <w:tab w:val="right" w:pos="1008"/>
          <w:tab w:val="left" w:pos="1152"/>
          <w:tab w:val="left" w:pos="1872"/>
          <w:tab w:val="left" w:pos="9187"/>
        </w:tabs>
        <w:spacing w:after="0"/>
        <w:ind w:left="2088" w:hanging="2088"/>
      </w:pPr>
      <w:r>
        <w:tab/>
        <w:t>3/27/2024</w:t>
      </w:r>
      <w:r>
        <w:tab/>
        <w:t>House</w:t>
      </w:r>
      <w:r>
        <w:tab/>
        <w:t xml:space="preserve">Adopted, sent to Senate</w:t>
      </w:r>
      <w:r>
        <w:t xml:space="preserve"> (</w:t>
      </w:r>
      <w:hyperlink w:history="true" r:id="R104f8094059744a2">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Introduced</w:t>
      </w:r>
      <w:r>
        <w:t xml:space="preserve"> (</w:t>
      </w:r>
      <w:hyperlink w:history="true" r:id="R8faa3ee32446415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Referred to Committee on</w:t>
      </w:r>
      <w:r>
        <w:rPr>
          <w:b/>
        </w:rPr>
        <w:t xml:space="preserve"> Judiciary</w:t>
      </w:r>
      <w:r>
        <w:t xml:space="preserve"> (</w:t>
      </w:r>
      <w:hyperlink w:history="true" r:id="Rb34b3df808d44a5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3/27/2024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e84db65d50143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b00cee4cb3495e">
        <w:r>
          <w:rPr>
            <w:rStyle w:val="Hyperlink"/>
            <w:u w:val="single"/>
          </w:rPr>
          <w:t>02/15/2024</w:t>
        </w:r>
      </w:hyperlink>
      <w:r>
        <w:t xml:space="preserve"/>
      </w:r>
    </w:p>
    <w:p>
      <w:pPr>
        <w:widowControl w:val="true"/>
        <w:spacing w:after="0"/>
        <w:jc w:val="left"/>
      </w:pPr>
      <w:r>
        <w:rPr>
          <w:rFonts w:ascii="Times New Roman"/>
          <w:sz w:val="22"/>
        </w:rPr>
        <w:t xml:space="preserve"/>
      </w:r>
      <w:hyperlink r:id="R44a034c2b6884318">
        <w:r>
          <w:rPr>
            <w:rStyle w:val="Hyperlink"/>
            <w:u w:val="single"/>
          </w:rPr>
          <w:t>03/21/2024</w:t>
        </w:r>
      </w:hyperlink>
      <w:r>
        <w:t xml:space="preserve"/>
      </w:r>
    </w:p>
    <w:p>
      <w:pPr>
        <w:widowControl w:val="true"/>
        <w:spacing w:after="0"/>
        <w:jc w:val="left"/>
      </w:pPr>
      <w:r>
        <w:rPr>
          <w:rFonts w:ascii="Times New Roman"/>
          <w:sz w:val="22"/>
        </w:rPr>
        <w:t xml:space="preserve"/>
      </w:r>
      <w:hyperlink r:id="R81bd48c193d4476d">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B4AC6" w:rsidP="00EB4AC6" w:rsidRDefault="00B63807" w14:paraId="12DE904C" w14:textId="0F227D8E">
      <w:pPr>
        <w:pStyle w:val="sccoversheetstatus"/>
      </w:pPr>
      <w:sdt>
        <w:sdtPr>
          <w:alias w:val="status"/>
          <w:tag w:val="status"/>
          <w:id w:val="854397200"/>
          <w:placeholder>
            <w:docPart w:val="E3F405ACD48C4120A1DC94A7246A3745"/>
          </w:placeholder>
        </w:sdtPr>
        <w:sdtEndPr/>
        <w:sdtContent>
          <w:r w:rsidR="00EB4AC6">
            <w:t>Committee Report</w:t>
          </w:r>
        </w:sdtContent>
      </w:sdt>
    </w:p>
    <w:sdt>
      <w:sdtPr>
        <w:alias w:val="printed"/>
        <w:tag w:val="printed"/>
        <w:id w:val="-1779714481"/>
        <w:placeholder>
          <w:docPart w:val="E3F405ACD48C4120A1DC94A7246A3745"/>
        </w:placeholder>
        <w:text/>
      </w:sdtPr>
      <w:sdtEndPr/>
      <w:sdtContent>
        <w:p w:rsidR="00EB4AC6" w:rsidP="00EB4AC6" w:rsidRDefault="00DE5BFB" w14:paraId="7F5263C9" w14:textId="194EACC7">
          <w:pPr>
            <w:pStyle w:val="sccoversheetinfo"/>
          </w:pPr>
          <w:r>
            <w:t>March 21, 2024</w:t>
          </w:r>
        </w:p>
      </w:sdtContent>
    </w:sdt>
    <w:p w:rsidRPr="00B07BF4" w:rsidR="00DE5BFB" w:rsidP="00EB4AC6" w:rsidRDefault="00DE5BFB" w14:paraId="3BB9BA27" w14:textId="77777777">
      <w:pPr>
        <w:pStyle w:val="sccoversheetinfo"/>
      </w:pPr>
    </w:p>
    <w:sdt>
      <w:sdtPr>
        <w:alias w:val="billnumber"/>
        <w:tag w:val="billnumber"/>
        <w:id w:val="-897512070"/>
        <w:placeholder>
          <w:docPart w:val="E3F405ACD48C4120A1DC94A7246A3745"/>
        </w:placeholder>
        <w:text/>
      </w:sdtPr>
      <w:sdtEndPr/>
      <w:sdtContent>
        <w:p w:rsidRPr="00B07BF4" w:rsidR="00EB4AC6" w:rsidP="00EB4AC6" w:rsidRDefault="00EB4AC6" w14:paraId="16CB0E5B" w14:textId="7CE2BE10">
          <w:pPr>
            <w:pStyle w:val="sccoversheetbillno"/>
          </w:pPr>
          <w:r>
            <w:t>H. 5120</w:t>
          </w:r>
        </w:p>
      </w:sdtContent>
    </w:sdt>
    <w:p w:rsidR="00DE5BFB" w:rsidP="00EB4AC6" w:rsidRDefault="00DE5BFB" w14:paraId="7056DF6C" w14:textId="77777777">
      <w:pPr>
        <w:pStyle w:val="sccoversheetsponsor6"/>
        <w:jc w:val="center"/>
      </w:pPr>
    </w:p>
    <w:p w:rsidRPr="00B07BF4" w:rsidR="00EB4AC6" w:rsidP="00EB4AC6" w:rsidRDefault="00EB4AC6" w14:paraId="06F2881D" w14:textId="69BA760A">
      <w:pPr>
        <w:pStyle w:val="sccoversheetsponsor6"/>
        <w:jc w:val="center"/>
      </w:pPr>
      <w:r w:rsidRPr="00B07BF4">
        <w:t xml:space="preserve">Introduced by </w:t>
      </w:r>
      <w:sdt>
        <w:sdtPr>
          <w:alias w:val="sponsortype"/>
          <w:tag w:val="sponsortype"/>
          <w:id w:val="1707217765"/>
          <w:placeholder>
            <w:docPart w:val="E3F405ACD48C4120A1DC94A7246A3745"/>
          </w:placeholder>
          <w:text/>
        </w:sdtPr>
        <w:sdtEndPr/>
        <w:sdtContent>
          <w:r>
            <w:t>Reps</w:t>
          </w:r>
          <w:r w:rsidR="00DE5BFB">
            <w:t>.</w:t>
          </w:r>
        </w:sdtContent>
      </w:sdt>
      <w:r w:rsidRPr="00B07BF4">
        <w:t xml:space="preserve"> </w:t>
      </w:r>
      <w:sdt>
        <w:sdtPr>
          <w:alias w:val="sponsors"/>
          <w:tag w:val="sponsors"/>
          <w:id w:val="716862734"/>
          <w:placeholder>
            <w:docPart w:val="E3F405ACD48C4120A1DC94A7246A3745"/>
          </w:placeholder>
          <w:text/>
        </w:sdtPr>
        <w:sdtEndPr/>
        <w:sdtContent>
          <w:r>
            <w:t>G. M. Smith, West and Sandifer</w:t>
          </w:r>
        </w:sdtContent>
      </w:sdt>
      <w:r w:rsidRPr="00B07BF4">
        <w:t xml:space="preserve"> </w:t>
      </w:r>
    </w:p>
    <w:p w:rsidRPr="00B07BF4" w:rsidR="00EB4AC6" w:rsidP="00EB4AC6" w:rsidRDefault="00EB4AC6" w14:paraId="215C65DA" w14:textId="77777777">
      <w:pPr>
        <w:pStyle w:val="sccoversheetsponsor6"/>
      </w:pPr>
    </w:p>
    <w:p w:rsidRPr="00B07BF4" w:rsidR="00EB4AC6" w:rsidP="00B63807" w:rsidRDefault="00B63807" w14:paraId="70BC2134" w14:textId="6E56D431">
      <w:pPr>
        <w:pStyle w:val="sccoversheetreadfirst"/>
      </w:pPr>
      <w:sdt>
        <w:sdtPr>
          <w:alias w:val="typeinitial"/>
          <w:tag w:val="typeinitial"/>
          <w:id w:val="98301346"/>
          <w:placeholder>
            <w:docPart w:val="E3F405ACD48C4120A1DC94A7246A3745"/>
          </w:placeholder>
          <w:text/>
        </w:sdtPr>
        <w:sdtEndPr/>
        <w:sdtContent>
          <w:r w:rsidR="00EB4AC6">
            <w:t>S</w:t>
          </w:r>
        </w:sdtContent>
      </w:sdt>
      <w:r w:rsidRPr="00B07BF4" w:rsidR="00EB4AC6">
        <w:t xml:space="preserve">. Printed </w:t>
      </w:r>
      <w:sdt>
        <w:sdtPr>
          <w:alias w:val="printed"/>
          <w:tag w:val="printed"/>
          <w:id w:val="-774643221"/>
          <w:placeholder>
            <w:docPart w:val="E3F405ACD48C4120A1DC94A7246A3745"/>
          </w:placeholder>
          <w:text/>
        </w:sdtPr>
        <w:sdtEndPr/>
        <w:sdtContent>
          <w:r w:rsidR="00EB4AC6">
            <w:t>03/21/24</w:t>
          </w:r>
        </w:sdtContent>
      </w:sdt>
      <w:r w:rsidRPr="00B07BF4" w:rsidR="00EB4AC6">
        <w:t>--</w:t>
      </w:r>
      <w:sdt>
        <w:sdtPr>
          <w:alias w:val="residingchamber"/>
          <w:tag w:val="residingchamber"/>
          <w:id w:val="1651789982"/>
          <w:placeholder>
            <w:docPart w:val="E3F405ACD48C4120A1DC94A7246A3745"/>
          </w:placeholder>
          <w:text/>
        </w:sdtPr>
        <w:sdtEndPr/>
        <w:sdtContent>
          <w:r w:rsidR="00EB4AC6">
            <w:t>H</w:t>
          </w:r>
        </w:sdtContent>
      </w:sdt>
      <w:r w:rsidRPr="00B07BF4" w:rsidR="00EB4AC6">
        <w:t>.</w:t>
      </w:r>
      <w:r>
        <w:tab/>
        <w:t>[SEC 3/27/2024 9:02 AM]</w:t>
      </w:r>
    </w:p>
    <w:p w:rsidRPr="00B07BF4" w:rsidR="00EB4AC6" w:rsidP="00EB4AC6" w:rsidRDefault="00EB4AC6" w14:paraId="7C52ACE4" w14:textId="1B320091">
      <w:pPr>
        <w:pStyle w:val="sccoversheetreadfirst"/>
      </w:pPr>
      <w:r w:rsidRPr="00B07BF4">
        <w:t xml:space="preserve">Read the first time </w:t>
      </w:r>
      <w:sdt>
        <w:sdtPr>
          <w:alias w:val="readfirst"/>
          <w:tag w:val="readfirst"/>
          <w:id w:val="-1145275273"/>
          <w:placeholder>
            <w:docPart w:val="E3F405ACD48C4120A1DC94A7246A3745"/>
          </w:placeholder>
          <w:text/>
        </w:sdtPr>
        <w:sdtEndPr/>
        <w:sdtContent>
          <w:r>
            <w:t>February 15, 2024</w:t>
          </w:r>
        </w:sdtContent>
      </w:sdt>
    </w:p>
    <w:p w:rsidRPr="00B07BF4" w:rsidR="00EB4AC6" w:rsidP="00EB4AC6" w:rsidRDefault="00EB4AC6" w14:paraId="0ABFA157" w14:textId="77777777">
      <w:pPr>
        <w:pStyle w:val="sccoversheetemptyline"/>
      </w:pPr>
    </w:p>
    <w:p w:rsidRPr="00B07BF4" w:rsidR="00EB4AC6" w:rsidP="00EB4AC6" w:rsidRDefault="00EB4AC6" w14:paraId="749D397B" w14:textId="77777777">
      <w:pPr>
        <w:pStyle w:val="sccoversheetemptyline"/>
        <w:tabs>
          <w:tab w:val="center" w:pos="4493"/>
          <w:tab w:val="right" w:pos="8986"/>
        </w:tabs>
        <w:jc w:val="center"/>
      </w:pPr>
      <w:r w:rsidRPr="00B07BF4">
        <w:t>________</w:t>
      </w:r>
    </w:p>
    <w:p w:rsidRPr="00B07BF4" w:rsidR="00EB4AC6" w:rsidP="00EB4AC6" w:rsidRDefault="00EB4AC6" w14:paraId="4EB30A56" w14:textId="77777777">
      <w:pPr>
        <w:pStyle w:val="sccoversheetemptyline"/>
        <w:jc w:val="center"/>
        <w:rPr>
          <w:u w:val="single"/>
        </w:rPr>
      </w:pPr>
    </w:p>
    <w:p w:rsidRPr="00B07BF4" w:rsidR="00EB4AC6" w:rsidP="00EB4AC6" w:rsidRDefault="00EB4AC6" w14:paraId="45A05963" w14:textId="24D07C75">
      <w:pPr>
        <w:pStyle w:val="sccoversheetcommitteereportheader"/>
      </w:pPr>
      <w:r w:rsidRPr="00B07BF4">
        <w:t xml:space="preserve">The committee on </w:t>
      </w:r>
      <w:sdt>
        <w:sdtPr>
          <w:alias w:val="committeename"/>
          <w:tag w:val="committeename"/>
          <w:id w:val="-1151050561"/>
          <w:placeholder>
            <w:docPart w:val="E3F405ACD48C4120A1DC94A7246A3745"/>
          </w:placeholder>
          <w:text/>
        </w:sdtPr>
        <w:sdtEndPr/>
        <w:sdtContent>
          <w:r>
            <w:t>House Labor, Commerce and Industry</w:t>
          </w:r>
        </w:sdtContent>
      </w:sdt>
    </w:p>
    <w:p w:rsidRPr="00B07BF4" w:rsidR="00EB4AC6" w:rsidP="00EB4AC6" w:rsidRDefault="00EB4AC6" w14:paraId="33920421" w14:textId="5017881B">
      <w:pPr>
        <w:pStyle w:val="sccommitteereporttitle"/>
      </w:pPr>
      <w:r w:rsidRPr="00B07BF4">
        <w:t>To who</w:t>
      </w:r>
      <w:r w:rsidR="00DE5BFB">
        <w:t>m</w:t>
      </w:r>
      <w:r w:rsidRPr="00B07BF4">
        <w:t xml:space="preserve"> was referred a </w:t>
      </w:r>
      <w:sdt>
        <w:sdtPr>
          <w:alias w:val="doctype"/>
          <w:tag w:val="doctype"/>
          <w:id w:val="-95182141"/>
          <w:placeholder>
            <w:docPart w:val="E3F405ACD48C4120A1DC94A7246A3745"/>
          </w:placeholder>
          <w:text/>
        </w:sdtPr>
        <w:sdtEndPr/>
        <w:sdtContent>
          <w:r>
            <w:t>Concurrent Resolution</w:t>
          </w:r>
        </w:sdtContent>
      </w:sdt>
      <w:r w:rsidRPr="00B07BF4">
        <w:t xml:space="preserve"> (</w:t>
      </w:r>
      <w:sdt>
        <w:sdtPr>
          <w:alias w:val="billnumber"/>
          <w:tag w:val="billnumber"/>
          <w:id w:val="249784876"/>
          <w:placeholder>
            <w:docPart w:val="E3F405ACD48C4120A1DC94A7246A3745"/>
          </w:placeholder>
          <w:text/>
        </w:sdtPr>
        <w:sdtEndPr/>
        <w:sdtContent>
          <w:r>
            <w:t>H. 5120</w:t>
          </w:r>
        </w:sdtContent>
      </w:sdt>
      <w:r w:rsidRPr="00B07BF4">
        <w:t xml:space="preserve">) </w:t>
      </w:r>
      <w:sdt>
        <w:sdtPr>
          <w:alias w:val="billtitle"/>
          <w:tag w:val="billtitle"/>
          <w:id w:val="660268815"/>
          <w:placeholder>
            <w:docPart w:val="E3F405ACD48C4120A1DC94A7246A3745"/>
          </w:placeholder>
          <w:text/>
        </w:sdtPr>
        <w:sdtEndPr/>
        <w:sdtContent>
          <w:r>
            <w:t>to urge federal legislators to work in good faith to enact legislation that reforms federal permitting and environmental review processes, to promote economic and</w:t>
          </w:r>
        </w:sdtContent>
      </w:sdt>
      <w:r w:rsidRPr="00B07BF4">
        <w:t>, etc., respectfully</w:t>
      </w:r>
    </w:p>
    <w:p w:rsidRPr="00B07BF4" w:rsidR="00EB4AC6" w:rsidP="00EB4AC6" w:rsidRDefault="00EB4AC6" w14:paraId="03B545AD" w14:textId="77777777">
      <w:pPr>
        <w:pStyle w:val="sccoversheetcommitteereportheader"/>
      </w:pPr>
      <w:r w:rsidRPr="00B07BF4">
        <w:t>Report:</w:t>
      </w:r>
    </w:p>
    <w:sdt>
      <w:sdtPr>
        <w:alias w:val="committeetitle"/>
        <w:tag w:val="committeetitle"/>
        <w:id w:val="1407110167"/>
        <w:placeholder>
          <w:docPart w:val="E3F405ACD48C4120A1DC94A7246A3745"/>
        </w:placeholder>
        <w:text/>
      </w:sdtPr>
      <w:sdtEndPr/>
      <w:sdtContent>
        <w:p w:rsidRPr="00B07BF4" w:rsidR="00EB4AC6" w:rsidP="00EB4AC6" w:rsidRDefault="00EB4AC6" w14:paraId="5C3EAF99" w14:textId="637B7B21">
          <w:pPr>
            <w:pStyle w:val="sccommitteereporttitle"/>
          </w:pPr>
          <w:r>
            <w:t>That they have duly and carefully considered the same, and recommend that the same do pass:</w:t>
          </w:r>
        </w:p>
      </w:sdtContent>
    </w:sdt>
    <w:p w:rsidRPr="00B07BF4" w:rsidR="00EB4AC6" w:rsidP="00EB4AC6" w:rsidRDefault="00EB4AC6" w14:paraId="6BE371CC" w14:textId="77777777">
      <w:pPr>
        <w:pStyle w:val="sccoversheetcommitteereportemplyline"/>
      </w:pPr>
    </w:p>
    <w:p w:rsidRPr="00B07BF4" w:rsidR="00EB4AC6" w:rsidP="00EB4AC6" w:rsidRDefault="00B63807" w14:paraId="2C4DDEB7" w14:textId="32B948FA">
      <w:pPr>
        <w:pStyle w:val="sccoversheetcommitteereportchairperson"/>
      </w:pPr>
      <w:sdt>
        <w:sdtPr>
          <w:alias w:val="chairperson"/>
          <w:tag w:val="chairperson"/>
          <w:id w:val="-1033958730"/>
          <w:placeholder>
            <w:docPart w:val="E3F405ACD48C4120A1DC94A7246A3745"/>
          </w:placeholder>
          <w:text/>
        </w:sdtPr>
        <w:sdtEndPr/>
        <w:sdtContent>
          <w:r w:rsidR="00EB4AC6">
            <w:t xml:space="preserve">W.E. </w:t>
          </w:r>
          <w:r w:rsidR="00DE5BFB">
            <w:t xml:space="preserve">“BILL” </w:t>
          </w:r>
          <w:r w:rsidR="00EB4AC6">
            <w:t>SANDIFER</w:t>
          </w:r>
        </w:sdtContent>
      </w:sdt>
      <w:r w:rsidRPr="00B07BF4" w:rsidR="00EB4AC6">
        <w:t xml:space="preserve"> for Committee.</w:t>
      </w:r>
    </w:p>
    <w:p w:rsidRPr="00B07BF4" w:rsidR="00EB4AC6" w:rsidP="00EB4AC6" w:rsidRDefault="00EB4AC6" w14:paraId="4265E3C7" w14:textId="77777777">
      <w:pPr>
        <w:pStyle w:val="sccoversheetcommitteereportemplyline"/>
      </w:pPr>
    </w:p>
    <w:p w:rsidRPr="00B07BF4" w:rsidR="00EB4AC6" w:rsidP="00EB4AC6" w:rsidRDefault="00EB4AC6" w14:paraId="76699345" w14:textId="77777777">
      <w:pPr>
        <w:pStyle w:val="sccoversheetemptyline"/>
        <w:jc w:val="center"/>
      </w:pPr>
      <w:r w:rsidRPr="00B07BF4">
        <w:t>________</w:t>
      </w:r>
    </w:p>
    <w:p w:rsidRPr="00B07BF4" w:rsidR="00EB4AC6" w:rsidP="00EB4AC6" w:rsidRDefault="00EB4AC6" w14:paraId="4B43B786" w14:textId="77777777">
      <w:r w:rsidRPr="00B07BF4">
        <w:br w:type="page"/>
      </w: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00EB4AC6" w:rsidP="000F045E" w:rsidRDefault="00EB4AC6" w14:paraId="4DA8614C" w14:textId="77777777">
      <w:pPr>
        <w:pStyle w:val="scemptylineheader"/>
      </w:pPr>
    </w:p>
    <w:p w:rsidRPr="008A567B" w:rsidR="0010776B" w:rsidP="000F045E" w:rsidRDefault="0010776B" w14:paraId="48DB32CD" w14:textId="3A75A0D8">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B63807" w14:paraId="48DB32D0" w14:textId="1F506B58">
      <w:pPr>
        <w:pStyle w:val="scresolutiontitle"/>
      </w:pPr>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53656B">
            <w:rPr>
              <w:caps w:val="0"/>
            </w:rPr>
            <w:t>TO URGE FEDERAL LEGISLATORS TO WORK IN GOOD FAITH TO ENACT LEGISLATION THAT REFORMS FEDERAL PERMITTING AND ENVIRONMENTAL REVIEW PROCESSES</w:t>
          </w:r>
          <w:r w:rsidR="00B278A0">
            <w:rPr>
              <w:caps w:val="0"/>
            </w:rPr>
            <w:t>,</w:t>
          </w:r>
          <w:r w:rsidR="0053656B">
            <w:rPr>
              <w:caps w:val="0"/>
            </w:rPr>
            <w:t xml:space="preserve"> TO PROMOTE ECONOMIC AND ENVIRONMENTAL STEWARDSHIP BY EXPEDITING THE DEPLOYMENT OF MODERN ENERGY INFRASTRUCTURE, AND TO INCLUDE STEPS TO CONSIDER FOR THESE REFORMS, AS WELL AS DETRIMENTS TO THE NATION AND ITS RESIDENTS AND BUSINESSES FOR FAILURE TO ACT.</w:t>
          </w:r>
        </w:sdtContent>
      </w:sdt>
    </w:p>
    <w:p w:rsidRPr="008A567B" w:rsidR="0010776B" w:rsidP="00A477AA" w:rsidRDefault="0010776B" w14:paraId="48DB32D1" w14:textId="77777777">
      <w:pPr>
        <w:pStyle w:val="scresolutiontitle"/>
      </w:pPr>
    </w:p>
    <w:p w:rsidR="004A53EF" w:rsidP="004A53EF" w:rsidRDefault="004A53EF" w14:paraId="05E40893" w14:textId="2CB037DA">
      <w:pPr>
        <w:pStyle w:val="scemptyline"/>
      </w:pPr>
      <w:bookmarkStart w:name="wa_cba30e67a" w:id="0"/>
      <w:r>
        <w:t>W</w:t>
      </w:r>
      <w:bookmarkEnd w:id="0"/>
      <w:r>
        <w:t>hereas, South Carolina recognizes that abundant, resilient, and diversified domestic energy production in the United States enhance</w:t>
      </w:r>
      <w:r w:rsidR="007343A8">
        <w:t>s</w:t>
      </w:r>
      <w:r>
        <w:t xml:space="preserve"> American national security, economic competitiveness, and energy independence; and</w:t>
      </w:r>
    </w:p>
    <w:p w:rsidR="004A53EF" w:rsidP="004A53EF" w:rsidRDefault="004A53EF" w14:paraId="1829AB93" w14:textId="77777777">
      <w:pPr>
        <w:pStyle w:val="scemptyline"/>
      </w:pPr>
    </w:p>
    <w:p w:rsidR="004A53EF" w:rsidP="004A53EF" w:rsidRDefault="004A53EF" w14:paraId="11A7D469" w14:textId="372DBFDE">
      <w:pPr>
        <w:pStyle w:val="scemptyline"/>
      </w:pPr>
      <w:bookmarkStart w:name="wa_bba20697d" w:id="1"/>
      <w:r>
        <w:t>W</w:t>
      </w:r>
      <w:bookmarkEnd w:id="1"/>
      <w:r>
        <w:t>hereas, environmental stewardship that keeps our air and water clean, protects public health, ensures biodiversity and species protection, and conserves public lands is a worthy goal that is important to achieve; and</w:t>
      </w:r>
    </w:p>
    <w:p w:rsidR="004A53EF" w:rsidP="004A53EF" w:rsidRDefault="004A53EF" w14:paraId="6E8C87D9" w14:textId="77777777">
      <w:pPr>
        <w:pStyle w:val="scemptyline"/>
      </w:pPr>
    </w:p>
    <w:p w:rsidR="004A53EF" w:rsidP="004A53EF" w:rsidRDefault="004A53EF" w14:paraId="20448985" w14:textId="05D17309">
      <w:pPr>
        <w:pStyle w:val="scemptyline"/>
      </w:pPr>
      <w:bookmarkStart w:name="wa_2dfc9b466" w:id="2"/>
      <w:r>
        <w:t>W</w:t>
      </w:r>
      <w:bookmarkEnd w:id="2"/>
      <w:r>
        <w:t xml:space="preserve">hereas, the excessively complex </w:t>
      </w:r>
      <w:r w:rsidR="00B63807">
        <w:t>f</w:t>
      </w:r>
      <w:r>
        <w:t>ederal permitting and environmental review processes that have built up around America’s environmental laws</w:t>
      </w:r>
      <w:r w:rsidR="00BF34B0">
        <w:t>,</w:t>
      </w:r>
      <w:r>
        <w:t xml:space="preserve"> including the National Environmental Policy Act (NEPA), </w:t>
      </w:r>
      <w:r w:rsidR="007343A8">
        <w:t xml:space="preserve">the Endangered Species Act (ESA), the National Historic Preservation Act (NHPA), the </w:t>
      </w:r>
      <w:r>
        <w:t>Clean Water Act (CWA), and dozens of other federal requirements</w:t>
      </w:r>
      <w:r w:rsidR="00BF34B0">
        <w:t>,</w:t>
      </w:r>
      <w:r>
        <w:t xml:space="preserve"> have grown to be so cumbersome that they often unnecessarily slow or prevent the construction of essential new energy infrastructure and</w:t>
      </w:r>
      <w:r w:rsidR="00B63807">
        <w:t>,</w:t>
      </w:r>
      <w:r>
        <w:t xml:space="preserve"> therefore</w:t>
      </w:r>
      <w:r w:rsidR="00B63807">
        <w:t>,</w:t>
      </w:r>
      <w:r>
        <w:t xml:space="preserve"> discourage domestic energy production without advancing the goals of these laws; and</w:t>
      </w:r>
    </w:p>
    <w:p w:rsidR="004A53EF" w:rsidP="004A53EF" w:rsidRDefault="004A53EF" w14:paraId="005C6632" w14:textId="77777777">
      <w:pPr>
        <w:pStyle w:val="scemptyline"/>
      </w:pPr>
    </w:p>
    <w:p w:rsidR="004A53EF" w:rsidP="004A53EF" w:rsidRDefault="004A53EF" w14:paraId="73C94C73" w14:textId="6F34BDFD">
      <w:pPr>
        <w:pStyle w:val="scemptyline"/>
      </w:pPr>
      <w:bookmarkStart w:name="wa_2afa94db6" w:id="3"/>
      <w:r>
        <w:t>W</w:t>
      </w:r>
      <w:bookmarkEnd w:id="3"/>
      <w:r>
        <w:t>hereas, energy is produced in the United States at a much higher environmental standard than is typically the case in the count</w:t>
      </w:r>
      <w:r w:rsidR="00B63807">
        <w:t>r</w:t>
      </w:r>
      <w:r>
        <w:t xml:space="preserve">ies from which energy is imported, so prevention of domestic energy production undermines environmental stewardship; and </w:t>
      </w:r>
    </w:p>
    <w:p w:rsidR="004A53EF" w:rsidP="004A53EF" w:rsidRDefault="004A53EF" w14:paraId="0C86D224" w14:textId="77777777">
      <w:pPr>
        <w:pStyle w:val="scemptyline"/>
      </w:pPr>
    </w:p>
    <w:p w:rsidR="004A53EF" w:rsidP="004A53EF" w:rsidRDefault="004A53EF" w14:paraId="2B386268" w14:textId="2547B73F">
      <w:pPr>
        <w:pStyle w:val="scemptyline"/>
      </w:pPr>
      <w:bookmarkStart w:name="wa_64d28698f" w:id="4"/>
      <w:r>
        <w:t>W</w:t>
      </w:r>
      <w:bookmarkEnd w:id="4"/>
      <w:r>
        <w:t>hereas, delays caused by permitting inefficiencies inhibit the building of all the essential components of a low</w:t>
      </w:r>
      <w:r w:rsidR="007343A8">
        <w:noBreakHyphen/>
      </w:r>
      <w:r>
        <w:t>cost, reliable, and modern energy infrastructure that is needed to support economic competitiveness and domestic manufacturing, to enhance reliability and prevent blackouts, to lower costs for consumers and businesses, and to achieve the goals of America’s environmental laws; and</w:t>
      </w:r>
    </w:p>
    <w:p w:rsidR="004A53EF" w:rsidP="004A53EF" w:rsidRDefault="004A53EF" w14:paraId="2D23F385" w14:textId="77777777">
      <w:pPr>
        <w:pStyle w:val="scemptyline"/>
      </w:pPr>
    </w:p>
    <w:p w:rsidR="004A53EF" w:rsidP="004A53EF" w:rsidRDefault="004A53EF" w14:paraId="5741F095" w14:textId="0F963ED6">
      <w:pPr>
        <w:pStyle w:val="scemptyline"/>
      </w:pPr>
      <w:bookmarkStart w:name="wa_7dc84069e" w:id="5"/>
      <w:r>
        <w:t>W</w:t>
      </w:r>
      <w:bookmarkEnd w:id="5"/>
      <w:r>
        <w:t xml:space="preserve">hereas, after nearly two decades of flat electricity demand, demand </w:t>
      </w:r>
      <w:r w:rsidR="00BF34B0">
        <w:t>for</w:t>
      </w:r>
      <w:r>
        <w:t xml:space="preserve"> electricity in the United States </w:t>
      </w:r>
      <w:r>
        <w:lastRenderedPageBreak/>
        <w:t>is projected to dramatically increase in the coming decades, requiring major increases in domestic energy production and a more than doubling of domestic electricity transmission grid capacity; and</w:t>
      </w:r>
    </w:p>
    <w:p w:rsidR="004A53EF" w:rsidP="004A53EF" w:rsidRDefault="004A53EF" w14:paraId="17B777F9" w14:textId="77777777">
      <w:pPr>
        <w:pStyle w:val="scemptyline"/>
      </w:pPr>
    </w:p>
    <w:p w:rsidR="004A53EF" w:rsidP="004A53EF" w:rsidRDefault="004A53EF" w14:paraId="748237E3" w14:textId="3203C251">
      <w:pPr>
        <w:pStyle w:val="scemptyline"/>
      </w:pPr>
      <w:bookmarkStart w:name="wa_7ad4058fa" w:id="6"/>
      <w:r>
        <w:t>W</w:t>
      </w:r>
      <w:bookmarkEnd w:id="6"/>
      <w:r>
        <w:t>hereas, regulatory barriers today mean that more than 2,000 gigawatts of energy production and storage</w:t>
      </w:r>
      <w:r w:rsidR="00B63807">
        <w:t>-</w:t>
      </w:r>
      <w:r>
        <w:t>more than the entire current American electricity capacity combined</w:t>
      </w:r>
      <w:r w:rsidR="00B63807">
        <w:t>-</w:t>
      </w:r>
      <w:r>
        <w:t xml:space="preserve">are stuck in electricity interconnection queues and the average amount of time to interconnect new energy resources has nearly doubled from about two years to nearly four years; and </w:t>
      </w:r>
    </w:p>
    <w:p w:rsidR="004A53EF" w:rsidP="004A53EF" w:rsidRDefault="004A53EF" w14:paraId="42A6F4A7" w14:textId="77777777">
      <w:pPr>
        <w:pStyle w:val="scemptyline"/>
      </w:pPr>
    </w:p>
    <w:p w:rsidR="004A53EF" w:rsidP="004A53EF" w:rsidRDefault="004A53EF" w14:paraId="1A0487CE" w14:textId="3B9320C6">
      <w:pPr>
        <w:pStyle w:val="scemptyline"/>
      </w:pPr>
      <w:bookmarkStart w:name="wa_23ca3c33a" w:id="7"/>
      <w:r>
        <w:t>W</w:t>
      </w:r>
      <w:bookmarkEnd w:id="7"/>
      <w:r>
        <w:t>hereas, the average time it takes to process an environmental impact statement under the National Environmental Policy Act (NEPA) for major infrastructure projects has risen to an excessive length of four</w:t>
      </w:r>
      <w:r w:rsidR="007343A8">
        <w:noBreakHyphen/>
      </w:r>
      <w:r>
        <w:t>and</w:t>
      </w:r>
      <w:r w:rsidR="007343A8">
        <w:noBreakHyphen/>
      </w:r>
      <w:r>
        <w:t>a</w:t>
      </w:r>
      <w:r w:rsidR="007343A8">
        <w:noBreakHyphen/>
      </w:r>
      <w:r>
        <w:t>half years; and</w:t>
      </w:r>
    </w:p>
    <w:p w:rsidR="004A53EF" w:rsidP="004A53EF" w:rsidRDefault="004A53EF" w14:paraId="3ADABB35" w14:textId="77777777">
      <w:pPr>
        <w:pStyle w:val="scemptyline"/>
      </w:pPr>
    </w:p>
    <w:p w:rsidR="004A53EF" w:rsidP="004A53EF" w:rsidRDefault="004A53EF" w14:paraId="744CC421" w14:textId="54600376">
      <w:pPr>
        <w:pStyle w:val="scemptyline"/>
      </w:pPr>
      <w:bookmarkStart w:name="wa_b6d4d861e" w:id="8"/>
      <w:r>
        <w:t>W</w:t>
      </w:r>
      <w:bookmarkEnd w:id="8"/>
      <w:r>
        <w:t xml:space="preserve">hereas, the United States is highly reliant on China and other countries that do not share our interests to mine and process critical minerals, with demand for some of these minerals potentially growing by more than </w:t>
      </w:r>
      <w:r w:rsidR="00BF34B0">
        <w:t>forty</w:t>
      </w:r>
      <w:r>
        <w:t xml:space="preserve"> times by 2040; and</w:t>
      </w:r>
    </w:p>
    <w:p w:rsidR="004A53EF" w:rsidP="004A53EF" w:rsidRDefault="004A53EF" w14:paraId="400D2B10" w14:textId="77777777">
      <w:pPr>
        <w:pStyle w:val="scemptyline"/>
      </w:pPr>
    </w:p>
    <w:p w:rsidR="004A53EF" w:rsidP="004A53EF" w:rsidRDefault="004A53EF" w14:paraId="5439CF11" w14:textId="48BB769D">
      <w:pPr>
        <w:pStyle w:val="scemptyline"/>
      </w:pPr>
      <w:bookmarkStart w:name="wa_9754115eb" w:id="9"/>
      <w:r>
        <w:t>W</w:t>
      </w:r>
      <w:bookmarkEnd w:id="9"/>
      <w:r>
        <w:t xml:space="preserve">hereas, other developed nations that share our goals to protect the environment while producing abundant energy resources, such as Canada and Australia, have shown that they can permit new mines within </w:t>
      </w:r>
      <w:r w:rsidR="007343A8">
        <w:t>two</w:t>
      </w:r>
      <w:r>
        <w:t xml:space="preserve"> to </w:t>
      </w:r>
      <w:r w:rsidR="007343A8">
        <w:t xml:space="preserve">three </w:t>
      </w:r>
      <w:r>
        <w:t xml:space="preserve">years instead of nearly </w:t>
      </w:r>
      <w:r w:rsidR="007343A8">
        <w:t>ten</w:t>
      </w:r>
      <w:r>
        <w:t xml:space="preserve"> years, as is often the case in the United States; and</w:t>
      </w:r>
    </w:p>
    <w:p w:rsidR="004A53EF" w:rsidP="004A53EF" w:rsidRDefault="004A53EF" w14:paraId="48C9993D" w14:textId="77777777">
      <w:pPr>
        <w:pStyle w:val="scemptyline"/>
      </w:pPr>
    </w:p>
    <w:p w:rsidR="004A53EF" w:rsidP="004A53EF" w:rsidRDefault="004A53EF" w14:paraId="79089FBC" w14:textId="741D5C92">
      <w:pPr>
        <w:pStyle w:val="scemptyline"/>
      </w:pPr>
      <w:bookmarkStart w:name="wa_b4caf27e9" w:id="10"/>
      <w:r>
        <w:t>W</w:t>
      </w:r>
      <w:bookmarkEnd w:id="10"/>
      <w:r>
        <w:t>hereas, both linear infrastructure</w:t>
      </w:r>
      <w:r w:rsidR="00BF34B0">
        <w:t>,</w:t>
      </w:r>
      <w:r>
        <w:t xml:space="preserve"> such as pipelines and transmission lines</w:t>
      </w:r>
      <w:r w:rsidR="00BF34B0">
        <w:t>,</w:t>
      </w:r>
      <w:r>
        <w:t xml:space="preserve"> as well as energy generation infrastructure each face extraordinary and indefensible delays due to overlitigation, inappropriate blocking of nationally important projects by unrepresentative and often radical groups that hold those projects hostage, and excessive use of our court system to hamstring worthy projects; and</w:t>
      </w:r>
    </w:p>
    <w:p w:rsidR="004A53EF" w:rsidP="004A53EF" w:rsidRDefault="004A53EF" w14:paraId="5AE4E2AF" w14:textId="77777777">
      <w:pPr>
        <w:pStyle w:val="scemptyline"/>
      </w:pPr>
    </w:p>
    <w:p w:rsidR="004A53EF" w:rsidP="004A53EF" w:rsidRDefault="004A53EF" w14:paraId="19D9494A" w14:textId="77777777">
      <w:pPr>
        <w:pStyle w:val="scemptyline"/>
      </w:pPr>
      <w:bookmarkStart w:name="wa_d74f504a2" w:id="11"/>
      <w:r>
        <w:t>W</w:t>
      </w:r>
      <w:bookmarkEnd w:id="11"/>
      <w:r>
        <w:t>hereas, major delays in projects caused by inefficient permitting or overlitigation can dramatically increase costs and make projects less viable, costing consumers, businesses, and taxpayers money and making our energy system less reliable; and</w:t>
      </w:r>
    </w:p>
    <w:p w:rsidR="004A53EF" w:rsidP="004A53EF" w:rsidRDefault="004A53EF" w14:paraId="3FDD5D12" w14:textId="77777777">
      <w:pPr>
        <w:pStyle w:val="scemptyline"/>
      </w:pPr>
    </w:p>
    <w:p w:rsidR="004A53EF" w:rsidP="004A53EF" w:rsidRDefault="004A53EF" w14:paraId="2A48566E" w14:textId="77777777">
      <w:pPr>
        <w:pStyle w:val="scemptyline"/>
      </w:pPr>
      <w:bookmarkStart w:name="wa_eda684f70" w:id="12"/>
      <w:r>
        <w:t>W</w:t>
      </w:r>
      <w:bookmarkEnd w:id="12"/>
      <w:r>
        <w:t>hereas, unnecessary permitting and regulatory delays also increase American dependence on energy produced by foreign dictators and authoritarian regimes; and</w:t>
      </w:r>
    </w:p>
    <w:p w:rsidR="004A53EF" w:rsidP="004A53EF" w:rsidRDefault="004A53EF" w14:paraId="34287A1A" w14:textId="77777777">
      <w:pPr>
        <w:pStyle w:val="scemptyline"/>
      </w:pPr>
    </w:p>
    <w:p w:rsidR="004A53EF" w:rsidP="004A53EF" w:rsidRDefault="004A53EF" w14:paraId="0FE0FD82" w14:textId="392C18D3">
      <w:pPr>
        <w:pStyle w:val="scemptyline"/>
      </w:pPr>
      <w:bookmarkStart w:name="wa_4d4fe3bc4" w:id="13"/>
      <w:r>
        <w:t>W</w:t>
      </w:r>
      <w:bookmarkEnd w:id="13"/>
      <w:r>
        <w:t xml:space="preserve">hereas, unnecessary permitting delays limit investments made in modernizing our nation’s infrastructure that would result in a more </w:t>
      </w:r>
      <w:r w:rsidR="0053656B">
        <w:t>efficient</w:t>
      </w:r>
      <w:r>
        <w:t xml:space="preserve"> energy system with reduced emissions and environmental impact; and</w:t>
      </w:r>
    </w:p>
    <w:p w:rsidR="004A53EF" w:rsidP="004A53EF" w:rsidRDefault="004A53EF" w14:paraId="456A1155" w14:textId="77777777">
      <w:pPr>
        <w:pStyle w:val="scemptyline"/>
      </w:pPr>
    </w:p>
    <w:p w:rsidR="004A53EF" w:rsidP="004A53EF" w:rsidRDefault="004A53EF" w14:paraId="1127D10F" w14:textId="77777777">
      <w:pPr>
        <w:pStyle w:val="scemptyline"/>
      </w:pPr>
      <w:bookmarkStart w:name="wa_543d3d155" w:id="14"/>
      <w:r>
        <w:t>W</w:t>
      </w:r>
      <w:bookmarkEnd w:id="14"/>
      <w:r>
        <w:t>hereas, overlapping federal permitting requirements lack the flexibility to allow for efforts that reflect the spirit and intent of traditional environmental laws by protecting human health and the environment instead of procedural compliance with outdated regulations; and</w:t>
      </w:r>
    </w:p>
    <w:p w:rsidR="004A53EF" w:rsidP="004A53EF" w:rsidRDefault="004A53EF" w14:paraId="3F8BE47F" w14:textId="77777777">
      <w:pPr>
        <w:pStyle w:val="scemptyline"/>
      </w:pPr>
    </w:p>
    <w:p w:rsidR="004A53EF" w:rsidP="004A53EF" w:rsidRDefault="004A53EF" w14:paraId="74C9B0E1" w14:textId="77777777">
      <w:pPr>
        <w:pStyle w:val="scemptyline"/>
      </w:pPr>
      <w:bookmarkStart w:name="wa_e277c944b" w:id="15"/>
      <w:r>
        <w:t>W</w:t>
      </w:r>
      <w:bookmarkEnd w:id="15"/>
      <w:r>
        <w:t>hereas, failure to reform federal permitting laws is already resulting in fewer jobs, reduced security, and higher prices for Americans without providing additional benefits for the environment; and</w:t>
      </w:r>
    </w:p>
    <w:p w:rsidR="004A53EF" w:rsidP="004A53EF" w:rsidRDefault="004A53EF" w14:paraId="78939248" w14:textId="77777777">
      <w:pPr>
        <w:pStyle w:val="scemptyline"/>
      </w:pPr>
    </w:p>
    <w:p w:rsidRPr="00591EDD" w:rsidR="00591EDD" w:rsidP="004A53EF" w:rsidRDefault="004A53EF" w14:paraId="19F735BD" w14:textId="3C6E35F1">
      <w:pPr>
        <w:pStyle w:val="scemptyline"/>
      </w:pPr>
      <w:bookmarkStart w:name="wa_447854ad1" w:id="16"/>
      <w:r>
        <w:t>W</w:t>
      </w:r>
      <w:bookmarkEnd w:id="16"/>
      <w:r>
        <w:t>hereas, failure to reform these laws in the coming months will result in even greater limitations on our energy infrastructure, costing even more American jobs while raising costs for consumers and businesses and leaving America vulnerable to unreliability, blackouts, and the resulting severe harm to the American people.</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004A53EF" w:rsidP="00386AE9" w:rsidRDefault="004A53EF" w14:paraId="0F71D578" w14:textId="77777777">
      <w:pPr>
        <w:pStyle w:val="scresolutionbody"/>
      </w:pPr>
    </w:p>
    <w:p w:rsidR="004A53EF" w:rsidP="004A53EF" w:rsidRDefault="00B36D5A" w14:paraId="2B501177" w14:textId="0D7816A0">
      <w:pPr>
        <w:pStyle w:val="scresolutionmembers"/>
      </w:pPr>
      <w:r w:rsidRPr="008A567B">
        <w:t xml:space="preserve">That the members of the South Carolina General Assembly, by this resolution, </w:t>
      </w:r>
      <w:r w:rsidR="004A53EF">
        <w:t>urge federal legislators to work in good faith to enact legislation that reforms federal permitting and environmental review processes to promote economic and environmental stewardship by expediting the deployment of modern energy infrastructure.</w:t>
      </w:r>
    </w:p>
    <w:p w:rsidR="004A53EF" w:rsidP="004A53EF" w:rsidRDefault="004A53EF" w14:paraId="39BAB94E" w14:textId="77777777">
      <w:pPr>
        <w:pStyle w:val="scresolutionmembers"/>
      </w:pPr>
    </w:p>
    <w:p w:rsidR="004A53EF" w:rsidP="004A53EF" w:rsidRDefault="004A53EF" w14:paraId="4B63AC38" w14:textId="7ED17F27">
      <w:pPr>
        <w:pStyle w:val="scresolutionmembers"/>
      </w:pPr>
      <w:r>
        <w:t>Be it further resolved, that these reforms should enable faster and lower</w:t>
      </w:r>
      <w:r w:rsidR="00BF34B0">
        <w:noBreakHyphen/>
      </w:r>
      <w:r>
        <w:t>cost construction of energy infrastructure of all kinds, without prejudice, including considering steps to: (1) limit excessive use of judicial processes to slow projects inappropriately; (2) prevent inappropriate usage of the Clean Water Act and other laws to hamstring the lawful building of linear energy infrastructure, such as pipelines and transmission lines; (3) enact reforms to plan, permit, and pay for the necessary build</w:t>
      </w:r>
      <w:r w:rsidR="002469CF">
        <w:noBreakHyphen/>
      </w:r>
      <w:r>
        <w:t xml:space="preserve">out of electricity transmission infrastructure to support a more reliable energy grid that lowers costs for consumers and businesses; </w:t>
      </w:r>
      <w:r w:rsidR="002E35CA">
        <w:t xml:space="preserve">and </w:t>
      </w:r>
      <w:r>
        <w:t>(4) enable the domestic build</w:t>
      </w:r>
      <w:r w:rsidR="002E35CA">
        <w:noBreakHyphen/>
      </w:r>
      <w:r>
        <w:t xml:space="preserve">out of the full array of modern </w:t>
      </w:r>
      <w:r w:rsidR="002E35CA">
        <w:t xml:space="preserve">energy technologies, including nuclear, emissions management, hydrogen, critical </w:t>
      </w:r>
      <w:r>
        <w:t>mining and processing, and all other needs for a modern energy system. These legislative reforms should also strive to ensure accountability for federal agencies conducting permitting and environmental review processes, including better data, more aggressive timelines, and permitting shot clocks. These legislative reforms must be accompanied by a redoubling of efforts to streamline federal regulations to support the efficient building of new energy infrastructure.</w:t>
      </w:r>
    </w:p>
    <w:p w:rsidR="004A53EF" w:rsidP="004A53EF" w:rsidRDefault="004A53EF" w14:paraId="49D2B3BD" w14:textId="77777777">
      <w:pPr>
        <w:pStyle w:val="scresolutionmembers"/>
      </w:pPr>
    </w:p>
    <w:p w:rsidR="004A53EF" w:rsidP="004A53EF" w:rsidRDefault="004A53EF" w14:paraId="334639DF" w14:textId="763B1E16">
      <w:pPr>
        <w:pStyle w:val="scresolutionmembers"/>
      </w:pPr>
      <w:r>
        <w:t xml:space="preserve">Be it further resolved that failure to act to update our federal permitting system to support building new energy infrastructure will further harm consumers, workers, and businesses, while making the United </w:t>
      </w:r>
      <w:r>
        <w:lastRenderedPageBreak/>
        <w:t xml:space="preserve">States less competitive and more vulnerable to both foreign adversaries and domestic outages. Congress must act with urgency in the coming months to fix our broken permitting system. </w:t>
      </w:r>
    </w:p>
    <w:p w:rsidR="004A53EF" w:rsidP="004A53EF" w:rsidRDefault="004A53EF" w14:paraId="2826DC2E" w14:textId="77777777">
      <w:pPr>
        <w:pStyle w:val="scresolutionmembers"/>
      </w:pPr>
    </w:p>
    <w:p w:rsidRPr="008A567B" w:rsidR="00B9052D" w:rsidP="00386AE9" w:rsidRDefault="00007116" w14:paraId="48DB32E8" w14:textId="52405AC4">
      <w:pPr>
        <w:pStyle w:val="scresolutionbody"/>
      </w:pPr>
      <w:r w:rsidRPr="008A567B">
        <w:t>Be it further resolved</w:t>
      </w:r>
      <w:r w:rsidR="00510BBD">
        <w:t xml:space="preserve"> </w:t>
      </w:r>
      <w:r w:rsidRPr="00510BBD" w:rsidR="00510BBD">
        <w:t xml:space="preserve">that </w:t>
      </w:r>
      <w:r w:rsidR="00AE035A">
        <w:t>a</w:t>
      </w:r>
      <w:r w:rsidRPr="00510BBD" w:rsidR="00510BBD">
        <w:t xml:space="preserve"> copy of this resolution be presented to</w:t>
      </w:r>
      <w:r w:rsidRPr="004A53EF" w:rsidR="004A53EF">
        <w:t xml:space="preserve"> the President of the United States Senate, to the Speaker of the United States House of Representatives, and to the members of South Carolina’s Congressional Delegation.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B4AC6">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1BD2" w14:textId="5A3D5CEA" w:rsidR="00DE5BFB" w:rsidRDefault="00B63807">
    <w:pPr>
      <w:pStyle w:val="Footer"/>
    </w:pPr>
    <w:sdt>
      <w:sdtPr>
        <w:alias w:val="footer_billname"/>
        <w:tag w:val="footer_billname"/>
        <w:id w:val="1797722414"/>
        <w:lock w:val="contentLocked"/>
        <w:placeholder>
          <w:docPart w:val="708DA152C71542ECB68E1EB2E31F7D7A"/>
        </w:placeholder>
        <w:dataBinding w:prefixMappings="xmlns:ns0='http://schemas.openxmlformats.org/package/2006/metadata/lwb360-metadata' " w:xpath="/ns0:lwb360Metadata[1]/ns0:T_BILL_T_BILLNAME[1]" w:storeItemID="{A70AC2F9-CF59-46A9-A8A7-29CBD0ED4110}"/>
        <w:text/>
      </w:sdtPr>
      <w:sdtEndPr/>
      <w:sdtContent>
        <w:r w:rsidR="00DE5BFB">
          <w:t>[5120]</w:t>
        </w:r>
      </w:sdtContent>
    </w:sdt>
    <w:r w:rsidR="00DE5BFB">
      <w:tab/>
    </w:r>
    <w:r w:rsidR="00DE5BFB">
      <w:fldChar w:fldCharType="begin"/>
    </w:r>
    <w:r w:rsidR="00DE5BFB">
      <w:instrText xml:space="preserve"> PAGE </w:instrText>
    </w:r>
    <w:r w:rsidR="00DE5BFB">
      <w:fldChar w:fldCharType="separate"/>
    </w:r>
    <w:r w:rsidR="00DE5BFB">
      <w:t>1</w:t>
    </w:r>
    <w:r w:rsidR="00DE5BFB">
      <w:fldChar w:fldCharType="end"/>
    </w:r>
    <w:r w:rsidR="00DE5BF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69CF"/>
    <w:rsid w:val="0025001F"/>
    <w:rsid w:val="00250967"/>
    <w:rsid w:val="002543C8"/>
    <w:rsid w:val="0025541D"/>
    <w:rsid w:val="0027217C"/>
    <w:rsid w:val="00275D16"/>
    <w:rsid w:val="00284AAE"/>
    <w:rsid w:val="00295DD8"/>
    <w:rsid w:val="002A3211"/>
    <w:rsid w:val="002B0837"/>
    <w:rsid w:val="002D241B"/>
    <w:rsid w:val="002D55D2"/>
    <w:rsid w:val="002D6B2C"/>
    <w:rsid w:val="002E35CA"/>
    <w:rsid w:val="002E5912"/>
    <w:rsid w:val="002F3C96"/>
    <w:rsid w:val="002F4473"/>
    <w:rsid w:val="00301B21"/>
    <w:rsid w:val="003213C6"/>
    <w:rsid w:val="00325348"/>
    <w:rsid w:val="0032732C"/>
    <w:rsid w:val="00336AD0"/>
    <w:rsid w:val="00337A8A"/>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54670"/>
    <w:rsid w:val="00461441"/>
    <w:rsid w:val="00474ED4"/>
    <w:rsid w:val="004809EE"/>
    <w:rsid w:val="004A53EF"/>
    <w:rsid w:val="004D63AC"/>
    <w:rsid w:val="004E7564"/>
    <w:rsid w:val="004E7D54"/>
    <w:rsid w:val="00510BBD"/>
    <w:rsid w:val="005273C6"/>
    <w:rsid w:val="005275A2"/>
    <w:rsid w:val="00530A69"/>
    <w:rsid w:val="0053656B"/>
    <w:rsid w:val="00545593"/>
    <w:rsid w:val="00545C09"/>
    <w:rsid w:val="00551C74"/>
    <w:rsid w:val="00556EBF"/>
    <w:rsid w:val="0055760A"/>
    <w:rsid w:val="00574EC5"/>
    <w:rsid w:val="0057560B"/>
    <w:rsid w:val="00577C6C"/>
    <w:rsid w:val="005834ED"/>
    <w:rsid w:val="00591EDD"/>
    <w:rsid w:val="005955A6"/>
    <w:rsid w:val="00597B6E"/>
    <w:rsid w:val="005A62FE"/>
    <w:rsid w:val="005A6CE5"/>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C7534"/>
    <w:rsid w:val="006D58AA"/>
    <w:rsid w:val="006E6997"/>
    <w:rsid w:val="007070AD"/>
    <w:rsid w:val="007343A8"/>
    <w:rsid w:val="00734F00"/>
    <w:rsid w:val="00736959"/>
    <w:rsid w:val="007465E9"/>
    <w:rsid w:val="00763FD6"/>
    <w:rsid w:val="00776030"/>
    <w:rsid w:val="00776E76"/>
    <w:rsid w:val="00781DF8"/>
    <w:rsid w:val="00787728"/>
    <w:rsid w:val="007917CE"/>
    <w:rsid w:val="007A1AE8"/>
    <w:rsid w:val="007A6DB7"/>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20FEE"/>
    <w:rsid w:val="00A367C2"/>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035A"/>
    <w:rsid w:val="00AE2603"/>
    <w:rsid w:val="00AE5C8E"/>
    <w:rsid w:val="00AF0102"/>
    <w:rsid w:val="00B11DEA"/>
    <w:rsid w:val="00B278A0"/>
    <w:rsid w:val="00B3407E"/>
    <w:rsid w:val="00B36D5A"/>
    <w:rsid w:val="00B412D4"/>
    <w:rsid w:val="00B63381"/>
    <w:rsid w:val="00B63807"/>
    <w:rsid w:val="00B644A8"/>
    <w:rsid w:val="00B6480F"/>
    <w:rsid w:val="00B64FFF"/>
    <w:rsid w:val="00B66212"/>
    <w:rsid w:val="00B7267F"/>
    <w:rsid w:val="00B9052D"/>
    <w:rsid w:val="00BA36EE"/>
    <w:rsid w:val="00BA562E"/>
    <w:rsid w:val="00BC65D1"/>
    <w:rsid w:val="00BD4498"/>
    <w:rsid w:val="00BE3C22"/>
    <w:rsid w:val="00BE5420"/>
    <w:rsid w:val="00BE6417"/>
    <w:rsid w:val="00BF34B0"/>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023E"/>
    <w:rsid w:val="00CF63F1"/>
    <w:rsid w:val="00D4291B"/>
    <w:rsid w:val="00D62528"/>
    <w:rsid w:val="00D66B80"/>
    <w:rsid w:val="00D73A67"/>
    <w:rsid w:val="00D8028D"/>
    <w:rsid w:val="00D970A9"/>
    <w:rsid w:val="00DC47B1"/>
    <w:rsid w:val="00DE5BFB"/>
    <w:rsid w:val="00DF2DD4"/>
    <w:rsid w:val="00DF3845"/>
    <w:rsid w:val="00DF64D9"/>
    <w:rsid w:val="00E1282A"/>
    <w:rsid w:val="00E32D96"/>
    <w:rsid w:val="00E41911"/>
    <w:rsid w:val="00E42AB8"/>
    <w:rsid w:val="00E44B57"/>
    <w:rsid w:val="00E848B1"/>
    <w:rsid w:val="00E92EEF"/>
    <w:rsid w:val="00E967A7"/>
    <w:rsid w:val="00E97571"/>
    <w:rsid w:val="00EB4AC6"/>
    <w:rsid w:val="00EF094E"/>
    <w:rsid w:val="00EF2368"/>
    <w:rsid w:val="00EF2A33"/>
    <w:rsid w:val="00F24442"/>
    <w:rsid w:val="00F3245B"/>
    <w:rsid w:val="00F50AE3"/>
    <w:rsid w:val="00F50C48"/>
    <w:rsid w:val="00F655B7"/>
    <w:rsid w:val="00F656BA"/>
    <w:rsid w:val="00F66A78"/>
    <w:rsid w:val="00F67CF1"/>
    <w:rsid w:val="00F728AA"/>
    <w:rsid w:val="00F8202C"/>
    <w:rsid w:val="00F840F0"/>
    <w:rsid w:val="00F95E2F"/>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B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D6B2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B2C"/>
    <w:rPr>
      <w:rFonts w:eastAsia="Times New Roman" w:cs="Times New Roman"/>
      <w:b/>
      <w:sz w:val="30"/>
      <w:szCs w:val="20"/>
    </w:rPr>
  </w:style>
  <w:style w:type="paragraph" w:styleId="Header">
    <w:name w:val="header"/>
    <w:basedOn w:val="Normal"/>
    <w:link w:val="HeaderChar"/>
    <w:uiPriority w:val="99"/>
    <w:unhideWhenUsed/>
    <w:rsid w:val="002D6B2C"/>
    <w:pPr>
      <w:tabs>
        <w:tab w:val="center" w:pos="4320"/>
        <w:tab w:val="right" w:pos="8640"/>
      </w:tabs>
    </w:pPr>
  </w:style>
  <w:style w:type="character" w:customStyle="1" w:styleId="HeaderChar">
    <w:name w:val="Header Char"/>
    <w:basedOn w:val="DefaultParagraphFont"/>
    <w:link w:val="Header"/>
    <w:uiPriority w:val="99"/>
    <w:rsid w:val="002D6B2C"/>
    <w:rPr>
      <w:rFonts w:eastAsia="Times New Roman" w:cs="Times New Roman"/>
      <w:szCs w:val="20"/>
    </w:rPr>
  </w:style>
  <w:style w:type="paragraph" w:styleId="Footer">
    <w:name w:val="footer"/>
    <w:basedOn w:val="Normal"/>
    <w:link w:val="FooterChar"/>
    <w:uiPriority w:val="99"/>
    <w:unhideWhenUsed/>
    <w:rsid w:val="002D6B2C"/>
    <w:pPr>
      <w:tabs>
        <w:tab w:val="center" w:pos="4680"/>
        <w:tab w:val="right" w:pos="9360"/>
      </w:tabs>
    </w:pPr>
  </w:style>
  <w:style w:type="character" w:customStyle="1" w:styleId="FooterChar">
    <w:name w:val="Footer Char"/>
    <w:basedOn w:val="DefaultParagraphFont"/>
    <w:link w:val="Footer"/>
    <w:uiPriority w:val="99"/>
    <w:rsid w:val="002D6B2C"/>
    <w:rPr>
      <w:rFonts w:eastAsia="Times New Roman" w:cs="Times New Roman"/>
      <w:szCs w:val="20"/>
    </w:rPr>
  </w:style>
  <w:style w:type="character" w:styleId="PageNumber">
    <w:name w:val="page number"/>
    <w:basedOn w:val="DefaultParagraphFont"/>
    <w:uiPriority w:val="99"/>
    <w:semiHidden/>
    <w:unhideWhenUsed/>
    <w:rsid w:val="002D6B2C"/>
  </w:style>
  <w:style w:type="character" w:styleId="LineNumber">
    <w:name w:val="line number"/>
    <w:basedOn w:val="DefaultParagraphFont"/>
    <w:uiPriority w:val="99"/>
    <w:semiHidden/>
    <w:unhideWhenUsed/>
    <w:rsid w:val="002D6B2C"/>
  </w:style>
  <w:style w:type="paragraph" w:customStyle="1" w:styleId="BillDots">
    <w:name w:val="Bill Dots"/>
    <w:basedOn w:val="Normal"/>
    <w:qFormat/>
    <w:rsid w:val="002D6B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D6B2C"/>
    <w:pPr>
      <w:tabs>
        <w:tab w:val="right" w:pos="5904"/>
      </w:tabs>
    </w:pPr>
  </w:style>
  <w:style w:type="paragraph" w:styleId="BalloonText">
    <w:name w:val="Balloon Text"/>
    <w:basedOn w:val="Normal"/>
    <w:link w:val="BalloonTextChar"/>
    <w:uiPriority w:val="99"/>
    <w:semiHidden/>
    <w:unhideWhenUsed/>
    <w:rsid w:val="002D6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B2C"/>
    <w:rPr>
      <w:rFonts w:ascii="Segoe UI" w:eastAsia="Times New Roman" w:hAnsi="Segoe UI" w:cs="Segoe UI"/>
      <w:sz w:val="18"/>
      <w:szCs w:val="18"/>
    </w:rPr>
  </w:style>
  <w:style w:type="paragraph" w:styleId="ListParagraph">
    <w:name w:val="List Paragraph"/>
    <w:basedOn w:val="Normal"/>
    <w:uiPriority w:val="34"/>
    <w:qFormat/>
    <w:rsid w:val="002D6B2C"/>
    <w:pPr>
      <w:ind w:left="720"/>
      <w:contextualSpacing/>
    </w:pPr>
  </w:style>
  <w:style w:type="paragraph" w:customStyle="1" w:styleId="scbillheader">
    <w:name w:val="sc_bill_header"/>
    <w:qFormat/>
    <w:rsid w:val="002D6B2C"/>
    <w:pPr>
      <w:widowControl w:val="0"/>
      <w:suppressAutoHyphens/>
      <w:spacing w:after="0" w:line="240" w:lineRule="auto"/>
      <w:jc w:val="center"/>
    </w:pPr>
    <w:rPr>
      <w:b/>
      <w:caps/>
      <w:sz w:val="30"/>
    </w:rPr>
  </w:style>
  <w:style w:type="paragraph" w:customStyle="1" w:styleId="schouseresolutionbythis">
    <w:name w:val="sc_house_resolution_by_this"/>
    <w:qFormat/>
    <w:rsid w:val="002D6B2C"/>
    <w:pPr>
      <w:widowControl w:val="0"/>
      <w:suppressAutoHyphens/>
      <w:spacing w:after="0" w:line="240" w:lineRule="auto"/>
      <w:jc w:val="both"/>
    </w:pPr>
  </w:style>
  <w:style w:type="paragraph" w:customStyle="1" w:styleId="schouseresolutionclippageattorney">
    <w:name w:val="sc_house_resolution_clip_page_attorney"/>
    <w:qFormat/>
    <w:rsid w:val="002D6B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D6B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D6B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D6B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D6B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D6B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D6B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D6B2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D6B2C"/>
    <w:pPr>
      <w:widowControl w:val="0"/>
      <w:suppressAutoHyphens/>
      <w:spacing w:after="0" w:line="240" w:lineRule="auto"/>
      <w:jc w:val="both"/>
    </w:pPr>
  </w:style>
  <w:style w:type="paragraph" w:customStyle="1" w:styleId="schouseresolutionemptyline">
    <w:name w:val="sc_house_resolution_empty_line"/>
    <w:qFormat/>
    <w:rsid w:val="002D6B2C"/>
    <w:pPr>
      <w:widowControl w:val="0"/>
      <w:suppressAutoHyphens/>
      <w:spacing w:after="0" w:line="240" w:lineRule="auto"/>
      <w:jc w:val="both"/>
    </w:pPr>
  </w:style>
  <w:style w:type="paragraph" w:customStyle="1" w:styleId="schouseresolutionfurtherresolved">
    <w:name w:val="sc_house_resolution_further_resolved"/>
    <w:qFormat/>
    <w:rsid w:val="002D6B2C"/>
    <w:pPr>
      <w:widowControl w:val="0"/>
      <w:suppressAutoHyphens/>
      <w:spacing w:after="0" w:line="240" w:lineRule="auto"/>
      <w:jc w:val="both"/>
    </w:pPr>
  </w:style>
  <w:style w:type="paragraph" w:customStyle="1" w:styleId="schouseresolutionheader">
    <w:name w:val="sc_house_resolution_header"/>
    <w:qFormat/>
    <w:rsid w:val="002D6B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D6B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D6B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D6B2C"/>
    <w:pPr>
      <w:widowControl w:val="0"/>
      <w:suppressLineNumbers/>
      <w:suppressAutoHyphens/>
      <w:jc w:val="left"/>
    </w:pPr>
    <w:rPr>
      <w:b/>
    </w:rPr>
  </w:style>
  <w:style w:type="paragraph" w:customStyle="1" w:styleId="schouseresolutionjackettitle">
    <w:name w:val="sc_house_resolution_jacket_title"/>
    <w:qFormat/>
    <w:rsid w:val="002D6B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D6B2C"/>
    <w:pPr>
      <w:widowControl w:val="0"/>
      <w:suppressAutoHyphens/>
      <w:spacing w:after="0" w:line="360" w:lineRule="auto"/>
      <w:jc w:val="both"/>
    </w:pPr>
  </w:style>
  <w:style w:type="paragraph" w:customStyle="1" w:styleId="scresolutionwhereas">
    <w:name w:val="sc_resolution_whereas"/>
    <w:qFormat/>
    <w:rsid w:val="002D6B2C"/>
    <w:pPr>
      <w:widowControl w:val="0"/>
      <w:suppressAutoHyphens/>
      <w:spacing w:after="0" w:line="360" w:lineRule="auto"/>
      <w:jc w:val="both"/>
    </w:pPr>
  </w:style>
  <w:style w:type="paragraph" w:customStyle="1" w:styleId="schouseresolutionxx">
    <w:name w:val="sc_house_resolution_xx"/>
    <w:qFormat/>
    <w:rsid w:val="002D6B2C"/>
    <w:pPr>
      <w:widowControl w:val="0"/>
      <w:suppressAutoHyphens/>
      <w:spacing w:after="0" w:line="240" w:lineRule="auto"/>
      <w:jc w:val="center"/>
    </w:pPr>
  </w:style>
  <w:style w:type="paragraph" w:customStyle="1" w:styleId="scconresoattyda">
    <w:name w:val="sc_con_reso_atty_da"/>
    <w:qFormat/>
    <w:rsid w:val="002D6B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D6B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D6B2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D6B2C"/>
    <w:pPr>
      <w:widowControl w:val="0"/>
      <w:suppressAutoHyphens/>
      <w:spacing w:after="0" w:line="360" w:lineRule="auto"/>
      <w:jc w:val="both"/>
    </w:pPr>
  </w:style>
  <w:style w:type="paragraph" w:customStyle="1" w:styleId="scresolutionemptyline">
    <w:name w:val="sc_resolution_empty_line"/>
    <w:qFormat/>
    <w:rsid w:val="002D6B2C"/>
    <w:pPr>
      <w:widowControl w:val="0"/>
      <w:suppressAutoHyphens/>
      <w:spacing w:after="0" w:line="240" w:lineRule="auto"/>
      <w:jc w:val="both"/>
    </w:pPr>
  </w:style>
  <w:style w:type="paragraph" w:customStyle="1" w:styleId="scresolutionfooter">
    <w:name w:val="sc_resolution_footer"/>
    <w:link w:val="scresolutionfooterChar"/>
    <w:qFormat/>
    <w:rsid w:val="002D6B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D6B2C"/>
    <w:rPr>
      <w:rFonts w:eastAsia="Times New Roman" w:cs="Times New Roman"/>
      <w:szCs w:val="20"/>
    </w:rPr>
  </w:style>
  <w:style w:type="paragraph" w:customStyle="1" w:styleId="scresolutionheader">
    <w:name w:val="sc_resolution_header"/>
    <w:qFormat/>
    <w:rsid w:val="002D6B2C"/>
    <w:pPr>
      <w:widowControl w:val="0"/>
      <w:suppressAutoHyphens/>
      <w:spacing w:after="0" w:line="240" w:lineRule="auto"/>
      <w:jc w:val="center"/>
    </w:pPr>
    <w:rPr>
      <w:b/>
      <w:caps/>
      <w:sz w:val="30"/>
    </w:rPr>
  </w:style>
  <w:style w:type="paragraph" w:customStyle="1" w:styleId="scresolutiontitle">
    <w:name w:val="sc_resolution_title"/>
    <w:qFormat/>
    <w:rsid w:val="002D6B2C"/>
    <w:pPr>
      <w:widowControl w:val="0"/>
      <w:suppressAutoHyphens/>
      <w:spacing w:after="0" w:line="240" w:lineRule="auto"/>
      <w:jc w:val="both"/>
    </w:pPr>
    <w:rPr>
      <w:caps/>
    </w:rPr>
  </w:style>
  <w:style w:type="paragraph" w:customStyle="1" w:styleId="scresolutionxx">
    <w:name w:val="sc_resolution_xx"/>
    <w:qFormat/>
    <w:rsid w:val="002D6B2C"/>
    <w:pPr>
      <w:widowControl w:val="0"/>
      <w:suppressAutoHyphens/>
      <w:spacing w:after="0" w:line="240" w:lineRule="auto"/>
      <w:jc w:val="center"/>
    </w:pPr>
  </w:style>
  <w:style w:type="character" w:customStyle="1" w:styleId="scsenateclippagepath">
    <w:name w:val="sc_senate_clip_page_path"/>
    <w:uiPriority w:val="1"/>
    <w:qFormat/>
    <w:rsid w:val="002D6B2C"/>
    <w:rPr>
      <w:rFonts w:ascii="Times New Roman" w:hAnsi="Times New Roman"/>
      <w:caps/>
      <w:smallCaps w:val="0"/>
      <w:sz w:val="22"/>
    </w:rPr>
  </w:style>
  <w:style w:type="paragraph" w:customStyle="1" w:styleId="scsenateresolutionclippagebottom">
    <w:name w:val="sc_senate_resolution_clip_page_bottom"/>
    <w:qFormat/>
    <w:rsid w:val="002D6B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D6B2C"/>
    <w:pPr>
      <w:widowControl w:val="0"/>
      <w:suppressLineNumbers/>
      <w:suppressAutoHyphens/>
    </w:pPr>
  </w:style>
  <w:style w:type="paragraph" w:customStyle="1" w:styleId="scsenateresolutionclippagerepdocumentname">
    <w:name w:val="sc_senate_resolution_clip_page_rep_document_name"/>
    <w:qFormat/>
    <w:rsid w:val="002D6B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D6B2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D6B2C"/>
    <w:rPr>
      <w:color w:val="808080"/>
    </w:rPr>
  </w:style>
  <w:style w:type="paragraph" w:customStyle="1" w:styleId="scbillfooter">
    <w:name w:val="sc_bill_footer"/>
    <w:qFormat/>
    <w:rsid w:val="002D6B2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D6B2C"/>
    <w:pPr>
      <w:widowControl w:val="0"/>
      <w:suppressAutoHyphens/>
      <w:spacing w:after="0" w:line="360" w:lineRule="auto"/>
      <w:jc w:val="both"/>
    </w:pPr>
  </w:style>
  <w:style w:type="paragraph" w:customStyle="1" w:styleId="scdraftheader">
    <w:name w:val="sc_draft_header"/>
    <w:qFormat/>
    <w:rsid w:val="002D6B2C"/>
    <w:pPr>
      <w:widowControl w:val="0"/>
      <w:suppressAutoHyphens/>
      <w:spacing w:after="0" w:line="240" w:lineRule="auto"/>
    </w:pPr>
  </w:style>
  <w:style w:type="paragraph" w:customStyle="1" w:styleId="scemptyline">
    <w:name w:val="sc_empty_line"/>
    <w:qFormat/>
    <w:rsid w:val="002D6B2C"/>
    <w:pPr>
      <w:widowControl w:val="0"/>
      <w:suppressAutoHyphens/>
      <w:spacing w:after="0" w:line="360" w:lineRule="auto"/>
      <w:jc w:val="both"/>
    </w:pPr>
  </w:style>
  <w:style w:type="paragraph" w:customStyle="1" w:styleId="scemptylineheader">
    <w:name w:val="sc_emptyline_header"/>
    <w:qFormat/>
    <w:rsid w:val="002D6B2C"/>
    <w:pPr>
      <w:widowControl w:val="0"/>
      <w:suppressAutoHyphens/>
      <w:spacing w:after="0" w:line="240" w:lineRule="auto"/>
      <w:jc w:val="both"/>
    </w:pPr>
  </w:style>
  <w:style w:type="character" w:customStyle="1" w:styleId="scstrike">
    <w:name w:val="sc_strike"/>
    <w:uiPriority w:val="1"/>
    <w:qFormat/>
    <w:rsid w:val="002D6B2C"/>
    <w:rPr>
      <w:strike/>
      <w:dstrike w:val="0"/>
    </w:rPr>
  </w:style>
  <w:style w:type="character" w:customStyle="1" w:styleId="scstrikeblue">
    <w:name w:val="sc_strike_blue"/>
    <w:uiPriority w:val="1"/>
    <w:qFormat/>
    <w:rsid w:val="002D6B2C"/>
    <w:rPr>
      <w:strike/>
      <w:dstrike w:val="0"/>
      <w:color w:val="0070C0"/>
    </w:rPr>
  </w:style>
  <w:style w:type="character" w:customStyle="1" w:styleId="scstrikebluenoncodified">
    <w:name w:val="sc_strike_blue_non_codified"/>
    <w:uiPriority w:val="1"/>
    <w:qFormat/>
    <w:rsid w:val="002D6B2C"/>
    <w:rPr>
      <w:strike/>
      <w:dstrike w:val="0"/>
      <w:color w:val="0070C0"/>
      <w:lang w:val="en-US"/>
    </w:rPr>
  </w:style>
  <w:style w:type="character" w:customStyle="1" w:styleId="scstrikered">
    <w:name w:val="sc_strike_red"/>
    <w:uiPriority w:val="1"/>
    <w:qFormat/>
    <w:rsid w:val="002D6B2C"/>
    <w:rPr>
      <w:strike/>
      <w:dstrike w:val="0"/>
      <w:color w:val="FF0000"/>
    </w:rPr>
  </w:style>
  <w:style w:type="character" w:customStyle="1" w:styleId="scstrikerednoncodified">
    <w:name w:val="sc_strike_red_non_codified"/>
    <w:uiPriority w:val="1"/>
    <w:qFormat/>
    <w:rsid w:val="002D6B2C"/>
    <w:rPr>
      <w:strike/>
      <w:dstrike w:val="0"/>
      <w:color w:val="FF0000"/>
    </w:rPr>
  </w:style>
  <w:style w:type="paragraph" w:customStyle="1" w:styleId="sctablecodifiedsection">
    <w:name w:val="sc_table_codified_section"/>
    <w:qFormat/>
    <w:rsid w:val="002D6B2C"/>
    <w:pPr>
      <w:widowControl w:val="0"/>
      <w:suppressAutoHyphens/>
      <w:spacing w:after="0" w:line="360" w:lineRule="auto"/>
    </w:pPr>
  </w:style>
  <w:style w:type="paragraph" w:customStyle="1" w:styleId="sctableln">
    <w:name w:val="sc_table_ln"/>
    <w:qFormat/>
    <w:rsid w:val="002D6B2C"/>
    <w:pPr>
      <w:widowControl w:val="0"/>
      <w:suppressAutoHyphens/>
      <w:spacing w:after="0" w:line="360" w:lineRule="auto"/>
      <w:jc w:val="right"/>
    </w:pPr>
  </w:style>
  <w:style w:type="paragraph" w:customStyle="1" w:styleId="sctablenoncodifiedsection">
    <w:name w:val="sc_table_non_codified_section"/>
    <w:qFormat/>
    <w:rsid w:val="002D6B2C"/>
    <w:pPr>
      <w:widowControl w:val="0"/>
      <w:suppressAutoHyphens/>
      <w:spacing w:after="0" w:line="360" w:lineRule="auto"/>
    </w:pPr>
  </w:style>
  <w:style w:type="paragraph" w:customStyle="1" w:styleId="scnowthereforebold">
    <w:name w:val="sc_now_therefore_bold"/>
    <w:uiPriority w:val="1"/>
    <w:qFormat/>
    <w:rsid w:val="002D6B2C"/>
    <w:pPr>
      <w:widowControl w:val="0"/>
      <w:suppressAutoHyphens/>
      <w:spacing w:after="0" w:line="480" w:lineRule="auto"/>
    </w:pPr>
    <w:rPr>
      <w:rFonts w:eastAsia="Calibri" w:cs="Times New Roman"/>
    </w:rPr>
  </w:style>
  <w:style w:type="paragraph" w:customStyle="1" w:styleId="scbillsiglines">
    <w:name w:val="sc_bill_sig_lines"/>
    <w:qFormat/>
    <w:rsid w:val="002D6B2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D6B2C"/>
    <w:pPr>
      <w:widowControl w:val="0"/>
      <w:suppressAutoHyphens/>
      <w:spacing w:after="0" w:line="240" w:lineRule="auto"/>
      <w:jc w:val="center"/>
    </w:pPr>
  </w:style>
  <w:style w:type="character" w:customStyle="1" w:styleId="scinsertblue">
    <w:name w:val="sc_insert_blue"/>
    <w:uiPriority w:val="1"/>
    <w:qFormat/>
    <w:rsid w:val="002D6B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D6B2C"/>
    <w:rPr>
      <w:caps w:val="0"/>
      <w:smallCaps w:val="0"/>
      <w:strike w:val="0"/>
      <w:dstrike w:val="0"/>
      <w:vanish w:val="0"/>
      <w:color w:val="0070C0"/>
      <w:u w:val="none"/>
      <w:vertAlign w:val="baseline"/>
    </w:rPr>
  </w:style>
  <w:style w:type="character" w:customStyle="1" w:styleId="scinsert">
    <w:name w:val="sc_insert"/>
    <w:uiPriority w:val="1"/>
    <w:qFormat/>
    <w:rsid w:val="002D6B2C"/>
    <w:rPr>
      <w:caps w:val="0"/>
      <w:smallCaps w:val="0"/>
      <w:strike w:val="0"/>
      <w:dstrike w:val="0"/>
      <w:vanish w:val="0"/>
      <w:u w:val="single"/>
      <w:vertAlign w:val="baseline"/>
    </w:rPr>
  </w:style>
  <w:style w:type="character" w:customStyle="1" w:styleId="scinsertred">
    <w:name w:val="sc_insert_red"/>
    <w:uiPriority w:val="1"/>
    <w:qFormat/>
    <w:rsid w:val="002D6B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D6B2C"/>
    <w:rPr>
      <w:caps w:val="0"/>
      <w:smallCaps w:val="0"/>
      <w:strike w:val="0"/>
      <w:dstrike w:val="0"/>
      <w:vanish w:val="0"/>
      <w:color w:val="FF0000"/>
      <w:u w:val="none"/>
      <w:vertAlign w:val="baseline"/>
    </w:rPr>
  </w:style>
  <w:style w:type="character" w:customStyle="1" w:styleId="scamendhouse">
    <w:name w:val="sc_amend_house"/>
    <w:uiPriority w:val="1"/>
    <w:qFormat/>
    <w:rsid w:val="002D6B2C"/>
    <w:rPr>
      <w:bdr w:val="none" w:sz="0" w:space="0" w:color="auto"/>
      <w:shd w:val="clear" w:color="auto" w:fill="FDE9D9" w:themeFill="accent6" w:themeFillTint="33"/>
    </w:rPr>
  </w:style>
  <w:style w:type="character" w:customStyle="1" w:styleId="scamendsenate">
    <w:name w:val="sc_amend_senate"/>
    <w:uiPriority w:val="1"/>
    <w:qFormat/>
    <w:rsid w:val="002D6B2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EB4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B4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B4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B4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B4AC6"/>
    <w:pPr>
      <w:widowControl w:val="0"/>
      <w:tabs>
        <w:tab w:val="right" w:pos="9000"/>
      </w:tabs>
      <w:suppressAutoHyphens/>
      <w:spacing w:after="0" w:line="240" w:lineRule="auto"/>
      <w:jc w:val="both"/>
    </w:pPr>
  </w:style>
  <w:style w:type="paragraph" w:customStyle="1" w:styleId="sccoversheetbillno">
    <w:name w:val="sc_coversheet_bill_no"/>
    <w:qFormat/>
    <w:rsid w:val="00EB4AC6"/>
    <w:pPr>
      <w:widowControl w:val="0"/>
      <w:suppressAutoHyphens/>
      <w:spacing w:after="0" w:line="240" w:lineRule="auto"/>
      <w:jc w:val="right"/>
    </w:pPr>
    <w:rPr>
      <w:b/>
      <w:sz w:val="36"/>
    </w:rPr>
  </w:style>
  <w:style w:type="paragraph" w:customStyle="1" w:styleId="sccoversheetsponsor6">
    <w:name w:val="sc_coversheet_sponsor_6"/>
    <w:qFormat/>
    <w:rsid w:val="00EB4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EB4AC6"/>
    <w:pPr>
      <w:widowControl w:val="0"/>
      <w:suppressAutoHyphens/>
      <w:spacing w:after="0" w:line="360" w:lineRule="auto"/>
      <w:jc w:val="both"/>
    </w:pPr>
  </w:style>
  <w:style w:type="paragraph" w:customStyle="1" w:styleId="sccoversheetcommitteereportheader">
    <w:name w:val="sc_coversheet_committee_report_header"/>
    <w:qFormat/>
    <w:rsid w:val="00EB4AC6"/>
    <w:pPr>
      <w:widowControl w:val="0"/>
      <w:suppressAutoHyphens/>
      <w:spacing w:after="0" w:line="240" w:lineRule="auto"/>
      <w:jc w:val="center"/>
    </w:pPr>
    <w:rPr>
      <w:b/>
      <w:caps/>
    </w:rPr>
  </w:style>
  <w:style w:type="paragraph" w:customStyle="1" w:styleId="sccoversheetFISdirector">
    <w:name w:val="sc_coversheet_FIS_director"/>
    <w:qFormat/>
    <w:rsid w:val="00EB4AC6"/>
    <w:pPr>
      <w:widowControl w:val="0"/>
      <w:suppressAutoHyphens/>
      <w:spacing w:after="0" w:line="240" w:lineRule="auto"/>
      <w:jc w:val="both"/>
    </w:pPr>
  </w:style>
  <w:style w:type="paragraph" w:customStyle="1" w:styleId="sccoversheetFISheader">
    <w:name w:val="sc_coversheet_FIS_header"/>
    <w:qFormat/>
    <w:rsid w:val="00EB4AC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B4AC6"/>
    <w:pPr>
      <w:widowControl w:val="0"/>
      <w:suppressAutoHyphens/>
      <w:spacing w:after="0" w:line="360" w:lineRule="auto"/>
      <w:jc w:val="both"/>
    </w:pPr>
    <w:rPr>
      <w:b/>
    </w:rPr>
  </w:style>
  <w:style w:type="paragraph" w:customStyle="1" w:styleId="sccoversheetFISsectioninfo">
    <w:name w:val="sc_coversheet_FIS_section_info"/>
    <w:qFormat/>
    <w:rsid w:val="00EB4AC6"/>
    <w:pPr>
      <w:widowControl w:val="0"/>
      <w:suppressAutoHyphens/>
      <w:spacing w:after="0" w:line="360" w:lineRule="auto"/>
      <w:ind w:firstLine="216"/>
      <w:jc w:val="both"/>
    </w:pPr>
  </w:style>
  <w:style w:type="paragraph" w:customStyle="1" w:styleId="sccommitteereporttitle">
    <w:name w:val="sc_committee_report_title"/>
    <w:qFormat/>
    <w:rsid w:val="00EB4AC6"/>
    <w:pPr>
      <w:widowControl w:val="0"/>
      <w:suppressAutoHyphens/>
      <w:spacing w:after="0" w:line="360" w:lineRule="auto"/>
      <w:ind w:firstLine="216"/>
      <w:jc w:val="both"/>
    </w:pPr>
  </w:style>
  <w:style w:type="paragraph" w:customStyle="1" w:styleId="sccoversheetmajmin">
    <w:name w:val="sc_coversheet_maj_min"/>
    <w:qFormat/>
    <w:rsid w:val="00EB4AC6"/>
    <w:pPr>
      <w:tabs>
        <w:tab w:val="left" w:pos="5472"/>
      </w:tabs>
      <w:spacing w:after="0" w:line="240" w:lineRule="auto"/>
      <w:jc w:val="both"/>
    </w:pPr>
  </w:style>
  <w:style w:type="paragraph" w:customStyle="1" w:styleId="sccoversheetcommitteereportemplyline">
    <w:name w:val="sc_coversheet_committee_report_emply_line"/>
    <w:qFormat/>
    <w:rsid w:val="00EB4AC6"/>
    <w:pPr>
      <w:widowControl w:val="0"/>
      <w:suppressAutoHyphens/>
      <w:spacing w:after="0" w:line="360" w:lineRule="auto"/>
    </w:pPr>
  </w:style>
  <w:style w:type="paragraph" w:customStyle="1" w:styleId="sccoversheetreadfirst">
    <w:name w:val="sc_coversheet_readfirst"/>
    <w:qFormat/>
    <w:rsid w:val="00EB4AC6"/>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20&amp;session=125&amp;summary=B" TargetMode="External" Id="Rbe84db65d5014303" /><Relationship Type="http://schemas.openxmlformats.org/officeDocument/2006/relationships/hyperlink" Target="https://www.scstatehouse.gov/sess125_2023-2024/prever/5120_20240215.docx" TargetMode="External" Id="Rb2b00cee4cb3495e" /><Relationship Type="http://schemas.openxmlformats.org/officeDocument/2006/relationships/hyperlink" Target="https://www.scstatehouse.gov/sess125_2023-2024/prever/5120_20240321.docx" TargetMode="External" Id="R44a034c2b6884318" /><Relationship Type="http://schemas.openxmlformats.org/officeDocument/2006/relationships/hyperlink" Target="https://www.scstatehouse.gov/sess125_2023-2024/prever/5120_20240327.docx" TargetMode="External" Id="R81bd48c193d4476d" /><Relationship Type="http://schemas.openxmlformats.org/officeDocument/2006/relationships/hyperlink" Target="h:\hj\20240215.docx" TargetMode="External" Id="R0882f19291d843b9" /><Relationship Type="http://schemas.openxmlformats.org/officeDocument/2006/relationships/hyperlink" Target="h:\hj\20240215.docx" TargetMode="External" Id="Rbb3d04410146498f" /><Relationship Type="http://schemas.openxmlformats.org/officeDocument/2006/relationships/hyperlink" Target="h:\hj\20240321.docx" TargetMode="External" Id="R28ad9de1e6db4ba4" /><Relationship Type="http://schemas.openxmlformats.org/officeDocument/2006/relationships/hyperlink" Target="h:\hj\20240327.docx" TargetMode="External" Id="R104f8094059744a2" /><Relationship Type="http://schemas.openxmlformats.org/officeDocument/2006/relationships/hyperlink" Target="h:\sj\20240327.docx" TargetMode="External" Id="R8faa3ee32446415b" /><Relationship Type="http://schemas.openxmlformats.org/officeDocument/2006/relationships/hyperlink" Target="h:\sj\20240327.docx" TargetMode="External" Id="Rb34b3df808d44a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E3F405ACD48C4120A1DC94A7246A3745"/>
        <w:category>
          <w:name w:val="General"/>
          <w:gallery w:val="placeholder"/>
        </w:category>
        <w:types>
          <w:type w:val="bbPlcHdr"/>
        </w:types>
        <w:behaviors>
          <w:behavior w:val="content"/>
        </w:behaviors>
        <w:guid w:val="{18800363-4C08-4DDA-8F66-87AA1CE38B09}"/>
      </w:docPartPr>
      <w:docPartBody>
        <w:p w:rsidR="00932E34" w:rsidRDefault="00932E34" w:rsidP="00932E34">
          <w:pPr>
            <w:pStyle w:val="E3F405ACD48C4120A1DC94A7246A3745"/>
          </w:pPr>
          <w:r w:rsidRPr="007B495D">
            <w:rPr>
              <w:rStyle w:val="PlaceholderText"/>
            </w:rPr>
            <w:t>Click or tap here to enter text.</w:t>
          </w:r>
        </w:p>
      </w:docPartBody>
    </w:docPart>
    <w:docPart>
      <w:docPartPr>
        <w:name w:val="708DA152C71542ECB68E1EB2E31F7D7A"/>
        <w:category>
          <w:name w:val="General"/>
          <w:gallery w:val="placeholder"/>
        </w:category>
        <w:types>
          <w:type w:val="bbPlcHdr"/>
        </w:types>
        <w:behaviors>
          <w:behavior w:val="content"/>
        </w:behaviors>
        <w:guid w:val="{089FFC8D-5E23-49A4-98E3-372293CF40B8}"/>
      </w:docPartPr>
      <w:docPartBody>
        <w:p w:rsidR="00932E34" w:rsidRDefault="00932E34" w:rsidP="00932E34">
          <w:pPr>
            <w:pStyle w:val="708DA152C71542ECB68E1EB2E31F7D7A"/>
          </w:pPr>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2E34"/>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E34"/>
    <w:rPr>
      <w:color w:val="808080"/>
    </w:rPr>
  </w:style>
  <w:style w:type="paragraph" w:customStyle="1" w:styleId="E3F405ACD48C4120A1DC94A7246A3745">
    <w:name w:val="E3F405ACD48C4120A1DC94A7246A3745"/>
    <w:rsid w:val="00932E34"/>
    <w:rPr>
      <w:kern w:val="2"/>
      <w14:ligatures w14:val="standardContextual"/>
    </w:rPr>
  </w:style>
  <w:style w:type="paragraph" w:customStyle="1" w:styleId="708DA152C71542ECB68E1EB2E31F7D7A">
    <w:name w:val="708DA152C71542ECB68E1EB2E31F7D7A"/>
    <w:rsid w:val="00932E3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fec5db07-73c3-409c-b8b8-87a011a10530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dc52bcc3-f740-4a0e-86c3-b3e0716711bd</T_BILL_REQUEST_REQUEST>
  <T_BILL_R_ORIGINALDRAFT>21b30e21-c0e8-4370-92aa-baad94871eec</T_BILL_R_ORIGINALDRAFT>
  <T_BILL_SPONSOR_SPONSOR>7dd4f309-dfcd-4edf-9cba-f0144eec17d6</T_BILL_SPONSOR_SPONSOR>
  <T_BILL_T_BILLNAME>[5120]</T_BILL_T_BILLNAME>
  <T_BILL_T_BILLNUMBER>5120</T_BILL_T_BILLNUMBER>
  <T_BILL_T_BILLTITLE>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T_BILL_T_BILLTITLE>
  <T_BILL_T_CHAMBER>house</T_BILL_T_CHAMBER>
  <T_BILL_T_FILENAME> </T_BILL_T_FILENAME>
  <T_BILL_T_LEGTYPE>concurrent_resolution</T_BILL_T_LEGTYPE>
  <T_BILL_T_SUBJECT>Urge Congress to Reform Energy Infrastructure Permitting</T_BILL_T_SUBJECT>
  <T_BILL_UR_DRAFTER>heatheranderson@scstatehouse.gov</T_BILL_UR_DRAFTER>
  <T_BILL_UR_DRAFTINGASSISTANT>katierogers@scstatehouse.gov</T_BILL_UR_DRAFTINGASSISTANT>
  <T_BILL_UR_RESOLUTIONWRITER>heatheranderson@scstatehouse.gov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1194</Words>
  <Characters>7058</Characters>
  <Application>Microsoft Office Word</Application>
  <DocSecurity>0</DocSecurity>
  <Lines>144</Lines>
  <Paragraphs>38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12</cp:revision>
  <cp:lastPrinted>2021-01-26T18:56:00Z</cp:lastPrinted>
  <dcterms:created xsi:type="dcterms:W3CDTF">2024-02-12T19:45:00Z</dcterms:created>
  <dcterms:modified xsi:type="dcterms:W3CDTF">2024-03-27T13:04:00Z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