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5121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Ott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LC-0350PH24.docx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February 15,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April 2,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Last Amended on March 27, 2024
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Fish, Game and Forestry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Lake Marion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2/15/2024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09e14506c1894ea2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2/15/2024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Agriculture, Natural Resources and Environmental Affairs</w:t>
      </w:r>
      <w:r>
        <w:t xml:space="preserve"> (</w:t>
      </w:r>
      <w:hyperlink w:history="true" r:id="Rdb1bf80cb3874d3e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3/26/2024</w:t>
      </w:r>
      <w:r>
        <w:tab/>
        <w:t>House</w:t>
      </w:r>
      <w:r>
        <w:tab/>
        <w:t xml:space="preserve">Committee report: Favorable with amendment</w:t>
      </w:r>
      <w:r>
        <w:rPr>
          <w:b/>
        </w:rPr>
        <w:t xml:space="preserve"> Agriculture, Natural Resources and Environmental Affairs</w:t>
      </w:r>
      <w:r>
        <w:t xml:space="preserve"> (</w:t>
      </w:r>
      <w:hyperlink w:history="true" r:id="R18e50bab793d44fa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3/27/2024</w:t>
      </w:r>
      <w:r>
        <w:tab/>
        <w:t>House</w:t>
      </w:r>
      <w:r>
        <w:tab/>
        <w:t xml:space="preserve">Amended</w:t>
      </w:r>
      <w:r>
        <w:t xml:space="preserve"> (</w:t>
      </w:r>
      <w:hyperlink w:history="true" r:id="Ra3a6f79fed5e4beb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34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3/27/2024</w:t>
      </w:r>
      <w:r>
        <w:tab/>
        <w:t>House</w:t>
      </w:r>
      <w:r>
        <w:tab/>
        <w:t xml:space="preserve">Read second time</w:t>
      </w:r>
      <w:r>
        <w:t xml:space="preserve"> (</w:t>
      </w:r>
      <w:hyperlink w:history="true" r:id="Raf25fd77f18240d0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34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3/27/2024</w:t>
      </w:r>
      <w:r>
        <w:tab/>
        <w:t>House</w:t>
      </w:r>
      <w:r>
        <w:tab/>
        <w:t xml:space="preserve">Roll call</w:t>
      </w:r>
      <w:r>
        <w:t xml:space="preserve"> Yeas-108  Nays-0</w:t>
      </w:r>
      <w:r>
        <w:t xml:space="preserve"> (</w:t>
      </w:r>
      <w:hyperlink w:history="true" r:id="R4d9dcfce542d4632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35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3/28/2024</w:t>
      </w:r>
      <w:r>
        <w:tab/>
        <w:t>House</w:t>
      </w:r>
      <w:r>
        <w:tab/>
        <w:t xml:space="preserve">Read third time and sent to Senate</w:t>
      </w:r>
      <w:r>
        <w:t xml:space="preserve"> (</w:t>
      </w:r>
      <w:hyperlink w:history="true" r:id="R5ac604795459451c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22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3/28/2024</w:t>
      </w:r>
      <w:r>
        <w:tab/>
        <w:t/>
      </w:r>
      <w:r>
        <w:tab/>
        <w:t>Scrivener's error corrected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4/2/2024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890e0fe4ae8f47cf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22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4/2/2024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Fish, Game and Forestry</w:t>
      </w:r>
      <w:r>
        <w:t xml:space="preserve"> (</w:t>
      </w:r>
      <w:hyperlink w:history="true" r:id="R9f429f871c644c8f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22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87fa0cf2615140b0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57b55fe6d6434555">
        <w:r>
          <w:rPr>
            <w:rStyle w:val="Hyperlink"/>
            <w:u w:val="single"/>
          </w:rPr>
          <w:t>02/15/2024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8d548a951ea24c37">
        <w:r>
          <w:rPr>
            <w:rStyle w:val="Hyperlink"/>
            <w:u w:val="single"/>
          </w:rPr>
          <w:t>03/26/2024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9f91105899b94255">
        <w:r>
          <w:rPr>
            <w:rStyle w:val="Hyperlink"/>
            <w:u w:val="single"/>
          </w:rPr>
          <w:t>03/27/2024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a9ac39d74ec44804">
        <w:r>
          <w:rPr>
            <w:rStyle w:val="Hyperlink"/>
            <w:u w:val="single"/>
          </w:rPr>
          <w:t>03/28/2024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B07BF4" w:rsidR="008D299E" w:rsidP="008D299E" w:rsidRDefault="008D299E" w14:paraId="7722190D" w14:textId="77777777">
      <w:pPr>
        <w:pStyle w:val="sccoversheetstricken"/>
      </w:pPr>
      <w:r w:rsidRPr="00B07BF4">
        <w:t>Indicates Matter Stricken</w:t>
      </w:r>
    </w:p>
    <w:p w:rsidRPr="00B07BF4" w:rsidR="008D299E" w:rsidP="008D299E" w:rsidRDefault="008D299E" w14:paraId="7227FC3C" w14:textId="77777777">
      <w:pPr>
        <w:pStyle w:val="sccoversheetunderline"/>
      </w:pPr>
      <w:r w:rsidRPr="00B07BF4">
        <w:t>Indicates New Matter</w:t>
      </w:r>
    </w:p>
    <w:p w:rsidRPr="00B07BF4" w:rsidR="008D299E" w:rsidP="008D299E" w:rsidRDefault="008D299E" w14:paraId="03047506" w14:textId="77777777">
      <w:pPr>
        <w:pStyle w:val="sccoversheetemptyline"/>
      </w:pPr>
    </w:p>
    <w:sdt>
      <w:sdtPr>
        <w:alias w:val="status"/>
        <w:tag w:val="status"/>
        <w:id w:val="854397200"/>
        <w:placeholder>
          <w:docPart w:val="853B7042B74F41EB8B81071672661CC7"/>
        </w:placeholder>
      </w:sdtPr>
      <w:sdtEndPr/>
      <w:sdtContent>
        <w:p w:rsidRPr="00B07BF4" w:rsidR="008D299E" w:rsidP="008D299E" w:rsidRDefault="008D299E" w14:paraId="5D0A17F5" w14:textId="3A6AD9B7">
          <w:pPr>
            <w:pStyle w:val="sccoversheetstatus"/>
          </w:pPr>
          <w:r>
            <w:t>Amended</w:t>
          </w:r>
        </w:p>
      </w:sdtContent>
    </w:sdt>
    <w:sdt>
      <w:sdtPr>
        <w:alias w:val="printed"/>
        <w:tag w:val="printed"/>
        <w:id w:val="-1779714481"/>
        <w:placeholder>
          <w:docPart w:val="853B7042B74F41EB8B81071672661CC7"/>
        </w:placeholder>
        <w:text/>
      </w:sdtPr>
      <w:sdtEndPr/>
      <w:sdtContent>
        <w:p w:rsidR="008D299E" w:rsidP="008D299E" w:rsidRDefault="00D23C22" w14:paraId="6745F55C" w14:textId="5DB128C9">
          <w:pPr>
            <w:pStyle w:val="sccoversheetinfo"/>
          </w:pPr>
          <w:r>
            <w:t>March 27, 2024</w:t>
          </w:r>
        </w:p>
      </w:sdtContent>
    </w:sdt>
    <w:p w:rsidRPr="00B07BF4" w:rsidR="00D23C22" w:rsidP="008D299E" w:rsidRDefault="00D23C22" w14:paraId="049F0E53" w14:textId="77777777">
      <w:pPr>
        <w:pStyle w:val="sccoversheetinfo"/>
      </w:pPr>
    </w:p>
    <w:sdt>
      <w:sdtPr>
        <w:alias w:val="billnumber"/>
        <w:tag w:val="billnumber"/>
        <w:id w:val="-897512070"/>
        <w:placeholder>
          <w:docPart w:val="853B7042B74F41EB8B81071672661CC7"/>
        </w:placeholder>
        <w:text/>
      </w:sdtPr>
      <w:sdtEndPr/>
      <w:sdtContent>
        <w:p w:rsidRPr="00B07BF4" w:rsidR="008D299E" w:rsidP="008D299E" w:rsidRDefault="008D299E" w14:paraId="01E2B5B9" w14:textId="1CC1B20D">
          <w:pPr>
            <w:pStyle w:val="sccoversheetbillno"/>
          </w:pPr>
          <w:r>
            <w:t>H. 5121</w:t>
          </w:r>
        </w:p>
      </w:sdtContent>
    </w:sdt>
    <w:p w:rsidR="00D23C22" w:rsidP="008D299E" w:rsidRDefault="00D23C22" w14:paraId="18EF8FE3" w14:textId="77777777">
      <w:pPr>
        <w:pStyle w:val="sccoversheetsponsor6"/>
        <w:jc w:val="center"/>
      </w:pPr>
    </w:p>
    <w:p w:rsidRPr="00B07BF4" w:rsidR="008D299E" w:rsidP="008D299E" w:rsidRDefault="008D299E" w14:paraId="716231E0" w14:textId="0B307358">
      <w:pPr>
        <w:pStyle w:val="sccoversheetsponsor6"/>
        <w:jc w:val="center"/>
      </w:pPr>
      <w:r w:rsidRPr="00B07BF4">
        <w:t xml:space="preserve">Introduced by </w:t>
      </w:r>
      <w:sdt>
        <w:sdtPr>
          <w:alias w:val="sponsortype"/>
          <w:tag w:val="sponsortype"/>
          <w:id w:val="1707217765"/>
          <w:placeholder>
            <w:docPart w:val="853B7042B74F41EB8B81071672661CC7"/>
          </w:placeholder>
          <w:text/>
        </w:sdtPr>
        <w:sdtEndPr/>
        <w:sdtContent>
          <w:r>
            <w:t>Rep</w:t>
          </w:r>
          <w:r w:rsidR="00D23C22">
            <w:t>.</w:t>
          </w:r>
        </w:sdtContent>
      </w:sdt>
      <w:r w:rsidRPr="00B07BF4">
        <w:t xml:space="preserve"> </w:t>
      </w:r>
      <w:sdt>
        <w:sdtPr>
          <w:alias w:val="sponsors"/>
          <w:tag w:val="sponsors"/>
          <w:id w:val="716862734"/>
          <w:placeholder>
            <w:docPart w:val="853B7042B74F41EB8B81071672661CC7"/>
          </w:placeholder>
          <w:text/>
        </w:sdtPr>
        <w:sdtEndPr/>
        <w:sdtContent>
          <w:r>
            <w:t>Ott</w:t>
          </w:r>
        </w:sdtContent>
      </w:sdt>
      <w:r w:rsidRPr="00B07BF4">
        <w:t xml:space="preserve"> </w:t>
      </w:r>
    </w:p>
    <w:p w:rsidRPr="00B07BF4" w:rsidR="008D299E" w:rsidP="008D299E" w:rsidRDefault="008D299E" w14:paraId="5F205D01" w14:textId="77777777">
      <w:pPr>
        <w:pStyle w:val="sccoversheetsponsor6"/>
      </w:pPr>
    </w:p>
    <w:p w:rsidRPr="00B07BF4" w:rsidR="008D299E" w:rsidP="00E80B1D" w:rsidRDefault="00E80B1D" w14:paraId="779CDF3A" w14:textId="1DD9B07A">
      <w:pPr>
        <w:pStyle w:val="sccoversheetreadfirst"/>
      </w:pPr>
      <w:sdt>
        <w:sdtPr>
          <w:alias w:val="typeinitial"/>
          <w:tag w:val="typeinitial"/>
          <w:id w:val="98301346"/>
          <w:placeholder>
            <w:docPart w:val="853B7042B74F41EB8B81071672661CC7"/>
          </w:placeholder>
          <w:text/>
        </w:sdtPr>
        <w:sdtEndPr/>
        <w:sdtContent>
          <w:r w:rsidR="008D299E">
            <w:t>S</w:t>
          </w:r>
        </w:sdtContent>
      </w:sdt>
      <w:r w:rsidRPr="00B07BF4" w:rsidR="008D299E">
        <w:t xml:space="preserve">. Printed </w:t>
      </w:r>
      <w:sdt>
        <w:sdtPr>
          <w:alias w:val="printed"/>
          <w:tag w:val="printed"/>
          <w:id w:val="-774643221"/>
          <w:placeholder>
            <w:docPart w:val="853B7042B74F41EB8B81071672661CC7"/>
          </w:placeholder>
          <w:text/>
        </w:sdtPr>
        <w:sdtEndPr/>
        <w:sdtContent>
          <w:r w:rsidR="008D299E">
            <w:t>03/27/24</w:t>
          </w:r>
        </w:sdtContent>
      </w:sdt>
      <w:r w:rsidRPr="00B07BF4" w:rsidR="008D299E">
        <w:t>--</w:t>
      </w:r>
      <w:sdt>
        <w:sdtPr>
          <w:alias w:val="residingchamber"/>
          <w:tag w:val="residingchamber"/>
          <w:id w:val="1651789982"/>
          <w:placeholder>
            <w:docPart w:val="853B7042B74F41EB8B81071672661CC7"/>
          </w:placeholder>
          <w:text/>
        </w:sdtPr>
        <w:sdtEndPr/>
        <w:sdtContent>
          <w:r w:rsidR="008D299E">
            <w:t>H</w:t>
          </w:r>
        </w:sdtContent>
      </w:sdt>
      <w:r w:rsidRPr="00B07BF4" w:rsidR="008D299E">
        <w:t>.</w:t>
      </w:r>
      <w:r>
        <w:tab/>
        <w:t>[SEC 3/28/2024 12:29 PM]</w:t>
      </w:r>
    </w:p>
    <w:p w:rsidRPr="00B07BF4" w:rsidR="008D299E" w:rsidP="008D299E" w:rsidRDefault="008D299E" w14:paraId="582CBB8A" w14:textId="1A7167E1">
      <w:pPr>
        <w:pStyle w:val="sccoversheetreadfirst"/>
      </w:pPr>
      <w:r w:rsidRPr="00B07BF4">
        <w:t xml:space="preserve">Read the first time </w:t>
      </w:r>
      <w:sdt>
        <w:sdtPr>
          <w:alias w:val="readfirst"/>
          <w:tag w:val="readfirst"/>
          <w:id w:val="-1145275273"/>
          <w:placeholder>
            <w:docPart w:val="853B7042B74F41EB8B81071672661CC7"/>
          </w:placeholder>
          <w:text/>
        </w:sdtPr>
        <w:sdtEndPr/>
        <w:sdtContent>
          <w:r>
            <w:t>February 15, 2024</w:t>
          </w:r>
        </w:sdtContent>
      </w:sdt>
    </w:p>
    <w:p w:rsidRPr="00B07BF4" w:rsidR="008D299E" w:rsidP="008D299E" w:rsidRDefault="008D299E" w14:paraId="4723868F" w14:textId="77777777">
      <w:pPr>
        <w:pStyle w:val="sccoversheetemptyline"/>
      </w:pPr>
    </w:p>
    <w:p w:rsidRPr="00B07BF4" w:rsidR="008D299E" w:rsidP="008D299E" w:rsidRDefault="008D299E" w14:paraId="38EDE53B" w14:textId="77777777">
      <w:pPr>
        <w:pStyle w:val="sccoversheetemptyline"/>
        <w:tabs>
          <w:tab w:val="center" w:pos="4493"/>
          <w:tab w:val="right" w:pos="8986"/>
        </w:tabs>
        <w:jc w:val="center"/>
      </w:pPr>
      <w:r w:rsidRPr="00B07BF4">
        <w:t>________</w:t>
      </w:r>
    </w:p>
    <w:p w:rsidRPr="00B07BF4" w:rsidR="008D299E" w:rsidP="008D299E" w:rsidRDefault="008D299E" w14:paraId="197FD4A3" w14:textId="77777777">
      <w:pPr>
        <w:pStyle w:val="sccoversheetemptyline"/>
        <w:jc w:val="center"/>
        <w:rPr>
          <w:u w:val="single"/>
        </w:rPr>
      </w:pPr>
    </w:p>
    <w:p w:rsidRPr="00B07BF4" w:rsidR="008D299E" w:rsidP="008D299E" w:rsidRDefault="008D299E" w14:paraId="63B5447A" w14:textId="77777777">
      <w:pPr>
        <w:rPr>
          <w:rFonts w:ascii="Times New Roman" w:hAnsi="Times New Roman"/>
        </w:rPr>
      </w:pPr>
      <w:r w:rsidRPr="00B07BF4">
        <w:br w:type="page"/>
      </w:r>
    </w:p>
    <w:p w:rsidRPr="00BB0725" w:rsidR="00A73EFA" w:rsidP="000A4A0A" w:rsidRDefault="00A73EFA" w14:paraId="7B72410E" w14:textId="417BC948">
      <w:pPr>
        <w:pStyle w:val="scemptylineheader"/>
      </w:pPr>
    </w:p>
    <w:p w:rsidRPr="00BB0725" w:rsidR="00A73EFA" w:rsidP="000A4A0A" w:rsidRDefault="00A73EFA" w14:paraId="6AD935C9" w14:textId="44E5A22D">
      <w:pPr>
        <w:pStyle w:val="scemptylineheader"/>
      </w:pPr>
    </w:p>
    <w:p w:rsidRPr="00DF3B44" w:rsidR="00A73EFA" w:rsidP="000A4A0A" w:rsidRDefault="00A73EFA" w14:paraId="51A98227" w14:textId="388B7C14">
      <w:pPr>
        <w:pStyle w:val="scemptylineheader"/>
      </w:pPr>
    </w:p>
    <w:p w:rsidRPr="00DF3B44" w:rsidR="00A73EFA" w:rsidP="000A4A0A" w:rsidRDefault="00A73EFA" w14:paraId="3858851A" w14:textId="5A23DC09">
      <w:pPr>
        <w:pStyle w:val="scemptylineheader"/>
      </w:pPr>
    </w:p>
    <w:p w:rsidRPr="00DF3B44" w:rsidR="00A73EFA" w:rsidP="000A4A0A" w:rsidRDefault="00A73EFA" w14:paraId="4E3DDE20" w14:textId="2CBD3E21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="008D299E" w:rsidP="00446987" w:rsidRDefault="008D299E" w14:paraId="51690B0C" w14:textId="77777777">
      <w:pPr>
        <w:pStyle w:val="scemptylineheader"/>
      </w:pPr>
    </w:p>
    <w:p w:rsidRPr="00DF3B44" w:rsidR="008E61A1" w:rsidP="00446987" w:rsidRDefault="008E61A1" w14:paraId="3B5B27A6" w14:textId="3AA7C623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EE412F" w14:paraId="40FEFADA" w14:textId="6523D4F6">
          <w:pPr>
            <w:pStyle w:val="scbilltitle"/>
          </w:pPr>
          <w:r>
            <w:t>TO AMEND THE SOUTH CAROLINA CODE OF LAWS BY AMENDING SECTION 50-1-50, RELATING TO GEOGRAPHIC BOUNDARIES FOR LAKE MARION, SO AS TO INCLUDE AN ADDITIONAL GEOGRAPHIC REFERENCE; AND BY AMENDING SECTION 50-13-675, RELATING TO NONGAME FISHING DEVICES OR GEAR PERMITTED IN CERTAIN BODIES OF FRESHWATER, SO AS TO PERMIT HOOP NETS IN THE CONGAREE RIVER.</w:t>
          </w:r>
        </w:p>
      </w:sdtContent>
    </w:sdt>
    <w:bookmarkStart w:name="at_728a3bc6d" w:displacedByCustomXml="prev" w:id="0"/>
    <w:bookmarkEnd w:id="0"/>
    <w:p w:rsidR="00D23C22" w:rsidP="00D23C22" w:rsidRDefault="00D23C22" w14:paraId="450E48DC" w14:textId="77777777">
      <w:pPr>
        <w:pStyle w:val="scnoncodifiedsection"/>
      </w:pPr>
      <w:r>
        <w:tab/>
        <w:t xml:space="preserve">Amend Title </w:t>
      </w:r>
      <w:proofErr w:type="gramStart"/>
      <w:r>
        <w:t>To</w:t>
      </w:r>
      <w:proofErr w:type="gramEnd"/>
      <w:r>
        <w:t xml:space="preserve"> Conform</w:t>
      </w:r>
    </w:p>
    <w:p w:rsidRPr="00DF3B44" w:rsidR="006C18F0" w:rsidP="00D23C22" w:rsidRDefault="006C18F0" w14:paraId="5BAAC1B7" w14:textId="604152B1">
      <w:pPr>
        <w:pStyle w:val="scnoncodifiedsection"/>
      </w:pPr>
    </w:p>
    <w:p w:rsidRPr="0094541D" w:rsidR="007E06BB" w:rsidP="0094541D" w:rsidRDefault="002C3463" w14:paraId="7A934B75" w14:textId="6F4B79DE">
      <w:pPr>
        <w:pStyle w:val="scenactingwords"/>
      </w:pPr>
      <w:bookmarkStart w:name="ew_3ea72e223" w:id="1"/>
      <w:r w:rsidRPr="0094541D">
        <w:t>B</w:t>
      </w:r>
      <w:bookmarkEnd w:id="1"/>
      <w:r w:rsidRPr="0094541D">
        <w:t>e it enacted by the General Assembly of the State of South Carolina:</w:t>
      </w:r>
    </w:p>
    <w:p w:rsidR="00421B25" w:rsidP="00421B25" w:rsidRDefault="00421B25" w14:paraId="677C7183" w14:textId="77777777">
      <w:pPr>
        <w:pStyle w:val="scemptyline"/>
      </w:pPr>
    </w:p>
    <w:p w:rsidR="00421B25" w:rsidP="00421B25" w:rsidRDefault="00421B25" w14:paraId="22B47167" w14:textId="77777777">
      <w:pPr>
        <w:pStyle w:val="scdirectionallanguage"/>
      </w:pPr>
      <w:bookmarkStart w:name="bs_num_1_abf6a222a" w:id="2"/>
      <w:r>
        <w:t>S</w:t>
      </w:r>
      <w:bookmarkEnd w:id="2"/>
      <w:r>
        <w:t>ECTION 1.</w:t>
      </w:r>
      <w:r>
        <w:tab/>
      </w:r>
      <w:bookmarkStart w:name="dl_69c74ee45" w:id="3"/>
      <w:r>
        <w:t>S</w:t>
      </w:r>
      <w:bookmarkEnd w:id="3"/>
      <w:r>
        <w:t>ection 50-13-675(9) of the S.C. Code is amended to read:</w:t>
      </w:r>
    </w:p>
    <w:p w:rsidR="00421B25" w:rsidP="00421B25" w:rsidRDefault="00421B25" w14:paraId="685C2C8D" w14:textId="77777777">
      <w:pPr>
        <w:pStyle w:val="scemptyline"/>
      </w:pPr>
    </w:p>
    <w:p w:rsidR="00421B25" w:rsidP="00421B25" w:rsidRDefault="00421B25" w14:paraId="53FF616A" w14:textId="77777777">
      <w:pPr>
        <w:pStyle w:val="sccodifiedsection"/>
      </w:pPr>
      <w:bookmarkStart w:name="cs_T50C13N675_eedc0a447" w:id="4"/>
      <w:r>
        <w:tab/>
      </w:r>
      <w:bookmarkStart w:name="ss_T50C13N675S9_lv1_17791df12" w:id="5"/>
      <w:bookmarkEnd w:id="4"/>
      <w:r>
        <w:t>(</w:t>
      </w:r>
      <w:bookmarkEnd w:id="5"/>
      <w:r>
        <w:t>9) Congaree River:</w:t>
      </w:r>
    </w:p>
    <w:p w:rsidR="00421B25" w:rsidP="00421B25" w:rsidRDefault="00421B25" w14:paraId="1478E9AE" w14:textId="77777777">
      <w:pPr>
        <w:pStyle w:val="sccodifiedsection"/>
      </w:pPr>
      <w:r>
        <w:tab/>
      </w:r>
      <w:r>
        <w:tab/>
      </w:r>
      <w:bookmarkStart w:name="ss_T50C13N675Sa_lv2_dba8391d9" w:id="6"/>
      <w:r>
        <w:t>(</w:t>
      </w:r>
      <w:bookmarkEnd w:id="6"/>
      <w:r>
        <w:t>a) set hooks:</w:t>
      </w:r>
    </w:p>
    <w:p w:rsidR="00421B25" w:rsidP="00421B25" w:rsidRDefault="00421B25" w14:paraId="6A8BEE77" w14:textId="77777777">
      <w:pPr>
        <w:pStyle w:val="sccodifiedsection"/>
      </w:pPr>
      <w:r>
        <w:tab/>
      </w:r>
      <w:r>
        <w:tab/>
      </w:r>
      <w:r>
        <w:tab/>
      </w:r>
      <w:bookmarkStart w:name="ss_T50C13N675Si_lv3_a1ab7e865" w:id="7"/>
      <w:r>
        <w:t>(</w:t>
      </w:r>
      <w:bookmarkEnd w:id="7"/>
      <w:proofErr w:type="spellStart"/>
      <w:r>
        <w:t>i</w:t>
      </w:r>
      <w:proofErr w:type="spellEnd"/>
      <w:r>
        <w:t>) recreational license-</w:t>
      </w:r>
      <w:proofErr w:type="gramStart"/>
      <w:r>
        <w:t>fifty;</w:t>
      </w:r>
      <w:proofErr w:type="gramEnd"/>
    </w:p>
    <w:p w:rsidR="00421B25" w:rsidP="00421B25" w:rsidRDefault="00421B25" w14:paraId="0F664B50" w14:textId="77777777">
      <w:pPr>
        <w:pStyle w:val="sccodifiedsection"/>
      </w:pPr>
      <w:r>
        <w:tab/>
      </w:r>
      <w:r>
        <w:tab/>
      </w:r>
      <w:r>
        <w:tab/>
      </w:r>
      <w:bookmarkStart w:name="ss_T50C13N675Sii_lv3_5010cf926" w:id="8"/>
      <w:r>
        <w:t>(</w:t>
      </w:r>
      <w:bookmarkEnd w:id="8"/>
      <w:r>
        <w:t>ii) commercial license-</w:t>
      </w:r>
      <w:proofErr w:type="gramStart"/>
      <w:r>
        <w:t>fifty;</w:t>
      </w:r>
      <w:proofErr w:type="gramEnd"/>
    </w:p>
    <w:p w:rsidR="00421B25" w:rsidP="00421B25" w:rsidRDefault="00421B25" w14:paraId="2FF786A6" w14:textId="77777777">
      <w:pPr>
        <w:pStyle w:val="sccodifiedsection"/>
      </w:pPr>
      <w:r>
        <w:tab/>
      </w:r>
      <w:r>
        <w:tab/>
      </w:r>
      <w:bookmarkStart w:name="ss_T50C13N675Sb_lv2_5633e08a5" w:id="9"/>
      <w:r>
        <w:t>(</w:t>
      </w:r>
      <w:bookmarkEnd w:id="9"/>
      <w:r>
        <w:t>b) traps:</w:t>
      </w:r>
    </w:p>
    <w:p w:rsidR="00421B25" w:rsidP="00421B25" w:rsidRDefault="00421B25" w14:paraId="72082C5A" w14:textId="77777777">
      <w:pPr>
        <w:pStyle w:val="sccodifiedsection"/>
      </w:pPr>
      <w:r>
        <w:tab/>
      </w:r>
      <w:r>
        <w:tab/>
      </w:r>
      <w:r>
        <w:tab/>
      </w:r>
      <w:bookmarkStart w:name="ss_T50C13N675Si_lv3_0c1846880" w:id="10"/>
      <w:r>
        <w:t>(</w:t>
      </w:r>
      <w:bookmarkEnd w:id="10"/>
      <w:proofErr w:type="spellStart"/>
      <w:r>
        <w:t>i</w:t>
      </w:r>
      <w:proofErr w:type="spellEnd"/>
      <w:r>
        <w:t>) recreational license-</w:t>
      </w:r>
      <w:proofErr w:type="gramStart"/>
      <w:r>
        <w:t>two;</w:t>
      </w:r>
      <w:proofErr w:type="gramEnd"/>
    </w:p>
    <w:p w:rsidR="00421B25" w:rsidP="00421B25" w:rsidRDefault="00421B25" w14:paraId="4722A10B" w14:textId="77777777">
      <w:pPr>
        <w:pStyle w:val="sccodifiedsection"/>
      </w:pPr>
      <w:r>
        <w:tab/>
      </w:r>
      <w:r>
        <w:tab/>
      </w:r>
      <w:r>
        <w:tab/>
      </w:r>
      <w:bookmarkStart w:name="ss_T50C13N675Sii_lv3_f19b5ab7e" w:id="11"/>
      <w:r>
        <w:t>(</w:t>
      </w:r>
      <w:bookmarkEnd w:id="11"/>
      <w:r>
        <w:t>ii) commercial license-</w:t>
      </w:r>
      <w:proofErr w:type="gramStart"/>
      <w:r>
        <w:t>ten;</w:t>
      </w:r>
      <w:proofErr w:type="gramEnd"/>
    </w:p>
    <w:p w:rsidR="00421B25" w:rsidP="00421B25" w:rsidRDefault="00421B25" w14:paraId="20165264" w14:textId="77777777">
      <w:pPr>
        <w:pStyle w:val="sccodifiedsection"/>
      </w:pPr>
      <w:r>
        <w:tab/>
      </w:r>
      <w:r>
        <w:tab/>
      </w:r>
      <w:bookmarkStart w:name="ss_T50C13N675Sc_lv2_e701166d4" w:id="12"/>
      <w:r>
        <w:t>(</w:t>
      </w:r>
      <w:bookmarkEnd w:id="12"/>
      <w:r>
        <w:t>c) trotlines:</w:t>
      </w:r>
    </w:p>
    <w:p w:rsidR="00421B25" w:rsidP="00421B25" w:rsidRDefault="00421B25" w14:paraId="6CE8271D" w14:textId="77777777">
      <w:pPr>
        <w:pStyle w:val="sccodifiedsection"/>
      </w:pPr>
      <w:r>
        <w:tab/>
      </w:r>
      <w:r>
        <w:tab/>
      </w:r>
      <w:r>
        <w:tab/>
      </w:r>
      <w:bookmarkStart w:name="ss_T50C13N675Si_lv3_5863ac140" w:id="13"/>
      <w:r>
        <w:t>(</w:t>
      </w:r>
      <w:bookmarkEnd w:id="13"/>
      <w:proofErr w:type="spellStart"/>
      <w:r>
        <w:t>i</w:t>
      </w:r>
      <w:proofErr w:type="spellEnd"/>
      <w:r>
        <w:t xml:space="preserve">) recreational license-one line with fifty hooks </w:t>
      </w:r>
      <w:proofErr w:type="gramStart"/>
      <w:r>
        <w:t>maximum;</w:t>
      </w:r>
      <w:proofErr w:type="gramEnd"/>
    </w:p>
    <w:p w:rsidR="00421B25" w:rsidP="00421B25" w:rsidRDefault="00421B25" w14:paraId="3C60FB2E" w14:textId="16F79950">
      <w:pPr>
        <w:pStyle w:val="sccodifiedsection"/>
      </w:pPr>
      <w:r>
        <w:tab/>
      </w:r>
      <w:r>
        <w:tab/>
      </w:r>
      <w:r>
        <w:tab/>
      </w:r>
      <w:bookmarkStart w:name="ss_T50C13N675Sii_lv3_71f726dce" w:id="14"/>
      <w:r>
        <w:t>(</w:t>
      </w:r>
      <w:bookmarkEnd w:id="14"/>
      <w:r>
        <w:t xml:space="preserve">ii) commercial license-three lines with one hundred fifty hooks </w:t>
      </w:r>
      <w:proofErr w:type="gramStart"/>
      <w:r>
        <w:t>maximum;</w:t>
      </w:r>
      <w:proofErr w:type="gramEnd"/>
    </w:p>
    <w:p w:rsidR="007F028A" w:rsidP="00421B25" w:rsidRDefault="007F028A" w14:paraId="744CF00F" w14:textId="7C25F925">
      <w:pPr>
        <w:pStyle w:val="sccodifiedsection"/>
      </w:pPr>
      <w:r>
        <w:rPr>
          <w:rStyle w:val="scinsert"/>
        </w:rPr>
        <w:tab/>
      </w:r>
      <w:r>
        <w:rPr>
          <w:rStyle w:val="scinsert"/>
        </w:rPr>
        <w:tab/>
      </w:r>
      <w:bookmarkStart w:name="ss_T50C13N675Sd_lv2_f2e19578c" w:id="15"/>
      <w:r>
        <w:rPr>
          <w:rStyle w:val="scinsert"/>
        </w:rPr>
        <w:t>(</w:t>
      </w:r>
      <w:bookmarkEnd w:id="15"/>
      <w:r>
        <w:rPr>
          <w:rStyle w:val="scinsert"/>
        </w:rPr>
        <w:t>d) hoop nets:</w:t>
      </w:r>
    </w:p>
    <w:p w:rsidR="00EF4081" w:rsidP="00EF4081" w:rsidRDefault="007F028A" w14:paraId="283FF171" w14:textId="1DF9A1F3">
      <w:pPr>
        <w:pStyle w:val="sccodifiedsection"/>
      </w:pPr>
      <w:r>
        <w:rPr>
          <w:rStyle w:val="scinsert"/>
        </w:rPr>
        <w:tab/>
      </w:r>
      <w:r>
        <w:rPr>
          <w:rStyle w:val="scinsert"/>
        </w:rPr>
        <w:tab/>
      </w:r>
      <w:r>
        <w:rPr>
          <w:rStyle w:val="scinsert"/>
        </w:rPr>
        <w:tab/>
      </w:r>
      <w:bookmarkStart w:name="ss_T50C13N675Si_lv3_4372272d5" w:id="16"/>
      <w:r>
        <w:rPr>
          <w:rStyle w:val="scinsert"/>
        </w:rPr>
        <w:t>(</w:t>
      </w:r>
      <w:bookmarkEnd w:id="16"/>
      <w:proofErr w:type="spellStart"/>
      <w:r>
        <w:rPr>
          <w:rStyle w:val="scinsert"/>
        </w:rPr>
        <w:t>i</w:t>
      </w:r>
      <w:proofErr w:type="spellEnd"/>
      <w:r>
        <w:rPr>
          <w:rStyle w:val="scinsert"/>
        </w:rPr>
        <w:t>) recreational license</w:t>
      </w:r>
      <w:r>
        <w:rPr>
          <w:rStyle w:val="scinsert"/>
        </w:rPr>
        <w:noBreakHyphen/>
      </w:r>
      <w:r w:rsidRPr="008513ED" w:rsidR="00EF4081">
        <w:rPr>
          <w:rStyle w:val="scinsert"/>
        </w:rPr>
        <w:t>residents sixty-five ye</w:t>
      </w:r>
      <w:r w:rsidR="00EF4081">
        <w:rPr>
          <w:rStyle w:val="scinsert"/>
        </w:rPr>
        <w:t xml:space="preserve">ars of age or older – </w:t>
      </w:r>
      <w:proofErr w:type="gramStart"/>
      <w:r w:rsidR="00EF4081">
        <w:rPr>
          <w:rStyle w:val="scinsert"/>
        </w:rPr>
        <w:t>one;</w:t>
      </w:r>
      <w:proofErr w:type="gramEnd"/>
    </w:p>
    <w:p w:rsidR="007F028A" w:rsidP="00EF4081" w:rsidRDefault="00EF4081" w14:paraId="25D612B1" w14:textId="381E54FE">
      <w:pPr>
        <w:pStyle w:val="sccodifiedsection"/>
      </w:pPr>
      <w:r>
        <w:rPr>
          <w:rStyle w:val="scinsert"/>
        </w:rPr>
        <w:tab/>
      </w:r>
      <w:r>
        <w:rPr>
          <w:rStyle w:val="scinsert"/>
        </w:rPr>
        <w:tab/>
      </w:r>
      <w:r>
        <w:rPr>
          <w:rStyle w:val="scinsert"/>
        </w:rPr>
        <w:tab/>
      </w:r>
      <w:bookmarkStart w:name="ss_T50C13N675Sii_lv3_f9c205036" w:id="17"/>
      <w:r>
        <w:rPr>
          <w:rStyle w:val="scinsert"/>
        </w:rPr>
        <w:t>(</w:t>
      </w:r>
      <w:bookmarkEnd w:id="17"/>
      <w:r>
        <w:rPr>
          <w:rStyle w:val="scinsert"/>
        </w:rPr>
        <w:t xml:space="preserve">ii) the provisions contained in Section 50-13-675(9)(d) expire on January 1, </w:t>
      </w:r>
      <w:proofErr w:type="gramStart"/>
      <w:r>
        <w:rPr>
          <w:rStyle w:val="scinsert"/>
        </w:rPr>
        <w:t>2030</w:t>
      </w:r>
      <w:r w:rsidR="007F028A">
        <w:rPr>
          <w:rStyle w:val="scinsert"/>
        </w:rPr>
        <w:t>;</w:t>
      </w:r>
      <w:proofErr w:type="gramEnd"/>
    </w:p>
    <w:p w:rsidR="00EF4081" w:rsidP="00EF4081" w:rsidRDefault="00EF4081" w14:paraId="5684B359" w14:textId="77777777">
      <w:pPr>
        <w:pStyle w:val="scemptyline"/>
      </w:pPr>
    </w:p>
    <w:p w:rsidR="00EF4081" w:rsidP="00EF4081" w:rsidRDefault="00EF4081" w14:paraId="3BE14A81" w14:textId="77777777">
      <w:pPr>
        <w:pStyle w:val="scdirectionallanguage"/>
      </w:pPr>
      <w:bookmarkStart w:name="bs_num_2_4f941be3b" w:id="18"/>
      <w:r>
        <w:t>S</w:t>
      </w:r>
      <w:bookmarkEnd w:id="18"/>
      <w:r>
        <w:t>ECTION 2.</w:t>
      </w:r>
      <w:r>
        <w:tab/>
      </w:r>
      <w:bookmarkStart w:name="dl_bbb15dda1" w:id="19"/>
      <w:r>
        <w:t>S</w:t>
      </w:r>
      <w:bookmarkEnd w:id="19"/>
      <w:r>
        <w:t>ection 50-13-675(23) of the S.C. Code is amended to read:</w:t>
      </w:r>
    </w:p>
    <w:p w:rsidR="00EF4081" w:rsidP="00EF4081" w:rsidRDefault="00EF4081" w14:paraId="4CF4034A" w14:textId="77777777">
      <w:pPr>
        <w:pStyle w:val="scemptyline"/>
      </w:pPr>
    </w:p>
    <w:p w:rsidR="00EF4081" w:rsidP="00EF4081" w:rsidRDefault="00EF4081" w14:paraId="482F1236" w14:textId="77777777">
      <w:pPr>
        <w:pStyle w:val="sccodifiedsection"/>
      </w:pPr>
      <w:bookmarkStart w:name="cs_T50C13N675_3c09b8e85" w:id="20"/>
      <w:r>
        <w:tab/>
      </w:r>
      <w:bookmarkStart w:name="ss_T50C13N675S23_lv1_b30178005" w:id="21"/>
      <w:bookmarkEnd w:id="20"/>
      <w:r>
        <w:t>(</w:t>
      </w:r>
      <w:bookmarkEnd w:id="21"/>
      <w:r>
        <w:t>23) Lakes Marion and Moultrie, and the upper reach of the Santee River:</w:t>
      </w:r>
    </w:p>
    <w:p w:rsidR="00EF4081" w:rsidP="00EF4081" w:rsidRDefault="00EF4081" w14:paraId="50DA83C6" w14:textId="77777777">
      <w:pPr>
        <w:pStyle w:val="sccodifiedsection"/>
      </w:pPr>
      <w:r>
        <w:tab/>
      </w:r>
      <w:r>
        <w:tab/>
      </w:r>
      <w:bookmarkStart w:name="ss_T50C13N675Sa_lv2_9bf3f74f" w:id="22"/>
      <w:r>
        <w:t>(</w:t>
      </w:r>
      <w:bookmarkEnd w:id="22"/>
      <w:r>
        <w:t>a) traps:</w:t>
      </w:r>
    </w:p>
    <w:p w:rsidR="00EF4081" w:rsidP="00EF4081" w:rsidRDefault="00EF4081" w14:paraId="69FE1AD1" w14:textId="77777777">
      <w:pPr>
        <w:pStyle w:val="sccodifiedsection"/>
      </w:pPr>
      <w:r>
        <w:tab/>
      </w:r>
      <w:r>
        <w:tab/>
      </w:r>
      <w:r>
        <w:tab/>
      </w:r>
      <w:bookmarkStart w:name="ss_T50C13N675Si_lv3_6de00f4b" w:id="23"/>
      <w:r>
        <w:t>(</w:t>
      </w:r>
      <w:bookmarkEnd w:id="23"/>
      <w:proofErr w:type="spellStart"/>
      <w:r>
        <w:t>i</w:t>
      </w:r>
      <w:proofErr w:type="spellEnd"/>
      <w:r>
        <w:t>) recreational license-</w:t>
      </w:r>
      <w:proofErr w:type="gramStart"/>
      <w:r>
        <w:t>two;</w:t>
      </w:r>
      <w:proofErr w:type="gramEnd"/>
    </w:p>
    <w:p w:rsidR="00EF4081" w:rsidP="00EF4081" w:rsidRDefault="00EF4081" w14:paraId="5457C69A" w14:textId="77777777">
      <w:pPr>
        <w:pStyle w:val="sccodifiedsection"/>
      </w:pPr>
      <w:r>
        <w:tab/>
      </w:r>
      <w:r>
        <w:tab/>
      </w:r>
      <w:r>
        <w:tab/>
      </w:r>
      <w:bookmarkStart w:name="ss_T50C13N675Sii_lv3_cd7d57cb" w:id="24"/>
      <w:r>
        <w:t>(</w:t>
      </w:r>
      <w:bookmarkEnd w:id="24"/>
      <w:r>
        <w:t>ii) commercial license-twenty-</w:t>
      </w:r>
      <w:proofErr w:type="gramStart"/>
      <w:r>
        <w:t>five;</w:t>
      </w:r>
      <w:proofErr w:type="gramEnd"/>
    </w:p>
    <w:p w:rsidR="00EF4081" w:rsidP="00EF4081" w:rsidRDefault="00EF4081" w14:paraId="466AD364" w14:textId="77777777">
      <w:pPr>
        <w:pStyle w:val="sccodifiedsection"/>
      </w:pPr>
      <w:r>
        <w:lastRenderedPageBreak/>
        <w:tab/>
      </w:r>
      <w:r>
        <w:tab/>
      </w:r>
      <w:bookmarkStart w:name="ss_T50C13N675Sb_lv2_0de11d5b" w:id="25"/>
      <w:r>
        <w:t>(</w:t>
      </w:r>
      <w:bookmarkEnd w:id="25"/>
      <w:r>
        <w:t>b) trotlines:  Hooks must have a gap or clearance between point and shank no greater than seven-sixteenths inch:</w:t>
      </w:r>
    </w:p>
    <w:p w:rsidR="00EF4081" w:rsidP="00EF4081" w:rsidRDefault="00EF4081" w14:paraId="0B3C8E2E" w14:textId="77777777">
      <w:pPr>
        <w:pStyle w:val="sccodifiedsection"/>
      </w:pPr>
      <w:r>
        <w:tab/>
      </w:r>
      <w:r>
        <w:tab/>
      </w:r>
      <w:r>
        <w:tab/>
      </w:r>
      <w:bookmarkStart w:name="ss_T50C13N675Si_lv3_7909af1f" w:id="26"/>
      <w:r>
        <w:t>(</w:t>
      </w:r>
      <w:bookmarkEnd w:id="26"/>
      <w:proofErr w:type="spellStart"/>
      <w:r>
        <w:t>i</w:t>
      </w:r>
      <w:proofErr w:type="spellEnd"/>
      <w:r>
        <w:t xml:space="preserve">) recreational license-one line with fifty hooks </w:t>
      </w:r>
      <w:proofErr w:type="gramStart"/>
      <w:r>
        <w:t>maximum;</w:t>
      </w:r>
      <w:proofErr w:type="gramEnd"/>
    </w:p>
    <w:p w:rsidR="00EF4081" w:rsidP="00EF4081" w:rsidRDefault="00EF4081" w14:paraId="2D272EF0" w14:textId="77777777">
      <w:pPr>
        <w:pStyle w:val="sccodifiedsection"/>
      </w:pPr>
      <w:r>
        <w:tab/>
      </w:r>
      <w:r>
        <w:tab/>
      </w:r>
      <w:r>
        <w:tab/>
      </w:r>
      <w:bookmarkStart w:name="ss_T50C13N675Sii_lv3_71aa5898" w:id="27"/>
      <w:r>
        <w:t>(</w:t>
      </w:r>
      <w:bookmarkEnd w:id="27"/>
      <w:r>
        <w:t xml:space="preserve">ii) commercial license-three lines with not more than four hundred hooks on each </w:t>
      </w:r>
      <w:proofErr w:type="gramStart"/>
      <w:r>
        <w:t>line;</w:t>
      </w:r>
      <w:proofErr w:type="gramEnd"/>
    </w:p>
    <w:p w:rsidR="00EF4081" w:rsidP="00EF4081" w:rsidRDefault="00EF4081" w14:paraId="534077D1" w14:textId="193371B8">
      <w:pPr>
        <w:pStyle w:val="sccodifiedsection"/>
      </w:pPr>
      <w:r>
        <w:rPr>
          <w:rStyle w:val="scinsert"/>
        </w:rPr>
        <w:tab/>
      </w:r>
      <w:r>
        <w:rPr>
          <w:rStyle w:val="scinsert"/>
        </w:rPr>
        <w:tab/>
      </w:r>
      <w:bookmarkStart w:name="ss_T50C13N675Sc_lv3_4e3ad914" w:id="28"/>
      <w:r>
        <w:rPr>
          <w:rStyle w:val="scinsert"/>
        </w:rPr>
        <w:t>(</w:t>
      </w:r>
      <w:bookmarkEnd w:id="28"/>
      <w:r>
        <w:rPr>
          <w:rStyle w:val="scinsert"/>
        </w:rPr>
        <w:t>c) set hooks: Recreational license – Upper Reach of the Santee Rive</w:t>
      </w:r>
      <w:r w:rsidR="00E80B1D">
        <w:rPr>
          <w:rStyle w:val="scinsert"/>
        </w:rPr>
        <w:t>r</w:t>
      </w:r>
      <w:r>
        <w:rPr>
          <w:rStyle w:val="scinsert"/>
        </w:rPr>
        <w:t xml:space="preserve"> – fifty hooks. The use of set hooks in the Upper Reach of the Santee River as described in this item expire on January 1, 2030.</w:t>
      </w:r>
    </w:p>
    <w:p w:rsidRPr="00DF3B44" w:rsidR="007E06BB" w:rsidP="00787433" w:rsidRDefault="007E06BB" w14:paraId="3D8F1FED" w14:textId="2C1BAA4C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3_lastsection" w:id="29"/>
      <w:bookmarkStart w:name="eff_date_section" w:id="30"/>
      <w:r w:rsidRPr="00DF3B44">
        <w:t>S</w:t>
      </w:r>
      <w:bookmarkEnd w:id="29"/>
      <w:r w:rsidRPr="00DF3B44">
        <w:t>ECTION 3.</w:t>
      </w:r>
      <w:r w:rsidRPr="00DF3B44" w:rsidR="005D3013">
        <w:tab/>
      </w:r>
      <w:r w:rsidRPr="00DF3B44" w:rsidR="007A10F1">
        <w:t>This act takes effect upon approval by the Governor.</w:t>
      </w:r>
      <w:bookmarkEnd w:id="30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8D299E">
      <w:headerReference w:type="default" r:id="rId11"/>
      <w:footerReference w:type="default" r:id="rId12"/>
      <w:type w:val="continuous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D7C56" w14:textId="77777777" w:rsidR="00564B58" w:rsidRDefault="00564B58" w:rsidP="0010329A">
      <w:pPr>
        <w:spacing w:after="0" w:line="240" w:lineRule="auto"/>
      </w:pPr>
      <w:r>
        <w:separator/>
      </w:r>
    </w:p>
    <w:p w14:paraId="6887BBE4" w14:textId="77777777" w:rsidR="00564B58" w:rsidRDefault="00564B58"/>
  </w:endnote>
  <w:endnote w:type="continuationSeparator" w:id="0">
    <w:p w14:paraId="4728229B" w14:textId="77777777" w:rsidR="00564B58" w:rsidRDefault="00564B58" w:rsidP="0010329A">
      <w:pPr>
        <w:spacing w:after="0" w:line="240" w:lineRule="auto"/>
      </w:pPr>
      <w:r>
        <w:continuationSeparator/>
      </w:r>
    </w:p>
    <w:p w14:paraId="69C46D52" w14:textId="77777777" w:rsidR="00564B58" w:rsidRDefault="00564B58"/>
  </w:endnote>
  <w:endnote w:type="continuationNotice" w:id="1">
    <w:p w14:paraId="15B489EA" w14:textId="77777777" w:rsidR="00564B58" w:rsidRDefault="00564B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974526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DA0517" w14:textId="77777777" w:rsidR="008D299E" w:rsidRPr="007B4AF7" w:rsidRDefault="00E80B1D" w:rsidP="00D14995">
        <w:pPr>
          <w:pStyle w:val="scbillfooter"/>
        </w:pPr>
        <w:sdt>
          <w:sdtPr>
            <w:alias w:val="footer_billname"/>
            <w:tag w:val="footer_billname"/>
            <w:id w:val="-1220201251"/>
            <w:lock w:val="sdtContentLocked"/>
            <w:placeholder>
              <w:docPart w:val="861B4319C5C447A0A8994D7DF19589AB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8D299E">
              <w:t>[5121]</w:t>
            </w:r>
          </w:sdtContent>
        </w:sdt>
        <w:r w:rsidR="008D299E" w:rsidRPr="007B4AF7">
          <w:tab/>
        </w:r>
        <w:r w:rsidR="008D299E" w:rsidRPr="007B4AF7">
          <w:fldChar w:fldCharType="begin"/>
        </w:r>
        <w:r w:rsidR="008D299E" w:rsidRPr="007B4AF7">
          <w:instrText xml:space="preserve"> PAGE   \* MERGEFORMAT </w:instrText>
        </w:r>
        <w:r w:rsidR="008D299E" w:rsidRPr="007B4AF7">
          <w:fldChar w:fldCharType="separate"/>
        </w:r>
        <w:r w:rsidR="008D299E" w:rsidRPr="007B4AF7">
          <w:rPr>
            <w:noProof/>
          </w:rPr>
          <w:t>2</w:t>
        </w:r>
        <w:r w:rsidR="008D299E" w:rsidRPr="007B4AF7">
          <w:rPr>
            <w:noProof/>
          </w:rPr>
          <w:fldChar w:fldCharType="end"/>
        </w:r>
        <w:r w:rsidR="008D299E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550725592"/>
            <w:lock w:val="sdtContentLocked"/>
            <w:placeholder>
              <w:docPart w:val="861B4319C5C447A0A8994D7DF19589AB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8D299E">
              <w:rPr>
                <w:noProof/>
              </w:rPr>
              <w:t xml:space="preserve">  </w:t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72DB6" w14:textId="77777777" w:rsidR="00564B58" w:rsidRDefault="00564B58" w:rsidP="0010329A">
      <w:pPr>
        <w:spacing w:after="0" w:line="240" w:lineRule="auto"/>
      </w:pPr>
      <w:r>
        <w:separator/>
      </w:r>
    </w:p>
    <w:p w14:paraId="2491615B" w14:textId="77777777" w:rsidR="00564B58" w:rsidRDefault="00564B58"/>
  </w:footnote>
  <w:footnote w:type="continuationSeparator" w:id="0">
    <w:p w14:paraId="49801AAE" w14:textId="77777777" w:rsidR="00564B58" w:rsidRDefault="00564B58" w:rsidP="0010329A">
      <w:pPr>
        <w:spacing w:after="0" w:line="240" w:lineRule="auto"/>
      </w:pPr>
      <w:r>
        <w:continuationSeparator/>
      </w:r>
    </w:p>
    <w:p w14:paraId="528C50AA" w14:textId="77777777" w:rsidR="00564B58" w:rsidRDefault="00564B58"/>
  </w:footnote>
  <w:footnote w:type="continuationNotice" w:id="1">
    <w:p w14:paraId="3F1B5C13" w14:textId="77777777" w:rsidR="00564B58" w:rsidRDefault="00564B5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50B87" w14:textId="77777777" w:rsidR="008D299E" w:rsidRDefault="008D29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3645"/>
    <w:rsid w:val="00074A4F"/>
    <w:rsid w:val="000756F1"/>
    <w:rsid w:val="00077B65"/>
    <w:rsid w:val="000A3C25"/>
    <w:rsid w:val="000A4A0A"/>
    <w:rsid w:val="000B4C02"/>
    <w:rsid w:val="000B5B4A"/>
    <w:rsid w:val="000B7FE1"/>
    <w:rsid w:val="000C3E88"/>
    <w:rsid w:val="000C46B9"/>
    <w:rsid w:val="000C58E4"/>
    <w:rsid w:val="000C59FE"/>
    <w:rsid w:val="000C6F9A"/>
    <w:rsid w:val="000D2F44"/>
    <w:rsid w:val="000D33E4"/>
    <w:rsid w:val="000E578A"/>
    <w:rsid w:val="000F2250"/>
    <w:rsid w:val="0010329A"/>
    <w:rsid w:val="00105756"/>
    <w:rsid w:val="001164F9"/>
    <w:rsid w:val="0011719C"/>
    <w:rsid w:val="00140049"/>
    <w:rsid w:val="001465DA"/>
    <w:rsid w:val="00171601"/>
    <w:rsid w:val="001730EB"/>
    <w:rsid w:val="00173276"/>
    <w:rsid w:val="00185DD3"/>
    <w:rsid w:val="0019025B"/>
    <w:rsid w:val="00192AF7"/>
    <w:rsid w:val="00197366"/>
    <w:rsid w:val="001A136C"/>
    <w:rsid w:val="001B52FF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2297A"/>
    <w:rsid w:val="00230038"/>
    <w:rsid w:val="00231A69"/>
    <w:rsid w:val="00233975"/>
    <w:rsid w:val="00236D73"/>
    <w:rsid w:val="00243F1F"/>
    <w:rsid w:val="00257F60"/>
    <w:rsid w:val="002625EA"/>
    <w:rsid w:val="00262AC5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250"/>
    <w:rsid w:val="002F560C"/>
    <w:rsid w:val="002F5847"/>
    <w:rsid w:val="0030425A"/>
    <w:rsid w:val="00331A92"/>
    <w:rsid w:val="003421F1"/>
    <w:rsid w:val="0034279C"/>
    <w:rsid w:val="00343E8D"/>
    <w:rsid w:val="003452E2"/>
    <w:rsid w:val="00354F64"/>
    <w:rsid w:val="003559A1"/>
    <w:rsid w:val="00361563"/>
    <w:rsid w:val="00371D36"/>
    <w:rsid w:val="00373E17"/>
    <w:rsid w:val="003775E6"/>
    <w:rsid w:val="00381998"/>
    <w:rsid w:val="003A5F1C"/>
    <w:rsid w:val="003C2F68"/>
    <w:rsid w:val="003C3E2E"/>
    <w:rsid w:val="003D4A3C"/>
    <w:rsid w:val="003D55B2"/>
    <w:rsid w:val="003E0033"/>
    <w:rsid w:val="003E46FE"/>
    <w:rsid w:val="003E5452"/>
    <w:rsid w:val="003E7165"/>
    <w:rsid w:val="003E7FF6"/>
    <w:rsid w:val="004046B5"/>
    <w:rsid w:val="00406F27"/>
    <w:rsid w:val="004141B8"/>
    <w:rsid w:val="00415247"/>
    <w:rsid w:val="00415648"/>
    <w:rsid w:val="004203B9"/>
    <w:rsid w:val="00421B25"/>
    <w:rsid w:val="00432135"/>
    <w:rsid w:val="00446987"/>
    <w:rsid w:val="00446D28"/>
    <w:rsid w:val="00451B17"/>
    <w:rsid w:val="00466BB7"/>
    <w:rsid w:val="00466CD0"/>
    <w:rsid w:val="0047156A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1946"/>
    <w:rsid w:val="004E66E9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3B9C"/>
    <w:rsid w:val="00554E89"/>
    <w:rsid w:val="00564B58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D5ED3"/>
    <w:rsid w:val="005E1E50"/>
    <w:rsid w:val="005E2B9C"/>
    <w:rsid w:val="005E3332"/>
    <w:rsid w:val="005F76B0"/>
    <w:rsid w:val="00604429"/>
    <w:rsid w:val="00605387"/>
    <w:rsid w:val="006067B0"/>
    <w:rsid w:val="00606A8B"/>
    <w:rsid w:val="00611EBA"/>
    <w:rsid w:val="006149D9"/>
    <w:rsid w:val="006213A8"/>
    <w:rsid w:val="00623BEA"/>
    <w:rsid w:val="006347E9"/>
    <w:rsid w:val="00635B91"/>
    <w:rsid w:val="00640C87"/>
    <w:rsid w:val="006454BB"/>
    <w:rsid w:val="00657CF4"/>
    <w:rsid w:val="00661463"/>
    <w:rsid w:val="00663B8D"/>
    <w:rsid w:val="00663E00"/>
    <w:rsid w:val="00664F48"/>
    <w:rsid w:val="00664FAD"/>
    <w:rsid w:val="0067345B"/>
    <w:rsid w:val="006834DF"/>
    <w:rsid w:val="00683986"/>
    <w:rsid w:val="00685035"/>
    <w:rsid w:val="00685770"/>
    <w:rsid w:val="00690DBA"/>
    <w:rsid w:val="006964F9"/>
    <w:rsid w:val="006A395F"/>
    <w:rsid w:val="006A65E2"/>
    <w:rsid w:val="006B37BD"/>
    <w:rsid w:val="006C092D"/>
    <w:rsid w:val="006C099D"/>
    <w:rsid w:val="006C18F0"/>
    <w:rsid w:val="006C7E01"/>
    <w:rsid w:val="006D582E"/>
    <w:rsid w:val="006D64A5"/>
    <w:rsid w:val="006E0935"/>
    <w:rsid w:val="006E353F"/>
    <w:rsid w:val="006E35AB"/>
    <w:rsid w:val="00711AA9"/>
    <w:rsid w:val="007208FC"/>
    <w:rsid w:val="00722155"/>
    <w:rsid w:val="0073788F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B4E73"/>
    <w:rsid w:val="007B621C"/>
    <w:rsid w:val="007C5458"/>
    <w:rsid w:val="007D2C67"/>
    <w:rsid w:val="007E06BB"/>
    <w:rsid w:val="007F028A"/>
    <w:rsid w:val="007F50D1"/>
    <w:rsid w:val="00816D52"/>
    <w:rsid w:val="00831048"/>
    <w:rsid w:val="00834272"/>
    <w:rsid w:val="00852D69"/>
    <w:rsid w:val="008625C1"/>
    <w:rsid w:val="0087671D"/>
    <w:rsid w:val="008806F9"/>
    <w:rsid w:val="00887957"/>
    <w:rsid w:val="008A57E3"/>
    <w:rsid w:val="008B5BF4"/>
    <w:rsid w:val="008C0CEE"/>
    <w:rsid w:val="008C1B18"/>
    <w:rsid w:val="008D299E"/>
    <w:rsid w:val="008D46EC"/>
    <w:rsid w:val="008E0E25"/>
    <w:rsid w:val="008E61A1"/>
    <w:rsid w:val="008F3542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7FF"/>
    <w:rsid w:val="00960D0F"/>
    <w:rsid w:val="00977F7D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29F2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A7824"/>
    <w:rsid w:val="00AB0FA3"/>
    <w:rsid w:val="00AB73BF"/>
    <w:rsid w:val="00AC335C"/>
    <w:rsid w:val="00AC463E"/>
    <w:rsid w:val="00AD3BE2"/>
    <w:rsid w:val="00AD3E3D"/>
    <w:rsid w:val="00AE1EE4"/>
    <w:rsid w:val="00AE36EC"/>
    <w:rsid w:val="00AE7406"/>
    <w:rsid w:val="00AF1688"/>
    <w:rsid w:val="00AF34BF"/>
    <w:rsid w:val="00AF46E6"/>
    <w:rsid w:val="00AF5139"/>
    <w:rsid w:val="00B06EDA"/>
    <w:rsid w:val="00B072BF"/>
    <w:rsid w:val="00B1161F"/>
    <w:rsid w:val="00B11661"/>
    <w:rsid w:val="00B12A52"/>
    <w:rsid w:val="00B32B4D"/>
    <w:rsid w:val="00B37DF1"/>
    <w:rsid w:val="00B4137E"/>
    <w:rsid w:val="00B47565"/>
    <w:rsid w:val="00B54DF7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9090A"/>
    <w:rsid w:val="00B92196"/>
    <w:rsid w:val="00B9228D"/>
    <w:rsid w:val="00B929EC"/>
    <w:rsid w:val="00BA7C3F"/>
    <w:rsid w:val="00BB0725"/>
    <w:rsid w:val="00BC408A"/>
    <w:rsid w:val="00BC5023"/>
    <w:rsid w:val="00BC556C"/>
    <w:rsid w:val="00BD42DA"/>
    <w:rsid w:val="00BD4684"/>
    <w:rsid w:val="00BE08A7"/>
    <w:rsid w:val="00BE286A"/>
    <w:rsid w:val="00BE4391"/>
    <w:rsid w:val="00BE7DCC"/>
    <w:rsid w:val="00BF0516"/>
    <w:rsid w:val="00BF3E48"/>
    <w:rsid w:val="00BF7118"/>
    <w:rsid w:val="00C10E61"/>
    <w:rsid w:val="00C15F1B"/>
    <w:rsid w:val="00C16288"/>
    <w:rsid w:val="00C17D1D"/>
    <w:rsid w:val="00C45923"/>
    <w:rsid w:val="00C543E7"/>
    <w:rsid w:val="00C67955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04F2"/>
    <w:rsid w:val="00D23C22"/>
    <w:rsid w:val="00D2455C"/>
    <w:rsid w:val="00D25023"/>
    <w:rsid w:val="00D26669"/>
    <w:rsid w:val="00D27F8C"/>
    <w:rsid w:val="00D33843"/>
    <w:rsid w:val="00D54A6F"/>
    <w:rsid w:val="00D57D57"/>
    <w:rsid w:val="00D62E42"/>
    <w:rsid w:val="00D772FB"/>
    <w:rsid w:val="00DA1AA0"/>
    <w:rsid w:val="00DA512B"/>
    <w:rsid w:val="00DB2447"/>
    <w:rsid w:val="00DC2094"/>
    <w:rsid w:val="00DC44A8"/>
    <w:rsid w:val="00DE027D"/>
    <w:rsid w:val="00DE4BEE"/>
    <w:rsid w:val="00DE5B3D"/>
    <w:rsid w:val="00DE7112"/>
    <w:rsid w:val="00DF179D"/>
    <w:rsid w:val="00DF19BE"/>
    <w:rsid w:val="00DF3B44"/>
    <w:rsid w:val="00E0018F"/>
    <w:rsid w:val="00E1372E"/>
    <w:rsid w:val="00E21D30"/>
    <w:rsid w:val="00E24D9A"/>
    <w:rsid w:val="00E27805"/>
    <w:rsid w:val="00E27A11"/>
    <w:rsid w:val="00E30497"/>
    <w:rsid w:val="00E349E5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70FFC"/>
    <w:rsid w:val="00E80B1D"/>
    <w:rsid w:val="00E84FE5"/>
    <w:rsid w:val="00E879A5"/>
    <w:rsid w:val="00E879FC"/>
    <w:rsid w:val="00EA2574"/>
    <w:rsid w:val="00EA2F1F"/>
    <w:rsid w:val="00EA3F2E"/>
    <w:rsid w:val="00EA57EC"/>
    <w:rsid w:val="00EB120E"/>
    <w:rsid w:val="00EB34C8"/>
    <w:rsid w:val="00EB46E2"/>
    <w:rsid w:val="00EC0045"/>
    <w:rsid w:val="00ED452E"/>
    <w:rsid w:val="00EE3CDA"/>
    <w:rsid w:val="00EE412F"/>
    <w:rsid w:val="00EF0935"/>
    <w:rsid w:val="00EF37A8"/>
    <w:rsid w:val="00EF4081"/>
    <w:rsid w:val="00EF531F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8678F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59FE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0C59FE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0C59FE"/>
    <w:pPr>
      <w:spacing w:after="0" w:line="240" w:lineRule="auto"/>
    </w:pPr>
  </w:style>
  <w:style w:type="paragraph" w:customStyle="1" w:styleId="scemptylineheader">
    <w:name w:val="sc_emptyline_header"/>
    <w:qFormat/>
    <w:rsid w:val="000C59FE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0C59FE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0C59FE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0C59FE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0C59F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0C59F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0C59FE"/>
    <w:rPr>
      <w:color w:val="808080"/>
    </w:rPr>
  </w:style>
  <w:style w:type="paragraph" w:customStyle="1" w:styleId="scdirectionallanguage">
    <w:name w:val="sc_directional_language"/>
    <w:qFormat/>
    <w:rsid w:val="000C59F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0C59F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C59FE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C59F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0C59FE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0C59FE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0C59F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0C59FE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0C59FE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0C59F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0C59F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0C59F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0C59F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0C59F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0C59FE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0C59FE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0C59FE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0C59FE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0C59F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0C59FE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0C59FE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C59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9FE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0C59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9FE"/>
    <w:rPr>
      <w:lang w:val="en-US"/>
    </w:rPr>
  </w:style>
  <w:style w:type="paragraph" w:styleId="ListParagraph">
    <w:name w:val="List Paragraph"/>
    <w:basedOn w:val="Normal"/>
    <w:uiPriority w:val="34"/>
    <w:qFormat/>
    <w:rsid w:val="000C59FE"/>
    <w:pPr>
      <w:ind w:left="720"/>
      <w:contextualSpacing/>
    </w:pPr>
  </w:style>
  <w:style w:type="paragraph" w:customStyle="1" w:styleId="scbillfooter">
    <w:name w:val="sc_bill_footer"/>
    <w:qFormat/>
    <w:rsid w:val="000C59FE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0C5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0C59FE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0C59FE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0C59F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0C59F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0C59F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0C59F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0C59F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9FE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0C59F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0C59FE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0C59F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0C59FE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0C59FE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0C59FE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0C59FE"/>
    <w:rPr>
      <w:strike/>
      <w:dstrike w:val="0"/>
    </w:rPr>
  </w:style>
  <w:style w:type="character" w:customStyle="1" w:styleId="scinsert">
    <w:name w:val="sc_insert"/>
    <w:uiPriority w:val="1"/>
    <w:qFormat/>
    <w:rsid w:val="000C59F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0C59F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0C59F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0C59FE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0C59FE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0C59F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0C59F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0C59FE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0C59FE"/>
    <w:rPr>
      <w:strike/>
      <w:dstrike w:val="0"/>
      <w:color w:val="FF0000"/>
    </w:rPr>
  </w:style>
  <w:style w:type="paragraph" w:customStyle="1" w:styleId="scbillsiglines">
    <w:name w:val="sc_bill_sig_lines"/>
    <w:qFormat/>
    <w:rsid w:val="000C59FE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0C59FE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0C59FE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0C59FE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0C59FE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0C59FE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0C59FE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0C59FE"/>
    <w:rPr>
      <w:bdr w:val="none" w:sz="0" w:space="0" w:color="auto"/>
      <w:shd w:val="clear" w:color="auto" w:fill="E2EFD9" w:themeFill="accent6" w:themeFillTint="33"/>
    </w:rPr>
  </w:style>
  <w:style w:type="paragraph" w:styleId="Revision">
    <w:name w:val="Revision"/>
    <w:hidden/>
    <w:uiPriority w:val="99"/>
    <w:semiHidden/>
    <w:rsid w:val="009607FF"/>
    <w:pPr>
      <w:spacing w:after="0" w:line="240" w:lineRule="auto"/>
    </w:pPr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F40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40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4081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40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4081"/>
    <w:rPr>
      <w:b/>
      <w:bCs/>
      <w:sz w:val="20"/>
      <w:szCs w:val="20"/>
      <w:lang w:val="en-US"/>
    </w:rPr>
  </w:style>
  <w:style w:type="paragraph" w:customStyle="1" w:styleId="sccoversheetcommitteereportchairperson">
    <w:name w:val="sc_coversheet_committee_report_chairperson"/>
    <w:qFormat/>
    <w:rsid w:val="008D299E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versheetcommitteereportheader">
    <w:name w:val="sc_coversheet_committee_report_header"/>
    <w:qFormat/>
    <w:rsid w:val="008D299E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lang w:val="en-US"/>
    </w:rPr>
  </w:style>
  <w:style w:type="paragraph" w:customStyle="1" w:styleId="sccoversheetFISdirector">
    <w:name w:val="sc_coversheet_FIS_director"/>
    <w:qFormat/>
    <w:rsid w:val="008D299E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FISheader">
    <w:name w:val="sc_coversheet_FIS_header"/>
    <w:qFormat/>
    <w:rsid w:val="008D299E"/>
    <w:pPr>
      <w:widowControl w:val="0"/>
      <w:suppressAutoHyphens/>
      <w:spacing w:after="0" w:line="360" w:lineRule="auto"/>
      <w:jc w:val="center"/>
    </w:pPr>
    <w:rPr>
      <w:rFonts w:ascii="Times New Roman" w:hAnsi="Times New Roman"/>
      <w:b/>
      <w:caps/>
      <w:u w:val="single"/>
      <w:lang w:val="en-US"/>
    </w:rPr>
  </w:style>
  <w:style w:type="paragraph" w:customStyle="1" w:styleId="sccoversheetFISsectionheaders">
    <w:name w:val="sc_coversheet_FIS_section_headers"/>
    <w:qFormat/>
    <w:rsid w:val="008D299E"/>
    <w:pPr>
      <w:widowControl w:val="0"/>
      <w:suppressAutoHyphens/>
      <w:spacing w:after="0" w:line="360" w:lineRule="auto"/>
      <w:jc w:val="both"/>
    </w:pPr>
    <w:rPr>
      <w:rFonts w:ascii="Times New Roman" w:hAnsi="Times New Roman"/>
      <w:b/>
      <w:lang w:val="en-US"/>
    </w:rPr>
  </w:style>
  <w:style w:type="paragraph" w:customStyle="1" w:styleId="sccoversheetFISsectioninfo">
    <w:name w:val="sc_coversheet_FIS_section_info"/>
    <w:qFormat/>
    <w:rsid w:val="008D299E"/>
    <w:pPr>
      <w:widowControl w:val="0"/>
      <w:suppressAutoHyphens/>
      <w:spacing w:after="0" w:line="360" w:lineRule="auto"/>
      <w:ind w:firstLine="216"/>
      <w:jc w:val="both"/>
    </w:pPr>
    <w:rPr>
      <w:rFonts w:ascii="Times New Roman" w:hAnsi="Times New Roman"/>
      <w:lang w:val="en-US"/>
    </w:rPr>
  </w:style>
  <w:style w:type="paragraph" w:customStyle="1" w:styleId="sccommitteereporttitle">
    <w:name w:val="sc_committee_report_title"/>
    <w:qFormat/>
    <w:rsid w:val="008D299E"/>
    <w:pPr>
      <w:widowControl w:val="0"/>
      <w:suppressAutoHyphens/>
      <w:spacing w:after="0" w:line="360" w:lineRule="auto"/>
      <w:ind w:firstLine="216"/>
      <w:jc w:val="both"/>
    </w:pPr>
    <w:rPr>
      <w:rFonts w:ascii="Times New Roman" w:hAnsi="Times New Roman"/>
      <w:lang w:val="en-US"/>
    </w:rPr>
  </w:style>
  <w:style w:type="paragraph" w:customStyle="1" w:styleId="sccoversheetmajmin">
    <w:name w:val="sc_coversheet_maj_min"/>
    <w:qFormat/>
    <w:rsid w:val="008D299E"/>
    <w:pPr>
      <w:tabs>
        <w:tab w:val="left" w:pos="5472"/>
      </w:tabs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committeereportemplyline">
    <w:name w:val="sc_coversheet_committee_report_emply_line"/>
    <w:qFormat/>
    <w:rsid w:val="008D299E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coversheetreadfirst">
    <w:name w:val="sc_coversheet_readfirst"/>
    <w:qFormat/>
    <w:rsid w:val="008D299E"/>
    <w:pPr>
      <w:widowControl w:val="0"/>
      <w:tabs>
        <w:tab w:val="right" w:pos="8813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8D29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Relationship Type="http://schemas.openxmlformats.org/officeDocument/2006/relationships/hyperlink" Target="https://www.scstatehouse.gov/billsearch.php?billnumbers=5121&amp;session=125&amp;summary=B" TargetMode="External" Id="R87fa0cf2615140b0" /><Relationship Type="http://schemas.openxmlformats.org/officeDocument/2006/relationships/hyperlink" Target="https://www.scstatehouse.gov/sess125_2023-2024/prever/5121_20240215.docx" TargetMode="External" Id="R57b55fe6d6434555" /><Relationship Type="http://schemas.openxmlformats.org/officeDocument/2006/relationships/hyperlink" Target="https://www.scstatehouse.gov/sess125_2023-2024/prever/5121_20240326.docx" TargetMode="External" Id="R8d548a951ea24c37" /><Relationship Type="http://schemas.openxmlformats.org/officeDocument/2006/relationships/hyperlink" Target="https://www.scstatehouse.gov/sess125_2023-2024/prever/5121_20240327.docx" TargetMode="External" Id="R9f91105899b94255" /><Relationship Type="http://schemas.openxmlformats.org/officeDocument/2006/relationships/hyperlink" Target="https://www.scstatehouse.gov/sess125_2023-2024/prever/5121_20240328.docx" TargetMode="External" Id="Ra9ac39d74ec44804" /><Relationship Type="http://schemas.openxmlformats.org/officeDocument/2006/relationships/hyperlink" Target="h:\hj\20240215.docx" TargetMode="External" Id="R09e14506c1894ea2" /><Relationship Type="http://schemas.openxmlformats.org/officeDocument/2006/relationships/hyperlink" Target="h:\hj\20240215.docx" TargetMode="External" Id="Rdb1bf80cb3874d3e" /><Relationship Type="http://schemas.openxmlformats.org/officeDocument/2006/relationships/hyperlink" Target="h:\hj\20240326.docx" TargetMode="External" Id="R18e50bab793d44fa" /><Relationship Type="http://schemas.openxmlformats.org/officeDocument/2006/relationships/hyperlink" Target="h:\hj\20240327.docx" TargetMode="External" Id="Ra3a6f79fed5e4beb" /><Relationship Type="http://schemas.openxmlformats.org/officeDocument/2006/relationships/hyperlink" Target="h:\hj\20240327.docx" TargetMode="External" Id="Raf25fd77f18240d0" /><Relationship Type="http://schemas.openxmlformats.org/officeDocument/2006/relationships/hyperlink" Target="h:\hj\20240327.docx" TargetMode="External" Id="R4d9dcfce542d4632" /><Relationship Type="http://schemas.openxmlformats.org/officeDocument/2006/relationships/hyperlink" Target="h:\hj\20240328.docx" TargetMode="External" Id="R5ac604795459451c" /><Relationship Type="http://schemas.openxmlformats.org/officeDocument/2006/relationships/hyperlink" Target="h:\sj\20240402.docx" TargetMode="External" Id="R890e0fe4ae8f47cf" /><Relationship Type="http://schemas.openxmlformats.org/officeDocument/2006/relationships/hyperlink" Target="h:\sj\20240402.docx" TargetMode="External" Id="R9f429f871c644c8f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3B7042B74F41EB8B81071672661C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8E5031-1D18-4458-9325-3F8633FDA7FD}"/>
      </w:docPartPr>
      <w:docPartBody>
        <w:p w:rsidR="00267C63" w:rsidRDefault="00267C63" w:rsidP="00267C63">
          <w:pPr>
            <w:pStyle w:val="853B7042B74F41EB8B81071672661CC7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1B4319C5C447A0A8994D7DF19589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E6BB79-EC78-4C47-8E07-CCBF63F1E7CF}"/>
      </w:docPartPr>
      <w:docPartBody>
        <w:p w:rsidR="00267C63" w:rsidRDefault="00267C63" w:rsidP="00267C63">
          <w:pPr>
            <w:pStyle w:val="861B4319C5C447A0A8994D7DF19589AB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67C63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85255"/>
    <w:rsid w:val="009C3651"/>
    <w:rsid w:val="00A51DBA"/>
    <w:rsid w:val="00B20DA6"/>
    <w:rsid w:val="00B457AF"/>
    <w:rsid w:val="00C818FB"/>
    <w:rsid w:val="00CC0451"/>
    <w:rsid w:val="00D6665C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67C63"/>
    <w:rPr>
      <w:color w:val="808080"/>
    </w:rPr>
  </w:style>
  <w:style w:type="paragraph" w:customStyle="1" w:styleId="853B7042B74F41EB8B81071672661CC7">
    <w:name w:val="853B7042B74F41EB8B81071672661CC7"/>
    <w:rsid w:val="00267C63"/>
    <w:rPr>
      <w:kern w:val="2"/>
      <w14:ligatures w14:val="standardContextual"/>
    </w:rPr>
  </w:style>
  <w:style w:type="paragraph" w:customStyle="1" w:styleId="861B4319C5C447A0A8994D7DF19589AB">
    <w:name w:val="861B4319C5C447A0A8994D7DF19589AB"/>
    <w:rsid w:val="00267C63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wb360Metadata xmlns="http://schemas.openxmlformats.org/package/2006/metadata/lwb360-metadata">
  <AMENDMENTS_USED_FOR_MERGE>[{"drafter":null,"sponsor":"7104daf6-60ab-423f-a46f-6202a3cc6f24","originalBill":null,"session":0,"billNumber":null,"version":"0001-01-01T00:00:00","legType":null,"delta":null,"isPerfectingAmendment":false,"originalAmendment":null,"previousBill":null,"isOffered":false,"order":1,"isAdopted":false,"amendmentNumber":"1","internalBillVersion":1,"isCommitteeReport":true,"BillTitle":"&lt;Failed to get bill title&gt;","id":"852d4635-b68b-43eb-818a-043d5de3e411","name":"LC-5121.PH0002H","filenameExtension":null,"parentId":"00000000-0000-0000-0000-000000000000","documentName":"LC-5121.PH0002H","isProxyDoc":false,"isWordDoc":false,"isPDF":false,"isFolder":true}]</AMENDMENTS_USED_FOR_MERGE>
  <FILENAME>&lt;&lt;filename&gt;&gt;</FILENAME>
  <ID>2cc3f40a-5298-455e-b509-ebd1d88f84e5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False</T_BILL_B_ISCURRENT>
  <T_BILL_B_ISDELTA>False</T_BILL_B_ISDELTA>
  <T_BILL_B_ISINTRODUCED>False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2024-03-27T13:19:40.884178-04:00</T_BILL_DT_VERSION>
  <T_BILL_D_HOUSEINTRODATE>2024-02-15</T_BILL_D_HOUSEINTRODATE>
  <T_BILL_D_INTRODATE>2024-02-15</T_BILL_D_INTRODATE>
  <T_BILL_N_INTERNALVERSIONNUMBER>2</T_BILL_N_INTERNALVERSIONNUMBER>
  <T_BILL_N_SESSION>125</T_BILL_N_SESSION>
  <T_BILL_N_VERSIONNUMBER>2</T_BILL_N_VERSIONNUMBER>
  <T_BILL_N_YEAR>2024</T_BILL_N_YEAR>
  <T_BILL_REQUEST_REQUEST>5a2577ba-7e97-43cd-ba32-28c4ca2296d4</T_BILL_REQUEST_REQUEST>
  <T_BILL_R_ORIGINALBILL>db95d69b-89a4-4bfa-9f4e-6e8e703ae6e8</T_BILL_R_ORIGINALBILL>
  <T_BILL_R_ORIGINALDRAFT>07094f98-482a-4152-bccf-b5f059c2d4d1</T_BILL_R_ORIGINALDRAFT>
  <T_BILL_SPONSOR_SPONSOR>69d3f4df-d828-47af-a182-42897925c73d</T_BILL_SPONSOR_SPONSOR>
  <T_BILL_T_BILLNAME>[5121]</T_BILL_T_BILLNAME>
  <T_BILL_T_BILLNUMBER>5121</T_BILL_T_BILLNUMBER>
  <T_BILL_T_BILLTITLE>TO AMEND THE SOUTH CAROLINA CODE OF LAWS BY AMENDING SECTION 50-1-50, RELATING TO GEOGRAPHIC BOUNDARIES FOR LAKE MARION, SO AS TO INCLUDE AN ADDITIONAL GEOGRAPHIC REFERENCE; AND BY AMENDING SECTION 50-13-675, RELATING TO NONGAME FISHING DEVICES OR GEAR PERMITTED IN CERTAIN BODIES OF FRESHWATER, SO AS TO PERMIT HOOP NETS IN THE CONGAREE RIVER.</T_BILL_T_BILLTITLE>
  <T_BILL_T_CHAMBER>house</T_BILL_T_CHAMBER>
  <T_BILL_T_FILENAME>
  </T_BILL_T_FILENAME>
  <T_BILL_T_LEGTYPE>bill_statewide</T_BILL_T_LEGTYPE>
  <T_BILL_T_SECTIONS>[{"SectionUUID":"bb8a9287-774f-41ac-b972-ed52d306068c","SectionName":"code_section","SectionNumber":1,"SectionType":"code_section","CodeSections":[{"CodeSectionBookmarkName":"cs_T50C13N675_eedc0a447","IsConstitutionSection":false,"Identity":"50-13-675","IsNew":false,"SubSections":[{"Level":1,"Identity":"T50C13N675S9","SubSectionBookmarkName":"ss_T50C13N675S9_lv1_17791df12","IsNewSubSection":false,"SubSectionReplacement":""},{"Level":2,"Identity":"T50C13N675Sa","SubSectionBookmarkName":"ss_T50C13N675Sa_lv2_dba8391d9","IsNewSubSection":false,"SubSectionReplacement":""},{"Level":3,"Identity":"T50C13N675Si","SubSectionBookmarkName":"ss_T50C13N675Si_lv3_a1ab7e865","IsNewSubSection":false,"SubSectionReplacement":""},{"Level":3,"Identity":"T50C13N675Sii","SubSectionBookmarkName":"ss_T50C13N675Sii_lv3_5010cf926","IsNewSubSection":false,"SubSectionReplacement":""},{"Level":2,"Identity":"T50C13N675Sb","SubSectionBookmarkName":"ss_T50C13N675Sb_lv2_5633e08a5","IsNewSubSection":false,"SubSectionReplacement":""},{"Level":3,"Identity":"T50C13N675Si","SubSectionBookmarkName":"ss_T50C13N675Si_lv3_0c1846880","IsNewSubSection":false,"SubSectionReplacement":""},{"Level":3,"Identity":"T50C13N675Sii","SubSectionBookmarkName":"ss_T50C13N675Sii_lv3_f19b5ab7e","IsNewSubSection":false,"SubSectionReplacement":""},{"Level":2,"Identity":"T50C13N675Sc","SubSectionBookmarkName":"ss_T50C13N675Sc_lv2_e701166d4","IsNewSubSection":false,"SubSectionReplacement":""},{"Level":3,"Identity":"T50C13N675Si","SubSectionBookmarkName":"ss_T50C13N675Si_lv3_5863ac140","IsNewSubSection":false,"SubSectionReplacement":""},{"Level":3,"Identity":"T50C13N675Sii","SubSectionBookmarkName":"ss_T50C13N675Sii_lv3_71f726dce","IsNewSubSection":false,"SubSectionReplacement":""},{"Level":2,"Identity":"T50C13N675Sd","SubSectionBookmarkName":"ss_T50C13N675Sd_lv2_f2e19578c","IsNewSubSection":false,"SubSectionReplacement":""},{"Level":3,"Identity":"T50C13N675Si","SubSectionBookmarkName":"ss_T50C13N675Si_lv3_4372272d5","IsNewSubSection":false,"SubSectionReplacement":""}],"TitleRelatedTo":"Nongame fishing devices or gear permitted in certain bodies of freshwater","TitleSoAsTo":"permit hoop nets in the Congaree River","Deleted":false}],"TitleText":"","DisableControls":false,"Deleted":false,"RepealItems":[],"SectionBookmarkName":"bs_num_1_abf6a222a"},{"SectionUUID":"19706020-b088-4d0f-8dba-0639803f5216","SectionName":"code_section","SectionNumber":2,"SectionType":"code_section","CodeSections":[{"CodeSectionBookmarkName":"cs_T50C13N675_3c09b8e85","IsConstitutionSection":false,"Identity":"50-13-675","IsNew":false,"SubSections":[{"Level":1,"Identity":"T50C13N675S23","SubSectionBookmarkName":"ss_T50C13N675S23_lv1_b30178005","IsNewSubSection":false,"SubSectionReplacement":""},{"Level":2,"Identity":"T50C13N675Sa","SubSectionBookmarkName":"ss_T50C13N675Sa_lv2_9bf3f74f","IsNewSubSection":false,"SubSectionReplacement":""},{"Level":3,"Identity":"T50C13N675Si","SubSectionBookmarkName":"ss_T50C13N675Si_lv3_6de00f4b","IsNewSubSection":false,"SubSectionReplacement":""},{"Level":3,"Identity":"T50C13N675Sii","SubSectionBookmarkName":"ss_T50C13N675Sii_lv3_cd7d57cb","IsNewSubSection":false,"SubSectionReplacement":""},{"Level":2,"Identity":"T50C13N675Sb","SubSectionBookmarkName":"ss_T50C13N675Sb_lv2_0de11d5b","IsNewSubSection":false,"SubSectionReplacement":""},{"Level":3,"Identity":"T50C13N675Sc","SubSectionBookmarkName":"ss_T50C13N675Sc_lv3_4e3ad914","IsNewSubSection":false,"SubSectionReplacement":""},{"Level":3,"Identity":"50-13-675","SubSectionBookmarkName":"ss_T50C13N675Si_lv3_7909af1f","IsNewSubSection":false,"SubSectionReplacement":""},{"Level":3,"Identity":"50-13-675","SubSectionBookmarkName":"ss_T50C13N675Sii_lv3_71aa5898","IsNewSubSection":false,"SubSectionReplacement":""}],"TitleRelatedTo":"","TitleSoAsTo":"","Deleted":false}],"TitleText":"","DisableControls":false,"Deleted":false,"RepealItems":[],"SectionBookmarkName":"bs_num_2_4f941be3b"},{"SectionUUID":"8f03ca95-8faa-4d43-a9c2-8afc498075bd","SectionName":"standard_eff_date_section","SectionNumber":3,"SectionType":"drafting_clause","CodeSections":[],"TitleText":"","DisableControls":false,"Deleted":false,"RepealItems":[],"SectionBookmarkName":"bs_num_3_lastsection"}]</T_BILL_T_SECTIONS>
  <T_BILL_T_SUBJECT>Lake Marion</T_BILL_T_SUBJECT>
  <T_BILL_UR_DRAFTER>pagehilton@scstatehouse.gov</T_BILL_UR_DRAFTER>
  <T_BILL_UR_DRAFTINGASSISTANT>julienewboult@scstatehouse.gov</T_BILL_UR_DRAFTINGASSISTANT>
</lwb360Meta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C49E935C-1C12-44DF-8C16-28DDA7EE86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305</Words>
  <Characters>1651</Characters>
  <Application>Microsoft Office Word</Application>
  <DocSecurity>0</DocSecurity>
  <Lines>66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Danny Crook</cp:lastModifiedBy>
  <cp:revision>5</cp:revision>
  <cp:lastPrinted>2024-02-07T14:34:00Z</cp:lastPrinted>
  <dcterms:created xsi:type="dcterms:W3CDTF">2024-03-27T22:11:00Z</dcterms:created>
  <dcterms:modified xsi:type="dcterms:W3CDTF">2024-03-28T16:29:00Z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