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LC-0629WAB-RM24.docx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 xml:space="preserve">Adopted by the House on February 27, 2024</w:t>
      </w:r>
    </w:p>
    <w:p>
      <w:pPr>
        <w:widowControl w:val="false"/>
        <w:spacing w:after="0"/>
        <w:jc w:val="left"/>
      </w:pPr>
    </w:p>
    <w:p>
      <w:pPr>
        <w:widowControl w:val="false"/>
        <w:spacing w:after="0"/>
        <w:jc w:val="left"/>
      </w:pPr>
      <w:r>
        <w:rPr>
          <w:rFonts w:ascii="Times New Roman"/>
          <w:sz w:val="22"/>
        </w:rPr>
        <w:t xml:space="preserve">Summary: Etiquette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adopted</w:t>
      </w:r>
      <w:r>
        <w:t xml:space="preserve"> (</w:t>
      </w:r>
      <w:hyperlink w:history="true" r:id="R5af560a770024ac4">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be1e4a87b448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b8147477e84d4e">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41584518">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880F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552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35B77" w14:paraId="48DB32D0" w14:textId="48B97E88">
          <w:pPr>
            <w:pStyle w:val="scresolutiontitle"/>
          </w:pPr>
          <w:r w:rsidRPr="00335B77">
            <w:t>TO COMMEND THE UNIVERSITY OF SOUTH CAROLINA’S EDUCATIONAL TALENT SEARCH PROGRAM AND ITS STUDENTS FOR THEIR OUTSTANDING ACHIEVEMENTS AND PROGRESS IN BECOMING PRODUCTIVE CITIZENS AND TO DECLARE THURSDAY, MARCH 7, 2024, AS “ETIQUETTE DAY IN SOUTH CAROLINA.”</w:t>
          </w:r>
        </w:p>
      </w:sdtContent>
    </w:sdt>
    <w:p w:rsidR="0010776B" w:rsidP="00091FD9" w:rsidRDefault="0010776B" w14:paraId="48DB32D1" w14:textId="56627158">
      <w:pPr>
        <w:pStyle w:val="scresolutiontitle"/>
      </w:pPr>
    </w:p>
    <w:p w:rsidR="0068147E" w:rsidP="0068147E" w:rsidRDefault="008C3A19" w14:paraId="612A4541" w14:textId="1FBAEAA1">
      <w:pPr>
        <w:pStyle w:val="scresolutionwhereas"/>
      </w:pPr>
      <w:bookmarkStart w:name="wa_9590af442" w:id="0"/>
      <w:r w:rsidRPr="00084D53">
        <w:t>W</w:t>
      </w:r>
      <w:bookmarkEnd w:id="0"/>
      <w:r w:rsidRPr="00084D53">
        <w:t>hereas,</w:t>
      </w:r>
      <w:r w:rsidR="001347EE">
        <w:t xml:space="preserve"> </w:t>
      </w:r>
      <w:r w:rsidR="0068147E">
        <w:t>the Educational Talent Search Program at the University of South Carolina encourages middle school and high school students to complete their secondary education and to pursue completion of post</w:t>
      </w:r>
      <w:r w:rsidR="004F53DC">
        <w:t>-</w:t>
      </w:r>
      <w:r w:rsidR="0068147E">
        <w:t>secondary degrees; and</w:t>
      </w:r>
    </w:p>
    <w:p w:rsidR="0068147E" w:rsidP="0068147E" w:rsidRDefault="0068147E" w14:paraId="2DAFA741" w14:textId="77777777">
      <w:pPr>
        <w:pStyle w:val="scresolutionwhereas"/>
      </w:pPr>
    </w:p>
    <w:p w:rsidR="0068147E" w:rsidP="0068147E" w:rsidRDefault="0068147E" w14:paraId="46B03DE2" w14:textId="77777777">
      <w:pPr>
        <w:pStyle w:val="scresolutionwhereas"/>
      </w:pPr>
      <w:bookmarkStart w:name="wa_5437a0d5d" w:id="1"/>
      <w:r>
        <w:t>W</w:t>
      </w:r>
      <w:bookmarkEnd w:id="1"/>
      <w:r>
        <w:t>hereas, the Educational Talent Search Program serves to prepare students of tomorrow with the skills and knowledge to become productive and contributing members of society; and</w:t>
      </w:r>
    </w:p>
    <w:p w:rsidR="0068147E" w:rsidP="0068147E" w:rsidRDefault="0068147E" w14:paraId="7242D5B3" w14:textId="77777777">
      <w:pPr>
        <w:pStyle w:val="scresolutionwhereas"/>
      </w:pPr>
    </w:p>
    <w:p w:rsidR="0068147E" w:rsidP="0068147E" w:rsidRDefault="0068147E" w14:paraId="090D22A0" w14:textId="0E3B4C84">
      <w:pPr>
        <w:pStyle w:val="scresolutionwhereas"/>
      </w:pPr>
      <w:bookmarkStart w:name="wa_9463b5bce" w:id="2"/>
      <w:r>
        <w:t>W</w:t>
      </w:r>
      <w:bookmarkEnd w:id="2"/>
      <w:r>
        <w:t xml:space="preserve">hereas, a key component of student success is the use of etiquette and decorum that </w:t>
      </w:r>
      <w:r w:rsidR="00B74945">
        <w:t xml:space="preserve">together </w:t>
      </w:r>
      <w:r>
        <w:t xml:space="preserve">allow students to respond appropriately in </w:t>
      </w:r>
      <w:r w:rsidR="005331C8">
        <w:t xml:space="preserve">both </w:t>
      </w:r>
      <w:r>
        <w:t>familiar and unfamiliar situations and help to build self</w:t>
      </w:r>
      <w:r w:rsidR="00B74945">
        <w:noBreakHyphen/>
      </w:r>
      <w:r>
        <w:t>confidence and self</w:t>
      </w:r>
      <w:r w:rsidR="005F3731">
        <w:t>-</w:t>
      </w:r>
      <w:r>
        <w:t>esteem; and</w:t>
      </w:r>
    </w:p>
    <w:p w:rsidR="0068147E" w:rsidP="0068147E" w:rsidRDefault="0068147E" w14:paraId="57F60B7F" w14:textId="77777777">
      <w:pPr>
        <w:pStyle w:val="scresolutionwhereas"/>
      </w:pPr>
    </w:p>
    <w:p w:rsidR="0068147E" w:rsidP="0068147E" w:rsidRDefault="0068147E" w14:paraId="1523E9E5" w14:textId="52D8FACD">
      <w:pPr>
        <w:pStyle w:val="scresolutionwhereas"/>
      </w:pPr>
      <w:bookmarkStart w:name="wa_e3c4e3036" w:id="3"/>
      <w:r>
        <w:t>W</w:t>
      </w:r>
      <w:bookmarkEnd w:id="3"/>
      <w:r>
        <w:t>hereas, the eighth</w:t>
      </w:r>
      <w:r w:rsidR="002519D2">
        <w:t>-</w:t>
      </w:r>
      <w:r>
        <w:t>grade curriculum focuses on etiquette during the month of February and culminates with an etiquette luncheon on Thursday, March 7, 2024, designed to provide students an opportunity to implement in a practical setting</w:t>
      </w:r>
      <w:r w:rsidR="000B6023">
        <w:t xml:space="preserve"> </w:t>
      </w:r>
      <w:r w:rsidRPr="000B6023" w:rsidR="000B6023">
        <w:t>what they have learned</w:t>
      </w:r>
      <w:r>
        <w:t>; and</w:t>
      </w:r>
    </w:p>
    <w:p w:rsidR="0068147E" w:rsidP="0068147E" w:rsidRDefault="0068147E" w14:paraId="1DD0B91B" w14:textId="77777777">
      <w:pPr>
        <w:pStyle w:val="scresolutionwhereas"/>
      </w:pPr>
    </w:p>
    <w:p w:rsidR="0068147E" w:rsidP="0068147E" w:rsidRDefault="0068147E" w14:paraId="48505120" w14:textId="77B4352B">
      <w:pPr>
        <w:pStyle w:val="scresolutionwhereas"/>
      </w:pPr>
      <w:bookmarkStart w:name="wa_59dbf46b2" w:id="4"/>
      <w:r>
        <w:t>W</w:t>
      </w:r>
      <w:bookmarkEnd w:id="4"/>
      <w:r>
        <w:t>hereas, the lessons learned by these students are lessons all South Carolinians would benefit from learning. Now, therefore,</w:t>
      </w:r>
    </w:p>
    <w:p w:rsidR="0068147E" w:rsidP="0068147E" w:rsidRDefault="0068147E" w14:paraId="6E24169C" w14:textId="7BAF3B40">
      <w:pPr>
        <w:pStyle w:val="scresolutionwhereas"/>
      </w:pPr>
    </w:p>
    <w:p w:rsidRPr="00040E43" w:rsidR="00B9052D" w:rsidP="00FA0B1D" w:rsidRDefault="00B9052D" w14:paraId="48DB32E4" w14:textId="796C4B4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52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1041D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552F3">
            <w:rPr>
              <w:rStyle w:val="scresolutionbody1"/>
            </w:rPr>
            <w:t>House of Representatives</w:t>
          </w:r>
        </w:sdtContent>
      </w:sdt>
      <w:r w:rsidRPr="00040E43">
        <w:t xml:space="preserve">, by this resolution, </w:t>
      </w:r>
      <w:r w:rsidRPr="0068147E" w:rsidR="0068147E">
        <w:t>commend the University of South Carolina’s Educational Talent Search Program and its students for their outstanding achievements and progress in becoming productive citizens and declare Thursday, March 7, 2024, as “Etiquette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7FC42FCF">
      <w:pPr>
        <w:pStyle w:val="scresolutionbody"/>
      </w:pPr>
      <w:r w:rsidRPr="00040E43">
        <w:t>Be it further resolved that a copy of this resolution be presented to</w:t>
      </w:r>
      <w:r w:rsidRPr="00040E43" w:rsidR="00B9105E">
        <w:t xml:space="preserve"> </w:t>
      </w:r>
      <w:r w:rsidRPr="0068147E" w:rsidR="0068147E">
        <w:t xml:space="preserve">Althea Counts, director of TRIO </w:t>
      </w:r>
      <w:r w:rsidRPr="0068147E" w:rsidR="0068147E">
        <w:lastRenderedPageBreak/>
        <w:t>Programs at the University of South Carolina, and Regina Hailey Smith, associate director.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2C5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FE8B084" w:rsidR="007003E1" w:rsidRDefault="00642C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52F3">
              <w:rPr>
                <w:noProof/>
              </w:rPr>
              <w:t>LC-0629WAB-RM24.docx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C59"/>
    <w:rsid w:val="00091FD9"/>
    <w:rsid w:val="0009711F"/>
    <w:rsid w:val="00097234"/>
    <w:rsid w:val="00097C23"/>
    <w:rsid w:val="000B60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9D2"/>
    <w:rsid w:val="002543C8"/>
    <w:rsid w:val="0025541D"/>
    <w:rsid w:val="0026264B"/>
    <w:rsid w:val="002635C9"/>
    <w:rsid w:val="00284AAE"/>
    <w:rsid w:val="002912A5"/>
    <w:rsid w:val="002B0E20"/>
    <w:rsid w:val="002B451A"/>
    <w:rsid w:val="002D55D2"/>
    <w:rsid w:val="002E5912"/>
    <w:rsid w:val="002F4473"/>
    <w:rsid w:val="00301B21"/>
    <w:rsid w:val="00325348"/>
    <w:rsid w:val="0032732C"/>
    <w:rsid w:val="003321E4"/>
    <w:rsid w:val="00335B77"/>
    <w:rsid w:val="00336AD0"/>
    <w:rsid w:val="003552F3"/>
    <w:rsid w:val="0036008C"/>
    <w:rsid w:val="0037079A"/>
    <w:rsid w:val="003A4798"/>
    <w:rsid w:val="003A4F41"/>
    <w:rsid w:val="003A5CF3"/>
    <w:rsid w:val="003C4DAB"/>
    <w:rsid w:val="003D01E8"/>
    <w:rsid w:val="003D0BC2"/>
    <w:rsid w:val="003E5288"/>
    <w:rsid w:val="003F6D79"/>
    <w:rsid w:val="003F6E8C"/>
    <w:rsid w:val="0041760A"/>
    <w:rsid w:val="00417C01"/>
    <w:rsid w:val="004252D4"/>
    <w:rsid w:val="004330B4"/>
    <w:rsid w:val="00436096"/>
    <w:rsid w:val="004403BD"/>
    <w:rsid w:val="0044298C"/>
    <w:rsid w:val="00461441"/>
    <w:rsid w:val="004623E6"/>
    <w:rsid w:val="0046488E"/>
    <w:rsid w:val="0046685D"/>
    <w:rsid w:val="004669F5"/>
    <w:rsid w:val="004809EE"/>
    <w:rsid w:val="004B7339"/>
    <w:rsid w:val="004E7D54"/>
    <w:rsid w:val="004F53DC"/>
    <w:rsid w:val="00511974"/>
    <w:rsid w:val="00514A28"/>
    <w:rsid w:val="0052116B"/>
    <w:rsid w:val="005273C6"/>
    <w:rsid w:val="005275A2"/>
    <w:rsid w:val="00530A69"/>
    <w:rsid w:val="005331C8"/>
    <w:rsid w:val="00543DF3"/>
    <w:rsid w:val="00544C6E"/>
    <w:rsid w:val="00545593"/>
    <w:rsid w:val="00545C09"/>
    <w:rsid w:val="00551C74"/>
    <w:rsid w:val="00556EBF"/>
    <w:rsid w:val="0055760A"/>
    <w:rsid w:val="0057560B"/>
    <w:rsid w:val="00577C6C"/>
    <w:rsid w:val="005834ED"/>
    <w:rsid w:val="005A62FE"/>
    <w:rsid w:val="005C2FE2"/>
    <w:rsid w:val="005E2BC9"/>
    <w:rsid w:val="005F3731"/>
    <w:rsid w:val="00605102"/>
    <w:rsid w:val="006053F5"/>
    <w:rsid w:val="00611909"/>
    <w:rsid w:val="006215AA"/>
    <w:rsid w:val="00627DCA"/>
    <w:rsid w:val="00642C50"/>
    <w:rsid w:val="00666E48"/>
    <w:rsid w:val="0068147E"/>
    <w:rsid w:val="006913C9"/>
    <w:rsid w:val="0069470D"/>
    <w:rsid w:val="00697624"/>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46AA"/>
    <w:rsid w:val="008905D2"/>
    <w:rsid w:val="008A1768"/>
    <w:rsid w:val="008A489F"/>
    <w:rsid w:val="008A7625"/>
    <w:rsid w:val="008B4AC4"/>
    <w:rsid w:val="008C3A19"/>
    <w:rsid w:val="008C4BFA"/>
    <w:rsid w:val="008D05D1"/>
    <w:rsid w:val="008E1DCA"/>
    <w:rsid w:val="008F0F33"/>
    <w:rsid w:val="008F4429"/>
    <w:rsid w:val="009059FF"/>
    <w:rsid w:val="0092634F"/>
    <w:rsid w:val="009270BA"/>
    <w:rsid w:val="0094021A"/>
    <w:rsid w:val="00953783"/>
    <w:rsid w:val="0096528D"/>
    <w:rsid w:val="00965B3F"/>
    <w:rsid w:val="0098174D"/>
    <w:rsid w:val="009B44AF"/>
    <w:rsid w:val="009C6A0B"/>
    <w:rsid w:val="009C7F19"/>
    <w:rsid w:val="009D7515"/>
    <w:rsid w:val="009E2BE4"/>
    <w:rsid w:val="009F0C77"/>
    <w:rsid w:val="009F4DD1"/>
    <w:rsid w:val="009F7B81"/>
    <w:rsid w:val="00A02543"/>
    <w:rsid w:val="00A23C2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43EA"/>
    <w:rsid w:val="00B3602C"/>
    <w:rsid w:val="00B412D4"/>
    <w:rsid w:val="00B519D6"/>
    <w:rsid w:val="00B6480F"/>
    <w:rsid w:val="00B64FFF"/>
    <w:rsid w:val="00B703CB"/>
    <w:rsid w:val="00B7267F"/>
    <w:rsid w:val="00B74945"/>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357C2"/>
    <w:rsid w:val="00C41EB9"/>
    <w:rsid w:val="00C433D3"/>
    <w:rsid w:val="00C664FC"/>
    <w:rsid w:val="00C7322B"/>
    <w:rsid w:val="00C73AFC"/>
    <w:rsid w:val="00C74E9D"/>
    <w:rsid w:val="00C826DD"/>
    <w:rsid w:val="00C82FD3"/>
    <w:rsid w:val="00C92819"/>
    <w:rsid w:val="00C93C2C"/>
    <w:rsid w:val="00CA3BCF"/>
    <w:rsid w:val="00CC4BB5"/>
    <w:rsid w:val="00CC6B7B"/>
    <w:rsid w:val="00CD2089"/>
    <w:rsid w:val="00CE4EE6"/>
    <w:rsid w:val="00CF44FA"/>
    <w:rsid w:val="00D1567E"/>
    <w:rsid w:val="00D31310"/>
    <w:rsid w:val="00D34E23"/>
    <w:rsid w:val="00D37AF8"/>
    <w:rsid w:val="00D55053"/>
    <w:rsid w:val="00D66B80"/>
    <w:rsid w:val="00D73A67"/>
    <w:rsid w:val="00D8028D"/>
    <w:rsid w:val="00D970A9"/>
    <w:rsid w:val="00DB1F5E"/>
    <w:rsid w:val="00DC47B1"/>
    <w:rsid w:val="00DF3845"/>
    <w:rsid w:val="00E071A0"/>
    <w:rsid w:val="00E32D96"/>
    <w:rsid w:val="00E356A0"/>
    <w:rsid w:val="00E41911"/>
    <w:rsid w:val="00E44B57"/>
    <w:rsid w:val="00E658FD"/>
    <w:rsid w:val="00E84027"/>
    <w:rsid w:val="00E92EEF"/>
    <w:rsid w:val="00E97AB4"/>
    <w:rsid w:val="00EA150E"/>
    <w:rsid w:val="00EF2368"/>
    <w:rsid w:val="00EF5F4D"/>
    <w:rsid w:val="00F02C5C"/>
    <w:rsid w:val="00F17B4B"/>
    <w:rsid w:val="00F24442"/>
    <w:rsid w:val="00F42BA9"/>
    <w:rsid w:val="00F477DA"/>
    <w:rsid w:val="00F50AE3"/>
    <w:rsid w:val="00F655B7"/>
    <w:rsid w:val="00F656BA"/>
    <w:rsid w:val="00F67CF1"/>
    <w:rsid w:val="00F7053B"/>
    <w:rsid w:val="00F728AA"/>
    <w:rsid w:val="00F840F0"/>
    <w:rsid w:val="00F85D24"/>
    <w:rsid w:val="00F91CB4"/>
    <w:rsid w:val="00F935A0"/>
    <w:rsid w:val="00FA0B1D"/>
    <w:rsid w:val="00FB0D0D"/>
    <w:rsid w:val="00FB43B4"/>
    <w:rsid w:val="00FB6B0B"/>
    <w:rsid w:val="00FB6FC2"/>
    <w:rsid w:val="00FC39D8"/>
    <w:rsid w:val="00FC478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17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36&amp;session=125&amp;summary=B" TargetMode="External" Id="Rdebe1e4a87b44839" /><Relationship Type="http://schemas.openxmlformats.org/officeDocument/2006/relationships/hyperlink" Target="https://www.scstatehouse.gov/sess125_2023-2024/prever/5136_20240227.docx" TargetMode="External" Id="R01b8147477e84d4e" /><Relationship Type="http://schemas.openxmlformats.org/officeDocument/2006/relationships/hyperlink" Target="h:\hj\20240227.docx" TargetMode="External" Id="R5af560a770024a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4b72571f-8219-432f-9985-f2af8c8f8679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1f5324e7-b519-416f-bdbf-5e49a04335de</T_BILL_REQUEST_REQUEST>
  <T_BILL_R_ORIGINALDRAFT>fb6296d3-dd51-4923-acff-cfe5a26d5478</T_BILL_R_ORIGINALDRAFT>
  <T_BILL_SPONSOR_SPONSOR>b2136199-117e-4ca1-8f14-47ba232bb14f</T_BILL_SPONSOR_SPONSOR>
  <T_BILL_T_BILLNAME>[5136]</T_BILL_T_BILLNAME>
  <T_BILL_T_BILLNUMBER>5136</T_BILL_T_BILLNUMBER>
  <T_BILL_T_BILLTITLE>TO COMMEND THE UNIVERSITY OF SOUTH CAROLINA’S EDUCATIONAL TALENT SEARCH PROGRAM AND ITS STUDENTS FOR THEIR OUTSTANDING ACHIEVEMENTS AND PROGRESS IN BECOMING PRODUCTIVE CITIZENS AND TO DECLARE THURSDAY, MARCH 7, 2024, AS “ETIQUETTE DAY IN SOUTH CAROLINA.”</T_BILL_T_BILLTITLE>
  <T_BILL_T_CHAMBER>house</T_BILL_T_CHAMBER>
  <T_BILL_T_FILENAME> </T_BILL_T_FILENAME>
  <T_BILL_T_LEGTYPE>resolution</T_BILL_T_LEGTYPE>
  <T_BILL_T_SUBJECT>Etiquette 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1630</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2024-02-20T15:26:00Z</cp:lastPrinted>
  <dcterms:created xsi:type="dcterms:W3CDTF">2024-02-21T14:15:00Z</dcterms:created>
  <dcterms:modified xsi:type="dcterms:W3CDTF">2024-02-21T14:15:00Z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