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3698</w:t>
      </w:r>
    </w:p>
    <w:p>
      <w:pPr>
        <w:widowControl w:val="false"/>
        <w:spacing w:after="0"/>
        <w:jc w:val="left"/>
      </w:pPr>
      <w:r>
        <w:rPr>
          <w:rFonts w:ascii="Times New Roman"/>
          <w:sz w:val="22"/>
        </w:rPr>
        <w:t xml:space="preserve">Document Path: LC-0218WAB23.docx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Home school student participation in public school interscholastic activities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32191f69af054f2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Education</w:t>
      </w:r>
      <w:r>
        <w:t xml:space="preserve"> (</w:t>
      </w:r>
      <w:hyperlink w:history="true" r:id="R8230d94757a644f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3eb70876884b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9d209a6f29438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2124" w:rsidRDefault="00432135" w14:paraId="47642A99" w14:textId="22F95FBC">
      <w:pPr>
        <w:pStyle w:val="scemptylineheader"/>
      </w:pPr>
    </w:p>
    <w:p w:rsidRPr="00BB0725" w:rsidR="00A73EFA" w:rsidP="00C12124" w:rsidRDefault="00A73EFA" w14:paraId="7B72410E" w14:textId="53DA7594">
      <w:pPr>
        <w:pStyle w:val="scemptylineheader"/>
      </w:pPr>
    </w:p>
    <w:p w:rsidRPr="00BB0725" w:rsidR="00A73EFA" w:rsidP="00C12124" w:rsidRDefault="00A73EFA" w14:paraId="6AD935C9" w14:textId="7EDD9723">
      <w:pPr>
        <w:pStyle w:val="scemptylineheader"/>
      </w:pPr>
    </w:p>
    <w:p w:rsidRPr="00DF3B44" w:rsidR="00A73EFA" w:rsidP="00C12124" w:rsidRDefault="00A73EFA" w14:paraId="51A98227" w14:textId="15FC1AE5">
      <w:pPr>
        <w:pStyle w:val="scemptylineheader"/>
      </w:pPr>
    </w:p>
    <w:p w:rsidRPr="00DF3B44" w:rsidR="00A73EFA" w:rsidP="00C12124" w:rsidRDefault="00A73EFA" w14:paraId="3858851A" w14:textId="03A07C5E">
      <w:pPr>
        <w:pStyle w:val="scemptylineheader"/>
      </w:pPr>
    </w:p>
    <w:p w:rsidRPr="00DF3B44" w:rsidR="00A73EFA" w:rsidP="00C12124" w:rsidRDefault="00A73EFA" w14:paraId="4E3DDE20" w14:textId="3ECFC5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414F" w14:paraId="40FEFADA" w14:textId="46F7CF37">
          <w:pPr>
            <w:pStyle w:val="scbilltitle"/>
            <w:tabs>
              <w:tab w:val="left" w:pos="2104"/>
            </w:tabs>
          </w:pPr>
          <w:r>
            <w:t>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sdtContent>
    </w:sdt>
    <w:bookmarkStart w:name="at_5480c91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aa4785b6" w:id="1"/>
      <w:r w:rsidRPr="0094541D">
        <w:t>B</w:t>
      </w:r>
      <w:bookmarkEnd w:id="1"/>
      <w:r w:rsidRPr="0094541D">
        <w:t>e it enacted by the General Assembly of the State of South Carolina:</w:t>
      </w:r>
    </w:p>
    <w:p w:rsidR="00D95C79" w:rsidP="00D95C79" w:rsidRDefault="00D95C79" w14:paraId="3B50A80B" w14:textId="77777777">
      <w:pPr>
        <w:pStyle w:val="scemptyline"/>
      </w:pPr>
    </w:p>
    <w:p w:rsidR="00D95C79" w:rsidP="00D95C79" w:rsidRDefault="00D95C79" w14:paraId="450F27D5" w14:textId="0498EB7E">
      <w:pPr>
        <w:pStyle w:val="scdirectionallanguage"/>
      </w:pPr>
      <w:bookmarkStart w:name="bs_num_1_d6a4966ff" w:id="2"/>
      <w:r>
        <w:t>S</w:t>
      </w:r>
      <w:bookmarkEnd w:id="2"/>
      <w:r>
        <w:t>ECTION 1.</w:t>
      </w:r>
      <w:r>
        <w:tab/>
      </w:r>
      <w:bookmarkStart w:name="dl_7a8ba0832" w:id="3"/>
      <w:r>
        <w:t>S</w:t>
      </w:r>
      <w:bookmarkEnd w:id="3"/>
      <w:r>
        <w:t>ection 59‑63‑100(A)(3) of the S.C. Code is amended to read:</w:t>
      </w:r>
    </w:p>
    <w:p w:rsidR="00D95C79" w:rsidP="00D95C79" w:rsidRDefault="00D95C79" w14:paraId="1EEBC12D" w14:textId="77777777">
      <w:pPr>
        <w:pStyle w:val="scemptyline"/>
      </w:pPr>
    </w:p>
    <w:p w:rsidR="00D95C79" w:rsidP="00216AFD" w:rsidRDefault="00D95C79" w14:paraId="40FAF684" w14:textId="350EC412">
      <w:pPr>
        <w:pStyle w:val="sccodifiedsection"/>
      </w:pPr>
      <w:bookmarkStart w:name="cs_T59C63N100_02ec24969" w:id="4"/>
      <w:r>
        <w:tab/>
      </w:r>
      <w:bookmarkEnd w:id="4"/>
      <w:r>
        <w:tab/>
      </w:r>
      <w:bookmarkStart w:name="ss_T59C63N100S3_lv1_622c194e4" w:id="5"/>
      <w:r>
        <w:t>(</w:t>
      </w:r>
      <w:bookmarkEnd w:id="5"/>
      <w:r>
        <w:t>3) “Home school student” is a child taught in accordance with Section 59‑65‑40, 59‑65‑45, or 59‑65‑47</w:t>
      </w:r>
      <w:r>
        <w:rPr>
          <w:rStyle w:val="scstrike"/>
        </w:rPr>
        <w:t xml:space="preserve"> and has been taught in accordance with one of these sections for a full academic year prior to participating in an interscholastic activity pursuant to this section</w:t>
      </w:r>
      <w:r>
        <w:t>.</w:t>
      </w:r>
    </w:p>
    <w:p w:rsidRPr="00DF3B44" w:rsidR="007E06BB" w:rsidP="00787433" w:rsidRDefault="007E06BB" w14:paraId="3D8F1FED" w14:textId="204B83CB">
      <w:pPr>
        <w:pStyle w:val="scemptyline"/>
      </w:pPr>
    </w:p>
    <w:p w:rsidRPr="00DF3B44" w:rsidR="007A10F1" w:rsidP="007A10F1" w:rsidRDefault="00D95C79" w14:paraId="0E9393B4" w14:textId="16476F26">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005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D76197" w:rsidR="00685035" w:rsidRPr="007B4AF7" w:rsidRDefault="000005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7335E">
              <w:t>[</w:t>
            </w:r>
            <w:r w:rsidR="000C3AB6">
              <w:t>…</w:t>
            </w:r>
            <w:r w:rsidR="0017335E">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335E">
              <w:rPr>
                <w:noProof/>
              </w:rPr>
              <w:t>LC-0218WAB23.docx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5A4"/>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AB6"/>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35E"/>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6AFD"/>
    <w:rsid w:val="00230038"/>
    <w:rsid w:val="00233975"/>
    <w:rsid w:val="00236D73"/>
    <w:rsid w:val="00257F60"/>
    <w:rsid w:val="002625EA"/>
    <w:rsid w:val="00264AE9"/>
    <w:rsid w:val="00275AE6"/>
    <w:rsid w:val="002836D8"/>
    <w:rsid w:val="002929F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14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BCE"/>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1168"/>
    <w:rsid w:val="007F50D1"/>
    <w:rsid w:val="00816D52"/>
    <w:rsid w:val="00831048"/>
    <w:rsid w:val="00834272"/>
    <w:rsid w:val="008625C1"/>
    <w:rsid w:val="008806F9"/>
    <w:rsid w:val="008A57E3"/>
    <w:rsid w:val="008B5BF4"/>
    <w:rsid w:val="008C0CEE"/>
    <w:rsid w:val="008C1B18"/>
    <w:rsid w:val="008D46EC"/>
    <w:rsid w:val="008E0E25"/>
    <w:rsid w:val="008E61A1"/>
    <w:rsid w:val="009129DC"/>
    <w:rsid w:val="00917EA3"/>
    <w:rsid w:val="00917EE0"/>
    <w:rsid w:val="00921C89"/>
    <w:rsid w:val="00926966"/>
    <w:rsid w:val="00926D03"/>
    <w:rsid w:val="00934036"/>
    <w:rsid w:val="00934889"/>
    <w:rsid w:val="0094541D"/>
    <w:rsid w:val="009473EA"/>
    <w:rsid w:val="00954E7E"/>
    <w:rsid w:val="009554D9"/>
    <w:rsid w:val="009572F9"/>
    <w:rsid w:val="00960D0F"/>
    <w:rsid w:val="00980C1A"/>
    <w:rsid w:val="0098366F"/>
    <w:rsid w:val="00983A03"/>
    <w:rsid w:val="00986063"/>
    <w:rsid w:val="00991F67"/>
    <w:rsid w:val="00992876"/>
    <w:rsid w:val="009A0DCE"/>
    <w:rsid w:val="009A22CD"/>
    <w:rsid w:val="009A3E4B"/>
    <w:rsid w:val="009B35FD"/>
    <w:rsid w:val="009B6815"/>
    <w:rsid w:val="009D2967"/>
    <w:rsid w:val="009D3C2B"/>
    <w:rsid w:val="009E4191"/>
    <w:rsid w:val="009F28E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124"/>
    <w:rsid w:val="00C15F1B"/>
    <w:rsid w:val="00C16288"/>
    <w:rsid w:val="00C17D1D"/>
    <w:rsid w:val="00C45923"/>
    <w:rsid w:val="00C543E7"/>
    <w:rsid w:val="00C54E8F"/>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E7C"/>
    <w:rsid w:val="00D14995"/>
    <w:rsid w:val="00D2455C"/>
    <w:rsid w:val="00D25023"/>
    <w:rsid w:val="00D27F8C"/>
    <w:rsid w:val="00D33843"/>
    <w:rsid w:val="00D54A6F"/>
    <w:rsid w:val="00D57D57"/>
    <w:rsid w:val="00D62E42"/>
    <w:rsid w:val="00D772FB"/>
    <w:rsid w:val="00D95C7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95C7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5&amp;session=125&amp;summary=B" TargetMode="External" Id="R4a3eb70876884be0" /><Relationship Type="http://schemas.openxmlformats.org/officeDocument/2006/relationships/hyperlink" Target="https://www.scstatehouse.gov/sess125_2023-2024/prever/515_20230209.docx" TargetMode="External" Id="R9a9d209a6f294389" /><Relationship Type="http://schemas.openxmlformats.org/officeDocument/2006/relationships/hyperlink" Target="h:\sj\20230209.docx" TargetMode="External" Id="R32191f69af054f29" /><Relationship Type="http://schemas.openxmlformats.org/officeDocument/2006/relationships/hyperlink" Target="h:\sj\20230209.docx" TargetMode="External" Id="R8230d94757a644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e60466db-ec0d-46ed-acb9-f0ffbd65bac0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b43a3773-9aeb-4236-bb18-afb800415062</T_BILL_REQUEST_REQUEST>
  <T_BILL_R_ORIGINALDRAFT>54bcb6f0-f71c-4678-8d20-c0b7aa1c28b2</T_BILL_R_ORIGINALDRAFT>
  <T_BILL_SPONSOR_SPONSOR>13d65cff-1ec3-4a67-8f0e-9741fd720466</T_BILL_SPONSOR_SPONSOR>
  <T_BILL_T_ACTNUMBER>None</T_BILL_T_ACTNUMBER>
  <T_BILL_T_BILLNAME>[0515]</T_BILL_T_BILLNAME>
  <T_BILL_T_BILLNUMBER>515</T_BILL_T_BILLNUMBER>
  <T_BILL_T_BILLTITLE>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T_BILL_T_BILLTITLE>
  <T_BILL_T_CHAMBER>senate</T_BILL_T_CHAMBER>
  <T_BILL_T_FILENAME> </T_BILL_T_FILENAME>
  <T_BILL_T_LEGTYPE>bill_statewide</T_BILL_T_LEGTYPE>
  <T_BILL_T_RATNUMBER>None</T_BILL_T_RATNUMBER>
  <T_BILL_T_SECTIONS>[{"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9dcdb9d8-0e5a-498d-ad11-065c410783a5","SectionName":"code_section","SectionNumber":1,"SectionType":"code_section","CodeSections":[{"CodeSectionBookmarkName":"cs_T59C63N100_02ec24969","IsConstitutionSection":false,"Identity":"59-63-100","IsNew":false,"SubSections":[],"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29:46.9966566-05:00","Username":null},{"Id":3,"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students","TitleSoAsTo":"remove the requirement that home school students have been home schooled for one full academic year before they may participate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26:26.8929291-05:00","Username":null},{"Id":2,"SectionsList":[{"SectionUUID":"9dcdb9d8-0e5a-498d-ad11-065c410783a5","SectionName":"code_section","SectionNumber":1,"SectionType":"code_section","CodeSections":[{"CodeSectionBookmarkName":"cs_T59C63N100_02ec24969","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-06T11:22:54.1844726-05:00","Username":null},{"Id":1,"SectionsList":[{"SectionUUID":"8f03ca95-8faa-4d43-a9c2-8afc498075bd","SectionName":"standard_eff_date_section","SectionNumber":2,"SectionType":"drafting_clause","CodeSections":[],"TitleText":"","DisableControls":false,"Deleted":false,"RepealItems":[],"SectionBookmarkName":"bs_num_2_lastsection"},{"SectionUUID":"9dcdb9d8-0e5a-498d-ad11-065c410783a5","SectionName":"code_section","SectionNumber":1,"SectionType":"code_section","CodeSections":[{"CodeSectionBookmarkName":"cs_T59C63N100_02ec24969","IsConstitutionSection":false,"Identity":"59-63-100","IsNew":false,"SubSections":[{"Level":1,"Identity":"T59C63N100SA","SubSectionBookmarkName":"ss_T59C63N100SA_lv1_da7cce1fd","IsNewSubSection":false}],"TitleRelatedTo":"Participation in interscholastic activities of public school district by home school, charter school, and Governor’s school students.","TitleSoAsTo":"","Deleted":false}],"TitleText":"","DisableControls":false,"Deleted":false,"RepealItems":[],"SectionBookmarkName":"bs_num_1_d6a4966ff"}],"Timestamp":"2023-01-06T11:22:22.3302371-05:00","Username":null},{"Id":5,"SectionsList":[{"SectionUUID":"9dcdb9d8-0e5a-498d-ad11-065c410783a5","SectionName":"code_section","SectionNumber":1,"SectionType":"code_section","CodeSections":[{"CodeSectionBookmarkName":"cs_T59C63N100_02ec24969","IsConstitutionSection":false,"Identity":"59-63-100","IsNew":false,"SubSections":[{"Level":1,"Identity":"T59C63N100S3","SubSectionBookmarkName":"ss_T59C63N100S3_lv1_622c194e4","IsNewSubSection":false}],"TitleRelatedTo":"HOME SCHOOL STUDENT PARTICIPATION IN PUBLIC SCHOOL DISTRICT INTERSCHOLASTIC ACTIVITIES","TitleSoAsTo":"REMOVE THE REQUIREMENT THAT SUCH STUDENTS BE HOME SCHOOLED FOR ONE FULL ACADEMIC YEAR BEFORE PARTICIPATING IN SUCH ACTIVITIES","Deleted":false}],"TitleText":"","DisableControls":false,"Deleted":false,"RepealItems":[],"SectionBookmarkName":"bs_num_1_d6a4966ff"},{"SectionUUID":"8f03ca95-8faa-4d43-a9c2-8afc498075bd","SectionName":"standard_eff_date_section","SectionNumber":2,"SectionType":"drafting_clause","CodeSections":[],"TitleText":"","DisableControls":false,"Deleted":false,"RepealItems":[],"SectionBookmarkName":"bs_num_2_lastsection"}],"Timestamp":"2023-01-10T09:33:21.3513734-05:00","Username":"annarushton@scstatehouse.gov"}]</T_BILL_T_SECTIONSHISTORY>
  <T_BILL_T_SUBJECT>Home school student participation in public school interscholastic activities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687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34</cp:revision>
  <cp:lastPrinted>2023-01-06T16:30:00Z</cp:lastPrinted>
  <dcterms:created xsi:type="dcterms:W3CDTF">2022-06-03T11:45:00Z</dcterms:created>
  <dcterms:modified xsi:type="dcterms:W3CDTF">2023-02-07T19:59:00Z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