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LC-0546SA24.docx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Last Amended on April 9, 2024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Retirement System for Judges and Solicitors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read first time</w:t>
      </w:r>
      <w:r>
        <w:t xml:space="preserve"> (</w:t>
      </w:r>
      <w:hyperlink w:history="true" r:id="Rd73e00ec3c02420a">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Ways and Means</w:t>
      </w:r>
      <w:r>
        <w:t xml:space="preserve"> (</w:t>
      </w:r>
      <w:hyperlink w:history="true" r:id="R0e8999608fbf4202">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Ways and Means</w:t>
      </w:r>
      <w:r>
        <w:t xml:space="preserve"> (</w:t>
      </w:r>
      <w:hyperlink w:history="true" r:id="Re9d9976b17ea4d1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Amended</w:t>
      </w:r>
      <w:r>
        <w:t xml:space="preserve"> (</w:t>
      </w:r>
      <w:hyperlink w:history="true" r:id="R55ba2c85600c4e65">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77849eb2d8ed4ba3">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Yeas-103  Nays-1</w:t>
      </w:r>
      <w:r>
        <w:t xml:space="preserve"> (</w:t>
      </w:r>
      <w:hyperlink w:history="true" r:id="R4436d65f1cd9430f">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4f8b3ccf051b48d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5cdaab29cb0a499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Finance</w:t>
      </w:r>
      <w:r>
        <w:t xml:space="preserve"> (</w:t>
      </w:r>
      <w:hyperlink w:history="true" r:id="Rd247fb02c98c4ea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199bf8f5db42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3477dade834bb0">
        <w:r>
          <w:rPr>
            <w:rStyle w:val="Hyperlink"/>
            <w:u w:val="single"/>
          </w:rPr>
          <w:t>03/06/2024</w:t>
        </w:r>
      </w:hyperlink>
      <w:r>
        <w:t xml:space="preserve"/>
      </w:r>
    </w:p>
    <w:p>
      <w:pPr>
        <w:widowControl w:val="true"/>
        <w:spacing w:after="0"/>
        <w:jc w:val="left"/>
      </w:pPr>
      <w:r>
        <w:rPr>
          <w:rFonts w:ascii="Times New Roman"/>
          <w:sz w:val="22"/>
        </w:rPr>
        <w:t xml:space="preserve"/>
      </w:r>
      <w:hyperlink r:id="R084030f3bde9468e">
        <w:r>
          <w:rPr>
            <w:rStyle w:val="Hyperlink"/>
            <w:u w:val="single"/>
          </w:rPr>
          <w:t>03/27/2024</w:t>
        </w:r>
      </w:hyperlink>
      <w:r>
        <w:t xml:space="preserve"/>
      </w:r>
    </w:p>
    <w:p>
      <w:pPr>
        <w:widowControl w:val="true"/>
        <w:spacing w:after="0"/>
        <w:jc w:val="left"/>
      </w:pPr>
      <w:r>
        <w:rPr>
          <w:rFonts w:ascii="Times New Roman"/>
          <w:sz w:val="22"/>
        </w:rPr>
        <w:t xml:space="preserve"/>
      </w:r>
      <w:hyperlink r:id="Rad957783abfe4027">
        <w:r>
          <w:rPr>
            <w:rStyle w:val="Hyperlink"/>
            <w:u w:val="single"/>
          </w:rPr>
          <w:t>03/27/2024-A</w:t>
        </w:r>
      </w:hyperlink>
      <w:r>
        <w:t xml:space="preserve"/>
      </w:r>
    </w:p>
    <w:p>
      <w:pPr>
        <w:widowControl w:val="true"/>
        <w:spacing w:after="0"/>
        <w:jc w:val="left"/>
      </w:pPr>
      <w:r>
        <w:rPr>
          <w:rFonts w:ascii="Times New Roman"/>
          <w:sz w:val="22"/>
        </w:rPr>
        <w:t xml:space="preserve"/>
      </w:r>
      <w:hyperlink r:id="Ra11db3cec7b340b5">
        <w:r>
          <w:rPr>
            <w:rStyle w:val="Hyperlink"/>
            <w:u w:val="single"/>
          </w:rPr>
          <w:t>04/09/2024</w:t>
        </w:r>
      </w:hyperlink>
      <w:r>
        <w:t xml:space="preserve"/>
      </w:r>
    </w:p>
    <w:p>
      <w:pPr>
        <w:widowControl w:val="true"/>
        <w:spacing w:after="0"/>
        <w:jc w:val="left"/>
      </w:pPr>
      <w:r>
        <w:rPr>
          <w:rFonts w:ascii="Times New Roman"/>
          <w:sz w:val="22"/>
        </w:rPr>
        <w:t xml:space="preserve"/>
      </w:r>
      <w:hyperlink r:id="R17168a5446064221">
        <w:r>
          <w:rPr>
            <w:rStyle w:val="Hyperlink"/>
            <w:u w:val="single"/>
          </w:rPr>
          <w:t>04/09/2024-A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D7679" w:rsidP="00CD7679" w:rsidRDefault="00CD7679" w14:paraId="4EBC2B59" w14:textId="77777777">
      <w:pPr>
        <w:pStyle w:val="sccoversheetstricken"/>
      </w:pPr>
      <w:r w:rsidRPr="00B07BF4">
        <w:t>Indicates Matter Stricken</w:t>
      </w:r>
    </w:p>
    <w:p w:rsidRPr="00B07BF4" w:rsidR="00CD7679" w:rsidP="00CD7679" w:rsidRDefault="00CD7679" w14:paraId="23D7C4AF" w14:textId="77777777">
      <w:pPr>
        <w:pStyle w:val="sccoversheetunderline"/>
      </w:pPr>
      <w:r w:rsidRPr="00B07BF4">
        <w:t>Indicates New Matter</w:t>
      </w:r>
    </w:p>
    <w:p w:rsidRPr="00B07BF4" w:rsidR="00CD7679" w:rsidP="00CD7679" w:rsidRDefault="00CD7679" w14:paraId="27A12EC3" w14:textId="77777777">
      <w:pPr>
        <w:pStyle w:val="sccoversheetemptyline"/>
      </w:pPr>
    </w:p>
    <w:sdt>
      <w:sdtPr>
        <w:alias w:val="status"/>
        <w:tag w:val="status"/>
        <w:id w:val="854397200"/>
        <w:placeholder>
          <w:docPart w:val="4B45954BA8F7423BA961276EF971F034"/>
        </w:placeholder>
      </w:sdtPr>
      <w:sdtEndPr/>
      <w:sdtContent>
        <w:p w:rsidRPr="00B07BF4" w:rsidR="00CD7679" w:rsidP="00CD7679" w:rsidRDefault="00CD7679" w14:paraId="6D8BC9BA" w14:textId="789C6002">
          <w:pPr>
            <w:pStyle w:val="sccoversheetstatus"/>
          </w:pPr>
          <w:r>
            <w:t>Amended</w:t>
          </w:r>
        </w:p>
      </w:sdtContent>
    </w:sdt>
    <w:sdt>
      <w:sdtPr>
        <w:alias w:val="printed1"/>
        <w:tag w:val="printed1"/>
        <w:id w:val="-1779714481"/>
        <w:placeholder>
          <w:docPart w:val="4B45954BA8F7423BA961276EF971F034"/>
        </w:placeholder>
        <w:text/>
      </w:sdtPr>
      <w:sdtEndPr/>
      <w:sdtContent>
        <w:p w:rsidR="00CD7679" w:rsidP="00CD7679" w:rsidRDefault="00CD7679" w14:paraId="26C6CB13" w14:textId="65B90B31">
          <w:pPr>
            <w:pStyle w:val="sccoversheetinfo"/>
          </w:pPr>
          <w:r>
            <w:t>April 09, 2024</w:t>
          </w:r>
        </w:p>
      </w:sdtContent>
    </w:sdt>
    <w:p w:rsidR="00CD7679" w:rsidP="00CD7679" w:rsidRDefault="00CD7679" w14:paraId="33695DF6" w14:textId="77777777">
      <w:pPr>
        <w:pStyle w:val="sccoversheetinfo"/>
      </w:pPr>
    </w:p>
    <w:sdt>
      <w:sdtPr>
        <w:alias w:val="billnumber"/>
        <w:tag w:val="billnumber"/>
        <w:id w:val="-897512070"/>
        <w:placeholder>
          <w:docPart w:val="4B45954BA8F7423BA961276EF971F034"/>
        </w:placeholder>
        <w:text/>
      </w:sdtPr>
      <w:sdtEndPr/>
      <w:sdtContent>
        <w:p w:rsidRPr="00B07BF4" w:rsidR="00CD7679" w:rsidP="00CD7679" w:rsidRDefault="00CD7679" w14:paraId="6C4679D6" w14:textId="13CC496C">
          <w:pPr>
            <w:pStyle w:val="sccoversheetbillno"/>
          </w:pPr>
          <w:r>
            <w:t>H. 5230</w:t>
          </w:r>
        </w:p>
      </w:sdtContent>
    </w:sdt>
    <w:p w:rsidR="00CD7679" w:rsidP="00CD7679" w:rsidRDefault="00CD7679" w14:paraId="79002EDA" w14:textId="77777777">
      <w:pPr>
        <w:pStyle w:val="sccoversheetsponsor6"/>
      </w:pPr>
    </w:p>
    <w:p w:rsidRPr="00B07BF4" w:rsidR="00CD7679" w:rsidP="00CD7679" w:rsidRDefault="00CD7679" w14:paraId="17126346" w14:textId="2969CA9B">
      <w:pPr>
        <w:pStyle w:val="sccoversheetsponsor6"/>
        <w:jc w:val="center"/>
      </w:pPr>
      <w:r w:rsidRPr="00B07BF4">
        <w:t xml:space="preserve">Introduced by </w:t>
      </w:r>
      <w:sdt>
        <w:sdtPr>
          <w:alias w:val="sponsortype"/>
          <w:tag w:val="sponsortype"/>
          <w:id w:val="1707217765"/>
          <w:placeholder>
            <w:docPart w:val="4B45954BA8F7423BA961276EF971F034"/>
          </w:placeholder>
          <w:text/>
        </w:sdtPr>
        <w:sdtEndPr/>
        <w:sdtContent>
          <w:r>
            <w:t>Rep.</w:t>
          </w:r>
        </w:sdtContent>
      </w:sdt>
      <w:r w:rsidRPr="00B07BF4">
        <w:t xml:space="preserve"> </w:t>
      </w:r>
      <w:sdt>
        <w:sdtPr>
          <w:alias w:val="sponsors"/>
          <w:tag w:val="sponsors"/>
          <w:id w:val="716862734"/>
          <w:placeholder>
            <w:docPart w:val="4B45954BA8F7423BA961276EF971F034"/>
          </w:placeholder>
          <w:text/>
        </w:sdtPr>
        <w:sdtEndPr/>
        <w:sdtContent>
          <w:r>
            <w:t>Wooten</w:t>
          </w:r>
        </w:sdtContent>
      </w:sdt>
      <w:r w:rsidRPr="00B07BF4">
        <w:t xml:space="preserve"> </w:t>
      </w:r>
    </w:p>
    <w:p w:rsidRPr="00B07BF4" w:rsidR="00CD7679" w:rsidP="00CD7679" w:rsidRDefault="00CD7679" w14:paraId="3777347F" w14:textId="77777777">
      <w:pPr>
        <w:pStyle w:val="sccoversheetsponsor6"/>
      </w:pPr>
    </w:p>
    <w:p w:rsidRPr="00B07BF4" w:rsidR="00CD7679" w:rsidP="00CD7679" w:rsidRDefault="00E45EE4" w14:paraId="7325AB39" w14:textId="25C98B2E">
      <w:pPr>
        <w:pStyle w:val="sccoversheetinfo"/>
      </w:pPr>
      <w:sdt>
        <w:sdtPr>
          <w:alias w:val="typeinitial"/>
          <w:tag w:val="typeinitial"/>
          <w:id w:val="98301346"/>
          <w:placeholder>
            <w:docPart w:val="4B45954BA8F7423BA961276EF971F034"/>
          </w:placeholder>
          <w:text/>
        </w:sdtPr>
        <w:sdtEndPr/>
        <w:sdtContent>
          <w:r w:rsidR="00CD7679">
            <w:t>S</w:t>
          </w:r>
        </w:sdtContent>
      </w:sdt>
      <w:r w:rsidRPr="00B07BF4" w:rsidR="00CD7679">
        <w:t xml:space="preserve">. Printed </w:t>
      </w:r>
      <w:sdt>
        <w:sdtPr>
          <w:alias w:val="printed2"/>
          <w:tag w:val="printed2"/>
          <w:id w:val="-774643221"/>
          <w:placeholder>
            <w:docPart w:val="4B45954BA8F7423BA961276EF971F034"/>
          </w:placeholder>
          <w:text/>
        </w:sdtPr>
        <w:sdtEndPr/>
        <w:sdtContent>
          <w:r w:rsidR="00CD7679">
            <w:t>04/09/24</w:t>
          </w:r>
        </w:sdtContent>
      </w:sdt>
      <w:r w:rsidRPr="00B07BF4" w:rsidR="00CD7679">
        <w:t>--</w:t>
      </w:r>
      <w:sdt>
        <w:sdtPr>
          <w:alias w:val="residingchamber"/>
          <w:tag w:val="residingchamber"/>
          <w:id w:val="1651789982"/>
          <w:placeholder>
            <w:docPart w:val="4B45954BA8F7423BA961276EF971F034"/>
          </w:placeholder>
          <w:text/>
        </w:sdtPr>
        <w:sdtEndPr/>
        <w:sdtContent>
          <w:r w:rsidR="00CD7679">
            <w:t>H</w:t>
          </w:r>
        </w:sdtContent>
      </w:sdt>
      <w:r w:rsidRPr="00B07BF4" w:rsidR="00CD7679">
        <w:t>.</w:t>
      </w:r>
    </w:p>
    <w:p w:rsidRPr="00B07BF4" w:rsidR="00CD7679" w:rsidP="00CD7679" w:rsidRDefault="00CD7679" w14:paraId="0726A7AA" w14:textId="5DCAFB8C">
      <w:pPr>
        <w:pStyle w:val="sccoversheetreadfirst"/>
      </w:pPr>
      <w:r w:rsidRPr="00B07BF4">
        <w:t xml:space="preserve">Read the first time </w:t>
      </w:r>
      <w:sdt>
        <w:sdtPr>
          <w:alias w:val="readfirst"/>
          <w:tag w:val="readfirst"/>
          <w:id w:val="-1145275273"/>
          <w:placeholder>
            <w:docPart w:val="4B45954BA8F7423BA961276EF971F034"/>
          </w:placeholder>
          <w:text/>
        </w:sdtPr>
        <w:sdtEndPr/>
        <w:sdtContent>
          <w:r>
            <w:t xml:space="preserve">March </w:t>
          </w:r>
          <w:r w:rsidR="008A0A5D">
            <w:t>0</w:t>
          </w:r>
          <w:r>
            <w:t>6, 2024</w:t>
          </w:r>
        </w:sdtContent>
      </w:sdt>
    </w:p>
    <w:p w:rsidRPr="00B07BF4" w:rsidR="00CD7679" w:rsidP="00CD7679" w:rsidRDefault="00CD7679" w14:paraId="70FAE545" w14:textId="77777777">
      <w:pPr>
        <w:pStyle w:val="sccoversheetemptyline"/>
      </w:pPr>
    </w:p>
    <w:p w:rsidRPr="00B07BF4" w:rsidR="00CD7679" w:rsidP="00CD7679" w:rsidRDefault="00CD7679" w14:paraId="310C98F6" w14:textId="37C42145">
      <w:pPr>
        <w:pStyle w:val="sccoversheetemptyline"/>
        <w:jc w:val="center"/>
        <w:rPr>
          <w:u w:val="single"/>
        </w:rPr>
      </w:pPr>
      <w:r>
        <w:t>________</w:t>
      </w:r>
    </w:p>
    <w:p w:rsidR="00CD7679" w:rsidP="00CD7679" w:rsidRDefault="00CD7679" w14:paraId="55964EC8" w14:textId="217F9D59">
      <w:pPr>
        <w:pStyle w:val="sccoversheetemptyline"/>
        <w:jc w:val="center"/>
        <w:sectPr w:rsidR="00CD7679" w:rsidSect="00CD7679">
          <w:footerReference w:type="default" r:id="rId12"/>
          <w:pgSz w:w="12240" w:h="15840" w:code="1"/>
          <w:pgMar w:top="1008" w:right="1627" w:bottom="1008" w:left="1627" w:header="720" w:footer="720" w:gutter="0"/>
          <w:lnNumType w:countBy="1"/>
          <w:pgNumType w:start="1"/>
          <w:cols w:space="708"/>
          <w:docGrid w:linePitch="360"/>
        </w:sectPr>
      </w:pPr>
    </w:p>
    <w:p w:rsidRPr="00B07BF4" w:rsidR="00CD7679" w:rsidP="00CD7679" w:rsidRDefault="00CD7679" w14:paraId="025931DE"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CD7679" w:rsidP="00446987" w:rsidRDefault="00CD7679" w14:paraId="1730F94D" w14:textId="77777777">
      <w:pPr>
        <w:pStyle w:val="scemptylineheader"/>
      </w:pPr>
    </w:p>
    <w:p w:rsidRPr="00DF3B44" w:rsidR="008E61A1" w:rsidP="00446987" w:rsidRDefault="008E61A1" w14:paraId="3B5B27A6" w14:textId="7A3D27E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36A10" w14:paraId="40FEFADA" w14:textId="0BCF5F9C">
          <w:pPr>
            <w:pStyle w:val="scbilltitle"/>
          </w:pPr>
          <w:r>
            <w:t>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sdtContent>
    </w:sdt>
    <w:bookmarkStart w:name="at_f2c192566" w:displacedByCustomXml="prev" w:id="0"/>
    <w:bookmarkEnd w:id="0"/>
    <w:p w:rsidR="008A0A5D" w:rsidP="008A0A5D" w:rsidRDefault="008A0A5D" w14:paraId="3A669935" w14:textId="77777777">
      <w:pPr>
        <w:pStyle w:val="scnoncodifiedsection"/>
      </w:pPr>
      <w:r>
        <w:tab/>
        <w:t>Amend Title To Conform</w:t>
      </w:r>
    </w:p>
    <w:p w:rsidRPr="00DF3B44" w:rsidR="006C18F0" w:rsidP="008A0A5D" w:rsidRDefault="006C18F0" w14:paraId="5BAAC1B7" w14:textId="07E36A03">
      <w:pPr>
        <w:pStyle w:val="scnoncodifiedsection"/>
      </w:pPr>
    </w:p>
    <w:p w:rsidRPr="0094541D" w:rsidR="007E06BB" w:rsidP="0094541D" w:rsidRDefault="002C3463" w14:paraId="7A934B75" w14:textId="6F4B79DE">
      <w:pPr>
        <w:pStyle w:val="scenactingwords"/>
      </w:pPr>
      <w:bookmarkStart w:name="ew_6677465aa" w:id="1"/>
      <w:r w:rsidRPr="0094541D">
        <w:t>B</w:t>
      </w:r>
      <w:bookmarkEnd w:id="1"/>
      <w:r w:rsidRPr="0094541D">
        <w:t>e it enacted by the General Assembly of the State of South Carolina:</w:t>
      </w:r>
    </w:p>
    <w:p w:rsidR="00C91643" w:rsidP="00C91643" w:rsidRDefault="00C91643" w14:paraId="10280CDC" w14:textId="77777777">
      <w:pPr>
        <w:pStyle w:val="scemptyline"/>
      </w:pPr>
    </w:p>
    <w:p w:rsidR="00C91643" w:rsidP="00C91643" w:rsidRDefault="00C91643" w14:paraId="56B3B78F" w14:textId="77777777">
      <w:pPr>
        <w:pStyle w:val="scdirectionallanguage"/>
      </w:pPr>
      <w:bookmarkStart w:name="bs_num_1_19930ae10" w:id="2"/>
      <w:r>
        <w:t>S</w:t>
      </w:r>
      <w:bookmarkEnd w:id="2"/>
      <w:r>
        <w:t>ECTION 1.</w:t>
      </w:r>
      <w:r>
        <w:tab/>
      </w:r>
      <w:bookmarkStart w:name="dl_08442a065" w:id="3"/>
      <w:r>
        <w:t>S</w:t>
      </w:r>
      <w:bookmarkEnd w:id="3"/>
      <w:r>
        <w:t>ection 9‑8‑10(17) of the S.C. Code is amended to read:</w:t>
      </w:r>
    </w:p>
    <w:p w:rsidR="00C91643" w:rsidP="00C91643" w:rsidRDefault="00C91643" w14:paraId="5B5B0325" w14:textId="77777777">
      <w:pPr>
        <w:pStyle w:val="scemptyline"/>
      </w:pPr>
    </w:p>
    <w:p w:rsidR="00C91643" w:rsidP="00C91643" w:rsidRDefault="00C91643" w14:paraId="76C46154" w14:textId="16E3E13B">
      <w:pPr>
        <w:pStyle w:val="sccodifiedsection"/>
      </w:pPr>
      <w:bookmarkStart w:name="cs_T9C8N10_51f33ec28" w:id="4"/>
      <w:r>
        <w:tab/>
      </w:r>
      <w:bookmarkStart w:name="ss_T9C8N10S17_lv1_3d8d0b0b1" w:id="5"/>
      <w:bookmarkEnd w:id="4"/>
      <w:r>
        <w:t>(</w:t>
      </w:r>
      <w:bookmarkEnd w:id="5"/>
      <w:r>
        <w:t xml:space="preserve">17) “Solicitor” means the person holding office as described under Section 1‑7‑310 of the </w:t>
      </w:r>
      <w:r>
        <w:rPr>
          <w:rStyle w:val="scstrike"/>
        </w:rPr>
        <w:t>1976</w:t>
      </w:r>
      <w:r>
        <w:t xml:space="preserve"> </w:t>
      </w:r>
      <w:r w:rsidR="00691ADA">
        <w:rPr>
          <w:rStyle w:val="scinsert"/>
        </w:rPr>
        <w:t xml:space="preserve">S.C. </w:t>
      </w:r>
      <w:r>
        <w:t>Code.</w:t>
      </w:r>
      <w:r w:rsidR="00495F31">
        <w:rPr>
          <w:rStyle w:val="scinsert"/>
        </w:rPr>
        <w:t xml:space="preserve"> </w:t>
      </w:r>
      <w:r w:rsidRPr="00495F31" w:rsidR="00495F31">
        <w:rPr>
          <w:rStyle w:val="scinsert"/>
        </w:rPr>
        <w:t>Subject to the provisions of Section 9‑8‑40,</w:t>
      </w:r>
      <w:r w:rsidR="00FF3A61">
        <w:rPr>
          <w:rStyle w:val="scinsert"/>
        </w:rPr>
        <w:t xml:space="preserve"> </w:t>
      </w:r>
      <w:r w:rsidRPr="00FF3A61" w:rsidR="00FF3A61">
        <w:rPr>
          <w:rStyle w:val="scinsert"/>
        </w:rPr>
        <w:t xml:space="preserve">beginning after the 2026 </w:t>
      </w:r>
      <w:r w:rsidR="002344E1">
        <w:rPr>
          <w:rStyle w:val="scinsert"/>
        </w:rPr>
        <w:t>G</w:t>
      </w:r>
      <w:r w:rsidRPr="00FF3A61" w:rsidR="00FF3A61">
        <w:rPr>
          <w:rStyle w:val="scinsert"/>
        </w:rPr>
        <w:t xml:space="preserve">eneral </w:t>
      </w:r>
      <w:r w:rsidR="002344E1">
        <w:rPr>
          <w:rStyle w:val="scinsert"/>
        </w:rPr>
        <w:t>E</w:t>
      </w:r>
      <w:r w:rsidRPr="00FF3A61" w:rsidR="00FF3A61">
        <w:rPr>
          <w:rStyle w:val="scinsert"/>
        </w:rPr>
        <w:t>lection in this State,</w:t>
      </w:r>
      <w:r w:rsidRPr="00495F31" w:rsidR="00495F31">
        <w:rPr>
          <w:rStyle w:val="scinsert"/>
        </w:rPr>
        <w:t xml:space="preserve"> </w:t>
      </w:r>
      <w:r w:rsidR="00946C21">
        <w:rPr>
          <w:rStyle w:val="scinsert"/>
        </w:rPr>
        <w:t>“</w:t>
      </w:r>
      <w:r w:rsidRPr="00495F31" w:rsidR="00495F31">
        <w:rPr>
          <w:rStyle w:val="scinsert"/>
        </w:rPr>
        <w:t>solicitor</w:t>
      </w:r>
      <w:r w:rsidR="00946C21">
        <w:rPr>
          <w:rStyle w:val="scinsert"/>
        </w:rPr>
        <w:t>”</w:t>
      </w:r>
      <w:r w:rsidRPr="00495F31" w:rsidR="00495F31">
        <w:rPr>
          <w:rStyle w:val="scinsert"/>
        </w:rPr>
        <w:t xml:space="preserve"> also means the Attorney General of this State as the chief prosecuting officer of the State. For all purposes of this chapter including, but not limited to, employer and employee contributions, calculation of a retirement or other benefit</w:t>
      </w:r>
      <w:r w:rsidR="000157B0">
        <w:rPr>
          <w:rStyle w:val="scinsert"/>
        </w:rPr>
        <w:t>s</w:t>
      </w:r>
      <w:r w:rsidRPr="00495F31" w:rsidR="00495F31">
        <w:rPr>
          <w:rStyle w:val="scinsert"/>
        </w:rPr>
        <w:t>, and adjustment of benefits paid to a retiree or beneficiary, wherever mention is made of the salary of a circuit solicitor, in the case of the Attorney General of this State, the salary referred to is the higher of the salary provided by law for the Attorney General of this State or a circuit solicitor of this State.</w:t>
      </w:r>
    </w:p>
    <w:p w:rsidR="0003651D" w:rsidP="0003651D" w:rsidRDefault="0003651D" w14:paraId="6ACE2AF1" w14:textId="6B8209F1">
      <w:pPr>
        <w:pStyle w:val="scemptyline"/>
      </w:pPr>
    </w:p>
    <w:p w:rsidR="0003651D" w:rsidP="0003651D" w:rsidRDefault="0003651D" w14:paraId="022179E7" w14:textId="503E0FB0">
      <w:pPr>
        <w:pStyle w:val="scdirectionallanguage"/>
      </w:pPr>
      <w:bookmarkStart w:name="bs_num_2_deb786735" w:id="6"/>
      <w:r>
        <w:t>S</w:t>
      </w:r>
      <w:bookmarkEnd w:id="6"/>
      <w:r>
        <w:t>ECTION 2.</w:t>
      </w:r>
      <w:r>
        <w:tab/>
      </w:r>
      <w:bookmarkStart w:name="dl_a8e405468" w:id="7"/>
      <w:r>
        <w:t>S</w:t>
      </w:r>
      <w:bookmarkEnd w:id="7"/>
      <w:r>
        <w:t>ection 9‑8‑40</w:t>
      </w:r>
      <w:r w:rsidR="00495F31">
        <w:t>(1)</w:t>
      </w:r>
      <w:r>
        <w:t xml:space="preserve"> of the S.C. Code is amended to read:</w:t>
      </w:r>
    </w:p>
    <w:p w:rsidR="0003651D" w:rsidP="0003651D" w:rsidRDefault="0003651D" w14:paraId="2BB2D993" w14:textId="77777777">
      <w:pPr>
        <w:pStyle w:val="scemptyline"/>
      </w:pPr>
    </w:p>
    <w:p w:rsidR="00495F31" w:rsidP="0003651D" w:rsidRDefault="0003651D" w14:paraId="75DB5D0E" w14:textId="581C4A41">
      <w:pPr>
        <w:pStyle w:val="sccodifiedsection"/>
      </w:pPr>
      <w:bookmarkStart w:name="cs_T9C8N40_2ae76573f" w:id="8"/>
      <w:r>
        <w:tab/>
      </w:r>
      <w:bookmarkStart w:name="ss_T9C8N40S1_lv1_9a383b0d8" w:id="9"/>
      <w:bookmarkEnd w:id="8"/>
      <w:r>
        <w:t>(</w:t>
      </w:r>
      <w:bookmarkEnd w:id="9"/>
      <w:r>
        <w:t>1) All persons who are judges or solicitors on July 1, 1979, and who have not attained age seventy‑two shall become members of the system as of that date.</w:t>
      </w:r>
      <w:bookmarkStart w:name="open_doc_here" w:id="10"/>
      <w:bookmarkEnd w:id="10"/>
    </w:p>
    <w:p w:rsidR="00F6127F" w:rsidP="00F6127F" w:rsidRDefault="00495F31" w14:paraId="02353EF1" w14:textId="77777777">
      <w:pPr>
        <w:pStyle w:val="sccodifiedsection"/>
      </w:pPr>
      <w:r w:rsidRPr="00341569">
        <w:rPr>
          <w:u w:val="single"/>
        </w:rPr>
        <w:tab/>
      </w:r>
      <w:r w:rsidRPr="00341569">
        <w:rPr>
          <w:u w:val="single"/>
        </w:rPr>
        <w:tab/>
      </w:r>
      <w:bookmarkStart w:name="ss_T9C8N40Sa_lv2_cd47f5777" w:id="11"/>
      <w:r w:rsidRPr="00341569">
        <w:rPr>
          <w:u w:val="single"/>
        </w:rPr>
        <w:t>(</w:t>
      </w:r>
      <w:bookmarkEnd w:id="11"/>
      <w:r w:rsidRPr="00341569">
        <w:rPr>
          <w:u w:val="single"/>
        </w:rPr>
        <w:t>a)</w:t>
      </w:r>
      <w:r>
        <w:t xml:space="preserve"> </w:t>
      </w:r>
      <w:r w:rsidR="0003651D">
        <w:t xml:space="preserve">All administrative law judges on July 1, 2014, who have not retired may elect to become a member of the system. Administrative law judges making that election may transfer prior service into the system as provided in Section 9‑8‑50, and to the extent the service thus transferred occurred after the member took office as an administrative law judge, that service is deemed earned service in the </w:t>
      </w:r>
      <w:r w:rsidR="0003651D">
        <w:lastRenderedPageBreak/>
        <w:t>system.</w:t>
      </w:r>
    </w:p>
    <w:p w:rsidR="00495F31" w:rsidP="0003651D" w:rsidRDefault="00495F31" w14:paraId="6B15482F" w14:textId="71958EE9">
      <w:pPr>
        <w:pStyle w:val="sccodifiedsection"/>
      </w:pPr>
      <w:r>
        <w:rPr>
          <w:rStyle w:val="scinsert"/>
        </w:rPr>
        <w:tab/>
      </w:r>
      <w:r>
        <w:rPr>
          <w:rStyle w:val="scinsert"/>
        </w:rPr>
        <w:tab/>
      </w:r>
      <w:bookmarkStart w:name="ss_T9C8N40Sc_lv2_523531fa7" w:id="12"/>
      <w:r w:rsidR="00394C46">
        <w:rPr>
          <w:rStyle w:val="scinsert"/>
        </w:rPr>
        <w:t>(</w:t>
      </w:r>
      <w:bookmarkEnd w:id="12"/>
      <w:r w:rsidR="008A0A5D">
        <w:rPr>
          <w:rStyle w:val="scinsert"/>
        </w:rPr>
        <w:t>b</w:t>
      </w:r>
      <w:r w:rsidR="00394C46">
        <w:rPr>
          <w:rStyle w:val="scinsert"/>
        </w:rPr>
        <w:t>)</w:t>
      </w:r>
      <w:r>
        <w:rPr>
          <w:rStyle w:val="scinsert"/>
        </w:rPr>
        <w:t xml:space="preserve"> </w:t>
      </w:r>
      <w:r w:rsidRPr="00495F31">
        <w:rPr>
          <w:rStyle w:val="scinsert"/>
        </w:rPr>
        <w:t xml:space="preserve">The Attorney General </w:t>
      </w:r>
      <w:r w:rsidRPr="00FF3A61" w:rsidR="00FF3A61">
        <w:rPr>
          <w:rStyle w:val="scinsert"/>
        </w:rPr>
        <w:t xml:space="preserve">elected in the 2026 </w:t>
      </w:r>
      <w:r w:rsidR="002344E1">
        <w:rPr>
          <w:rStyle w:val="scinsert"/>
        </w:rPr>
        <w:t>G</w:t>
      </w:r>
      <w:r w:rsidRPr="00FF3A61" w:rsidR="00FF3A61">
        <w:rPr>
          <w:rStyle w:val="scinsert"/>
        </w:rPr>
        <w:t xml:space="preserve">eneral </w:t>
      </w:r>
      <w:r w:rsidR="002344E1">
        <w:rPr>
          <w:rStyle w:val="scinsert"/>
        </w:rPr>
        <w:t>E</w:t>
      </w:r>
      <w:r w:rsidRPr="00FF3A61" w:rsidR="00FF3A61">
        <w:rPr>
          <w:rStyle w:val="scinsert"/>
        </w:rPr>
        <w:t xml:space="preserve">lection in this State </w:t>
      </w:r>
      <w:r w:rsidRPr="00495F31">
        <w:rPr>
          <w:rStyle w:val="scinsert"/>
        </w:rPr>
        <w:t>may elect to become a member of the system. If the Attorney General makes that election, he may transfer prior service into the system as provided in Section 9</w:t>
      </w:r>
      <w:r>
        <w:rPr>
          <w:rStyle w:val="scinsert"/>
        </w:rPr>
        <w:t>‑</w:t>
      </w:r>
      <w:r w:rsidRPr="00495F31">
        <w:rPr>
          <w:rStyle w:val="scinsert"/>
        </w:rPr>
        <w:t>8</w:t>
      </w:r>
      <w:r>
        <w:rPr>
          <w:rStyle w:val="scinsert"/>
        </w:rPr>
        <w:t>‑</w:t>
      </w:r>
      <w:r w:rsidRPr="00495F31">
        <w:rPr>
          <w:rStyle w:val="scinsert"/>
        </w:rPr>
        <w:t>50, and to the extent the service thus transferred occurred after he took office as the Attorney General of this State, that service is deemed earned service in the system.</w:t>
      </w:r>
    </w:p>
    <w:p w:rsidR="0003651D" w:rsidP="0003651D" w:rsidRDefault="00495F31" w14:paraId="33D94066" w14:textId="67BD8FE8">
      <w:pPr>
        <w:pStyle w:val="sccodifiedsection"/>
      </w:pPr>
      <w:r>
        <w:rPr>
          <w:rStyle w:val="scinsert"/>
        </w:rPr>
        <w:tab/>
      </w:r>
      <w:r>
        <w:rPr>
          <w:rStyle w:val="scinsert"/>
        </w:rPr>
        <w:tab/>
      </w:r>
      <w:bookmarkStart w:name="ss_T9C8N40Sd_lv2_9981251fc" w:id="13"/>
      <w:r w:rsidR="00394C46">
        <w:rPr>
          <w:rStyle w:val="scinsert"/>
        </w:rPr>
        <w:t>(</w:t>
      </w:r>
      <w:bookmarkEnd w:id="13"/>
      <w:r w:rsidR="008A0A5D">
        <w:rPr>
          <w:rStyle w:val="scinsert"/>
        </w:rPr>
        <w:t>c</w:t>
      </w:r>
      <w:r w:rsidR="00394C46">
        <w:rPr>
          <w:rStyle w:val="scinsert"/>
        </w:rPr>
        <w:t>)</w:t>
      </w:r>
      <w:r w:rsidR="0003651D">
        <w:t xml:space="preserve"> All other persons become members of the system on taking office as judge, solicitor, or circuit public defender before attaining age seventy‑two.</w:t>
      </w:r>
    </w:p>
    <w:p w:rsidR="00F6127F" w:rsidP="00F6127F" w:rsidRDefault="00F6127F" w14:paraId="27ABCD03" w14:textId="77777777">
      <w:pPr>
        <w:pStyle w:val="scemptyline"/>
      </w:pPr>
    </w:p>
    <w:p w:rsidR="00F6127F" w:rsidP="00F6127F" w:rsidRDefault="00F6127F" w14:paraId="04E4AF87" w14:textId="77777777">
      <w:pPr>
        <w:pStyle w:val="scdirectionallanguage"/>
      </w:pPr>
      <w:bookmarkStart w:name="bs_num_3_eaa3384bd" w:id="14"/>
      <w:r>
        <w:t>S</w:t>
      </w:r>
      <w:bookmarkEnd w:id="14"/>
      <w:r>
        <w:t>ECTION 3.</w:t>
      </w:r>
      <w:r>
        <w:tab/>
      </w:r>
      <w:bookmarkStart w:name="dl_765b9b90c" w:id="15"/>
      <w:r>
        <w:t>S</w:t>
      </w:r>
      <w:bookmarkEnd w:id="15"/>
      <w:r>
        <w:t>ection 9-8-10(16) of the S.C. Code is amended to read:</w:t>
      </w:r>
    </w:p>
    <w:p w:rsidR="00F6127F" w:rsidP="00F6127F" w:rsidRDefault="00F6127F" w14:paraId="542E93CD" w14:textId="77777777">
      <w:pPr>
        <w:pStyle w:val="scemptyline"/>
      </w:pPr>
    </w:p>
    <w:p w:rsidR="00F6127F" w:rsidP="00F6127F" w:rsidRDefault="00F6127F" w14:paraId="19E8FD6F" w14:textId="113F93CC">
      <w:pPr>
        <w:pStyle w:val="sccodifiedsection"/>
      </w:pPr>
      <w:bookmarkStart w:name="cs_T9C8N10_0a5f0fefa" w:id="16"/>
      <w:r>
        <w:tab/>
      </w:r>
      <w:bookmarkStart w:name="ss_T9C8N10S16_lv1_4671c9389" w:id="17"/>
      <w:bookmarkEnd w:id="16"/>
      <w:r>
        <w:t>(</w:t>
      </w:r>
      <w:bookmarkEnd w:id="17"/>
      <w:r>
        <w:t>16) “Judge” means a justice of the Supreme Court or a judge of the court of appeals, circuit or family court of the State of South Carolina. Subject to the provisions of Section 9-8-40, “judge” also means an administrative law judge.</w:t>
      </w:r>
    </w:p>
    <w:p w:rsidR="00FF3A61" w:rsidP="00FF3A61" w:rsidRDefault="00FF3A61" w14:paraId="5A9E4826" w14:textId="77777777">
      <w:pPr>
        <w:pStyle w:val="scemptyline"/>
      </w:pPr>
    </w:p>
    <w:p w:rsidR="009F5965" w:rsidP="009F5965" w:rsidRDefault="00FF3A61" w14:paraId="0B8F1F12" w14:textId="77777777">
      <w:pPr>
        <w:pStyle w:val="scdirectionallanguage"/>
      </w:pPr>
      <w:bookmarkStart w:name="bs_num_4_1149659bc" w:id="18"/>
      <w:r>
        <w:t>S</w:t>
      </w:r>
      <w:bookmarkEnd w:id="18"/>
      <w:r>
        <w:t>ECTION 4.</w:t>
      </w:r>
      <w:r>
        <w:tab/>
      </w:r>
      <w:bookmarkStart w:name="dl_64a2cf67f" w:id="19"/>
      <w:r w:rsidR="009F5965">
        <w:t>A</w:t>
      </w:r>
      <w:bookmarkEnd w:id="19"/>
      <w:r w:rsidR="009F5965">
        <w:t>rticle 1, Chapter 11, Title 9 of the S.C. Code is amended by adding:</w:t>
      </w:r>
    </w:p>
    <w:p w:rsidR="009F5965" w:rsidP="009F5965" w:rsidRDefault="009F5965" w14:paraId="180E847D" w14:textId="77777777">
      <w:pPr>
        <w:pStyle w:val="scemptyline"/>
      </w:pPr>
    </w:p>
    <w:p w:rsidR="002E5240" w:rsidP="002E5240" w:rsidRDefault="009F5965" w14:paraId="5E43A2F8" w14:textId="77777777">
      <w:pPr>
        <w:pStyle w:val="scnewcodesection"/>
      </w:pPr>
      <w:r>
        <w:tab/>
      </w:r>
      <w:bookmarkStart w:name="ns_T9C11N28_d44b4c1bf" w:id="20"/>
      <w:r>
        <w:t>S</w:t>
      </w:r>
      <w:bookmarkEnd w:id="20"/>
      <w:r>
        <w:t>ection 9-11-28.</w:t>
      </w:r>
      <w:r>
        <w:tab/>
      </w:r>
      <w:bookmarkStart w:name="ss_T9C11N28SA_lv1_995e635d" w:id="21"/>
      <w:r w:rsidR="002E5240">
        <w:t>(</w:t>
      </w:r>
      <w:bookmarkEnd w:id="21"/>
      <w:r w:rsidR="002E5240">
        <w:t>A) After December 31, 2024, any person who is a full-time master-in-equity shall participate in the South Carolina Police Officers Retirement System for his service as a master-in-equity.</w:t>
      </w:r>
    </w:p>
    <w:p w:rsidR="00FF3A61" w:rsidP="002E5240" w:rsidRDefault="002E5240" w14:paraId="6C3A43DE" w14:textId="63CFDC95">
      <w:pPr>
        <w:pStyle w:val="scnewcodesection"/>
      </w:pPr>
      <w:r>
        <w:tab/>
      </w:r>
      <w:bookmarkStart w:name="ss_T9C11N28SB_lv1_b0e102e5" w:id="22"/>
      <w:r>
        <w:t>(</w:t>
      </w:r>
      <w:bookmarkEnd w:id="22"/>
      <w:r>
        <w:t>B) From July 1, 2024, to January 1, 2025, a full-time master-in-equity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2024, for each year of service prorated for periods of less than a year. After January 1, 2025, a master-in-equity may elect to transfer credited service received under the South Carolina Retirement System to the South Carolina Police Officers Retirement System as provided in Section 9-11-40(9).</w:t>
      </w:r>
    </w:p>
    <w:p w:rsidRPr="00DF3B44" w:rsidR="007E06BB" w:rsidP="00787433" w:rsidRDefault="007E06BB" w14:paraId="3D8F1FED" w14:textId="0542BC30">
      <w:pPr>
        <w:pStyle w:val="scemptyline"/>
      </w:pPr>
    </w:p>
    <w:p w:rsidRPr="00DF3B44" w:rsidR="007A10F1" w:rsidP="007A10F1" w:rsidRDefault="00E27805" w14:paraId="0E9393B4" w14:textId="3A662836">
      <w:pPr>
        <w:pStyle w:val="scnoncodifiedsection"/>
      </w:pPr>
      <w:bookmarkStart w:name="bs_num_5_lastsection" w:id="23"/>
      <w:bookmarkStart w:name="eff_date_section" w:id="24"/>
      <w:r w:rsidRPr="00DF3B44">
        <w:t>S</w:t>
      </w:r>
      <w:bookmarkEnd w:id="23"/>
      <w:r w:rsidRPr="00DF3B44">
        <w:t>ECTION 5.</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7EB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E6E3" w14:textId="77777777" w:rsidR="00187ACB" w:rsidRDefault="00187ACB" w:rsidP="0010329A">
      <w:pPr>
        <w:spacing w:after="0" w:line="240" w:lineRule="auto"/>
      </w:pPr>
      <w:r>
        <w:separator/>
      </w:r>
    </w:p>
    <w:p w14:paraId="21C55D9F" w14:textId="77777777" w:rsidR="00187ACB" w:rsidRDefault="00187ACB"/>
  </w:endnote>
  <w:endnote w:type="continuationSeparator" w:id="0">
    <w:p w14:paraId="0115198D" w14:textId="77777777" w:rsidR="00187ACB" w:rsidRDefault="00187ACB" w:rsidP="0010329A">
      <w:pPr>
        <w:spacing w:after="0" w:line="240" w:lineRule="auto"/>
      </w:pPr>
      <w:r>
        <w:continuationSeparator/>
      </w:r>
    </w:p>
    <w:p w14:paraId="2181E162" w14:textId="77777777" w:rsidR="00187ACB" w:rsidRDefault="00187ACB"/>
  </w:endnote>
  <w:endnote w:type="continuationNotice" w:id="1">
    <w:p w14:paraId="1963530F" w14:textId="77777777" w:rsidR="00187ACB" w:rsidRDefault="00187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7E6D" w14:textId="343CA466" w:rsidR="00CD7679" w:rsidRPr="00BC78CD" w:rsidRDefault="00CD767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5230</w:t>
        </w:r>
      </w:sdtContent>
    </w:sdt>
    <w:r>
      <w:t>-</w:t>
    </w:r>
    <w:sdt>
      <w:sdtPr>
        <w:id w:val="170630085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969191" w:rsidR="00685035" w:rsidRPr="007B4AF7" w:rsidRDefault="00E45EE4" w:rsidP="00D14995">
        <w:pPr>
          <w:pStyle w:val="scbillfooter"/>
        </w:pPr>
        <w:sdt>
          <w:sdtPr>
            <w:alias w:val="footer_billname"/>
            <w:tag w:val="footer_billname"/>
            <w:id w:val="457382597"/>
            <w:lock w:val="sdtContentLocked"/>
            <w:placeholder>
              <w:docPart w:val="092C2AEA3D7B497A97E7A15DE85EA070"/>
            </w:placeholder>
            <w:dataBinding w:prefixMappings="xmlns:ns0='http://schemas.openxmlformats.org/package/2006/metadata/lwb360-metadata' " w:xpath="/ns0:lwb360Metadata[1]/ns0:T_BILL_T_BILLNAME[1]" w:storeItemID="{A70AC2F9-CF59-46A9-A8A7-29CBD0ED4110}"/>
            <w:text/>
          </w:sdtPr>
          <w:sdtEndPr/>
          <w:sdtContent>
            <w:r w:rsidR="00766AA4">
              <w:t>[5230]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92C2AEA3D7B497A97E7A15DE85EA070"/>
            </w:placeholder>
            <w:dataBinding w:prefixMappings="xmlns:ns0='http://schemas.openxmlformats.org/package/2006/metadata/lwb360-metadata' " w:xpath="/ns0:lwb360Metadata[1]/ns0:T_BILL_T_FILENAME[1]" w:storeItemID="{A70AC2F9-CF59-46A9-A8A7-29CBD0ED4110}"/>
            <w:text/>
          </w:sdtPr>
          <w:sdtEndPr/>
          <w:sdtContent>
            <w:r w:rsidR="005410C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C0EF" w14:textId="77777777" w:rsidR="00187ACB" w:rsidRDefault="00187ACB" w:rsidP="0010329A">
      <w:pPr>
        <w:spacing w:after="0" w:line="240" w:lineRule="auto"/>
      </w:pPr>
      <w:r>
        <w:separator/>
      </w:r>
    </w:p>
    <w:p w14:paraId="7EE65515" w14:textId="77777777" w:rsidR="00187ACB" w:rsidRDefault="00187ACB"/>
  </w:footnote>
  <w:footnote w:type="continuationSeparator" w:id="0">
    <w:p w14:paraId="6D1CADFD" w14:textId="77777777" w:rsidR="00187ACB" w:rsidRDefault="00187ACB" w:rsidP="0010329A">
      <w:pPr>
        <w:spacing w:after="0" w:line="240" w:lineRule="auto"/>
      </w:pPr>
      <w:r>
        <w:continuationSeparator/>
      </w:r>
    </w:p>
    <w:p w14:paraId="004BA645" w14:textId="77777777" w:rsidR="00187ACB" w:rsidRDefault="00187ACB"/>
  </w:footnote>
  <w:footnote w:type="continuationNotice" w:id="1">
    <w:p w14:paraId="4C20A77B" w14:textId="77777777" w:rsidR="00187ACB" w:rsidRDefault="00187A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C0E1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FC40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860B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47A90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38CCD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9E31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2B3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8AC9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4A57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784F7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7918474">
    <w:abstractNumId w:val="8"/>
  </w:num>
  <w:num w:numId="12" w16cid:durableId="1383095261">
    <w:abstractNumId w:val="3"/>
  </w:num>
  <w:num w:numId="13" w16cid:durableId="1247615133">
    <w:abstractNumId w:val="2"/>
  </w:num>
  <w:num w:numId="14" w16cid:durableId="1576084988">
    <w:abstractNumId w:val="1"/>
  </w:num>
  <w:num w:numId="15" w16cid:durableId="66998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04F6D"/>
    <w:rsid w:val="00010120"/>
    <w:rsid w:val="00011182"/>
    <w:rsid w:val="00012912"/>
    <w:rsid w:val="00013760"/>
    <w:rsid w:val="00014E75"/>
    <w:rsid w:val="000157B0"/>
    <w:rsid w:val="00017FB0"/>
    <w:rsid w:val="00020B5D"/>
    <w:rsid w:val="00026421"/>
    <w:rsid w:val="00030409"/>
    <w:rsid w:val="00030C74"/>
    <w:rsid w:val="0003651D"/>
    <w:rsid w:val="00037F04"/>
    <w:rsid w:val="000404BF"/>
    <w:rsid w:val="00044B84"/>
    <w:rsid w:val="000479D0"/>
    <w:rsid w:val="0006464F"/>
    <w:rsid w:val="00066B54"/>
    <w:rsid w:val="00072FCD"/>
    <w:rsid w:val="00074A4F"/>
    <w:rsid w:val="00077B65"/>
    <w:rsid w:val="00084981"/>
    <w:rsid w:val="000A3C25"/>
    <w:rsid w:val="000B4C02"/>
    <w:rsid w:val="000B5B4A"/>
    <w:rsid w:val="000B5C11"/>
    <w:rsid w:val="000B7FE1"/>
    <w:rsid w:val="000C3E88"/>
    <w:rsid w:val="000C46B9"/>
    <w:rsid w:val="000C58E4"/>
    <w:rsid w:val="000C6452"/>
    <w:rsid w:val="000C6F9A"/>
    <w:rsid w:val="000D0F8F"/>
    <w:rsid w:val="000D2F44"/>
    <w:rsid w:val="000D33E4"/>
    <w:rsid w:val="000E43AF"/>
    <w:rsid w:val="000E578A"/>
    <w:rsid w:val="000F2250"/>
    <w:rsid w:val="0010329A"/>
    <w:rsid w:val="00105756"/>
    <w:rsid w:val="001164F9"/>
    <w:rsid w:val="0011719C"/>
    <w:rsid w:val="00140049"/>
    <w:rsid w:val="00171601"/>
    <w:rsid w:val="001730EB"/>
    <w:rsid w:val="00173276"/>
    <w:rsid w:val="00182724"/>
    <w:rsid w:val="00187ACB"/>
    <w:rsid w:val="0019025B"/>
    <w:rsid w:val="00192AF7"/>
    <w:rsid w:val="00197366"/>
    <w:rsid w:val="001A136C"/>
    <w:rsid w:val="001B6DA2"/>
    <w:rsid w:val="001C25EC"/>
    <w:rsid w:val="001E3088"/>
    <w:rsid w:val="001E3261"/>
    <w:rsid w:val="001F2A41"/>
    <w:rsid w:val="001F313F"/>
    <w:rsid w:val="001F331D"/>
    <w:rsid w:val="001F394C"/>
    <w:rsid w:val="001F577A"/>
    <w:rsid w:val="002038AA"/>
    <w:rsid w:val="002114C8"/>
    <w:rsid w:val="0021166F"/>
    <w:rsid w:val="002162DF"/>
    <w:rsid w:val="00230038"/>
    <w:rsid w:val="00233975"/>
    <w:rsid w:val="002344E1"/>
    <w:rsid w:val="00236D73"/>
    <w:rsid w:val="00241AB6"/>
    <w:rsid w:val="00251CA0"/>
    <w:rsid w:val="00257F60"/>
    <w:rsid w:val="002625EA"/>
    <w:rsid w:val="00262AC5"/>
    <w:rsid w:val="00264AE9"/>
    <w:rsid w:val="00275AE6"/>
    <w:rsid w:val="002836D8"/>
    <w:rsid w:val="002A32D8"/>
    <w:rsid w:val="002A67E0"/>
    <w:rsid w:val="002A7989"/>
    <w:rsid w:val="002B02F3"/>
    <w:rsid w:val="002C3463"/>
    <w:rsid w:val="002D266D"/>
    <w:rsid w:val="002D5927"/>
    <w:rsid w:val="002D5B3D"/>
    <w:rsid w:val="002D7447"/>
    <w:rsid w:val="002E270C"/>
    <w:rsid w:val="002E315A"/>
    <w:rsid w:val="002E4F8C"/>
    <w:rsid w:val="002E5240"/>
    <w:rsid w:val="002F560C"/>
    <w:rsid w:val="002F5847"/>
    <w:rsid w:val="002F5FC6"/>
    <w:rsid w:val="0030425A"/>
    <w:rsid w:val="00323210"/>
    <w:rsid w:val="00341569"/>
    <w:rsid w:val="003421F1"/>
    <w:rsid w:val="0034279C"/>
    <w:rsid w:val="00353E3D"/>
    <w:rsid w:val="00354F64"/>
    <w:rsid w:val="003559A1"/>
    <w:rsid w:val="003577DE"/>
    <w:rsid w:val="00361563"/>
    <w:rsid w:val="00371D36"/>
    <w:rsid w:val="00373E17"/>
    <w:rsid w:val="003775E6"/>
    <w:rsid w:val="00381998"/>
    <w:rsid w:val="00394C46"/>
    <w:rsid w:val="003A4942"/>
    <w:rsid w:val="003A5F1C"/>
    <w:rsid w:val="003C3E2E"/>
    <w:rsid w:val="003D4A3C"/>
    <w:rsid w:val="003D55B2"/>
    <w:rsid w:val="003E0033"/>
    <w:rsid w:val="003E5452"/>
    <w:rsid w:val="003E7165"/>
    <w:rsid w:val="003E7FF6"/>
    <w:rsid w:val="003F3613"/>
    <w:rsid w:val="003F57CA"/>
    <w:rsid w:val="004046B5"/>
    <w:rsid w:val="00405670"/>
    <w:rsid w:val="00406F27"/>
    <w:rsid w:val="004141B8"/>
    <w:rsid w:val="004203B9"/>
    <w:rsid w:val="00432135"/>
    <w:rsid w:val="00446987"/>
    <w:rsid w:val="00446D28"/>
    <w:rsid w:val="00466CD0"/>
    <w:rsid w:val="00473583"/>
    <w:rsid w:val="00477F32"/>
    <w:rsid w:val="00481850"/>
    <w:rsid w:val="004851A0"/>
    <w:rsid w:val="0048627F"/>
    <w:rsid w:val="0049303F"/>
    <w:rsid w:val="004932AB"/>
    <w:rsid w:val="00494BEF"/>
    <w:rsid w:val="00495F31"/>
    <w:rsid w:val="004A250E"/>
    <w:rsid w:val="004A5512"/>
    <w:rsid w:val="004A6BE5"/>
    <w:rsid w:val="004B0C18"/>
    <w:rsid w:val="004C1A04"/>
    <w:rsid w:val="004C20BC"/>
    <w:rsid w:val="004C5C9A"/>
    <w:rsid w:val="004D1442"/>
    <w:rsid w:val="004D3DCB"/>
    <w:rsid w:val="004E1946"/>
    <w:rsid w:val="004E3077"/>
    <w:rsid w:val="004E66E9"/>
    <w:rsid w:val="004E7784"/>
    <w:rsid w:val="004E7DDE"/>
    <w:rsid w:val="004F0090"/>
    <w:rsid w:val="004F172C"/>
    <w:rsid w:val="004F4778"/>
    <w:rsid w:val="00500249"/>
    <w:rsid w:val="005002ED"/>
    <w:rsid w:val="00500DBC"/>
    <w:rsid w:val="005102BE"/>
    <w:rsid w:val="005218FD"/>
    <w:rsid w:val="00523F7F"/>
    <w:rsid w:val="00524D54"/>
    <w:rsid w:val="005410C7"/>
    <w:rsid w:val="0054531B"/>
    <w:rsid w:val="00546C24"/>
    <w:rsid w:val="005476FF"/>
    <w:rsid w:val="005516F6"/>
    <w:rsid w:val="00552842"/>
    <w:rsid w:val="00554E89"/>
    <w:rsid w:val="00564B58"/>
    <w:rsid w:val="00572281"/>
    <w:rsid w:val="005801DD"/>
    <w:rsid w:val="0059253B"/>
    <w:rsid w:val="00592A40"/>
    <w:rsid w:val="005A28BC"/>
    <w:rsid w:val="005A5377"/>
    <w:rsid w:val="005A6E32"/>
    <w:rsid w:val="005B7817"/>
    <w:rsid w:val="005C06C8"/>
    <w:rsid w:val="005C23D7"/>
    <w:rsid w:val="005C40EB"/>
    <w:rsid w:val="005D02B4"/>
    <w:rsid w:val="005D3013"/>
    <w:rsid w:val="005E1E50"/>
    <w:rsid w:val="005E2B9C"/>
    <w:rsid w:val="005E3332"/>
    <w:rsid w:val="005F31D6"/>
    <w:rsid w:val="005F76B0"/>
    <w:rsid w:val="00601A2B"/>
    <w:rsid w:val="00604429"/>
    <w:rsid w:val="006067B0"/>
    <w:rsid w:val="00606A8B"/>
    <w:rsid w:val="00611E19"/>
    <w:rsid w:val="00611EBA"/>
    <w:rsid w:val="006213A8"/>
    <w:rsid w:val="00623BEA"/>
    <w:rsid w:val="00631853"/>
    <w:rsid w:val="006347E9"/>
    <w:rsid w:val="00640C87"/>
    <w:rsid w:val="006454BB"/>
    <w:rsid w:val="00650661"/>
    <w:rsid w:val="00652C2C"/>
    <w:rsid w:val="00657CF4"/>
    <w:rsid w:val="00661463"/>
    <w:rsid w:val="00662550"/>
    <w:rsid w:val="00663B8D"/>
    <w:rsid w:val="00663E00"/>
    <w:rsid w:val="00664F48"/>
    <w:rsid w:val="00664FAD"/>
    <w:rsid w:val="00665DA4"/>
    <w:rsid w:val="0067285D"/>
    <w:rsid w:val="0067345B"/>
    <w:rsid w:val="00683986"/>
    <w:rsid w:val="00685035"/>
    <w:rsid w:val="00685770"/>
    <w:rsid w:val="00690DBA"/>
    <w:rsid w:val="00691ADA"/>
    <w:rsid w:val="006964F9"/>
    <w:rsid w:val="006A395F"/>
    <w:rsid w:val="006A65E2"/>
    <w:rsid w:val="006B37BD"/>
    <w:rsid w:val="006C092D"/>
    <w:rsid w:val="006C099D"/>
    <w:rsid w:val="006C18F0"/>
    <w:rsid w:val="006C7E01"/>
    <w:rsid w:val="006D4C1A"/>
    <w:rsid w:val="006D64A5"/>
    <w:rsid w:val="006E0935"/>
    <w:rsid w:val="006E353F"/>
    <w:rsid w:val="006E35AB"/>
    <w:rsid w:val="00711AA9"/>
    <w:rsid w:val="00721550"/>
    <w:rsid w:val="00722155"/>
    <w:rsid w:val="00737F19"/>
    <w:rsid w:val="0074022D"/>
    <w:rsid w:val="00740A0F"/>
    <w:rsid w:val="00740CDB"/>
    <w:rsid w:val="00766AA4"/>
    <w:rsid w:val="00766F76"/>
    <w:rsid w:val="00770F1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6C4"/>
    <w:rsid w:val="00801653"/>
    <w:rsid w:val="00816D52"/>
    <w:rsid w:val="00831048"/>
    <w:rsid w:val="008327BC"/>
    <w:rsid w:val="00834272"/>
    <w:rsid w:val="00856B12"/>
    <w:rsid w:val="008625C1"/>
    <w:rsid w:val="00865F6B"/>
    <w:rsid w:val="0087671D"/>
    <w:rsid w:val="008806F9"/>
    <w:rsid w:val="00887957"/>
    <w:rsid w:val="00891D5E"/>
    <w:rsid w:val="008A0A5D"/>
    <w:rsid w:val="008A57E3"/>
    <w:rsid w:val="008B33DF"/>
    <w:rsid w:val="008B5BF4"/>
    <w:rsid w:val="008C0CEE"/>
    <w:rsid w:val="008C1B18"/>
    <w:rsid w:val="008D46EC"/>
    <w:rsid w:val="008E0E25"/>
    <w:rsid w:val="008E61A1"/>
    <w:rsid w:val="008E7832"/>
    <w:rsid w:val="00917EA3"/>
    <w:rsid w:val="00917EE0"/>
    <w:rsid w:val="00921C89"/>
    <w:rsid w:val="00926966"/>
    <w:rsid w:val="00926D03"/>
    <w:rsid w:val="00934036"/>
    <w:rsid w:val="00934889"/>
    <w:rsid w:val="0094541D"/>
    <w:rsid w:val="00946C21"/>
    <w:rsid w:val="009473EA"/>
    <w:rsid w:val="00947733"/>
    <w:rsid w:val="00954E7E"/>
    <w:rsid w:val="009554D9"/>
    <w:rsid w:val="009572F9"/>
    <w:rsid w:val="00960D0F"/>
    <w:rsid w:val="0096586D"/>
    <w:rsid w:val="00970C0A"/>
    <w:rsid w:val="009747D2"/>
    <w:rsid w:val="0098366F"/>
    <w:rsid w:val="00983A03"/>
    <w:rsid w:val="00986063"/>
    <w:rsid w:val="00991F67"/>
    <w:rsid w:val="00992876"/>
    <w:rsid w:val="009A0DCE"/>
    <w:rsid w:val="009A22CD"/>
    <w:rsid w:val="009A3E4B"/>
    <w:rsid w:val="009B35FD"/>
    <w:rsid w:val="009B6815"/>
    <w:rsid w:val="009C06B7"/>
    <w:rsid w:val="009D2967"/>
    <w:rsid w:val="009D3C2B"/>
    <w:rsid w:val="009E4191"/>
    <w:rsid w:val="009F2AB1"/>
    <w:rsid w:val="009F4FAF"/>
    <w:rsid w:val="009F5965"/>
    <w:rsid w:val="009F68F1"/>
    <w:rsid w:val="00A00F92"/>
    <w:rsid w:val="00A04529"/>
    <w:rsid w:val="00A0584B"/>
    <w:rsid w:val="00A13DA4"/>
    <w:rsid w:val="00A17135"/>
    <w:rsid w:val="00A21A6F"/>
    <w:rsid w:val="00A24E56"/>
    <w:rsid w:val="00A26A62"/>
    <w:rsid w:val="00A35A9B"/>
    <w:rsid w:val="00A4070E"/>
    <w:rsid w:val="00A40CA0"/>
    <w:rsid w:val="00A504A7"/>
    <w:rsid w:val="00A53677"/>
    <w:rsid w:val="00A53BF2"/>
    <w:rsid w:val="00A60D68"/>
    <w:rsid w:val="00A73EFA"/>
    <w:rsid w:val="00A77A3B"/>
    <w:rsid w:val="00A8786C"/>
    <w:rsid w:val="00A92F6F"/>
    <w:rsid w:val="00A97523"/>
    <w:rsid w:val="00AA7824"/>
    <w:rsid w:val="00AB0FA3"/>
    <w:rsid w:val="00AB73BF"/>
    <w:rsid w:val="00AC335C"/>
    <w:rsid w:val="00AC463E"/>
    <w:rsid w:val="00AC6C34"/>
    <w:rsid w:val="00AD3BE2"/>
    <w:rsid w:val="00AD3E3D"/>
    <w:rsid w:val="00AD70FD"/>
    <w:rsid w:val="00AE1EE4"/>
    <w:rsid w:val="00AE36EC"/>
    <w:rsid w:val="00AE7406"/>
    <w:rsid w:val="00AF1688"/>
    <w:rsid w:val="00AF46E6"/>
    <w:rsid w:val="00AF5139"/>
    <w:rsid w:val="00AF7C5B"/>
    <w:rsid w:val="00B06EDA"/>
    <w:rsid w:val="00B1161F"/>
    <w:rsid w:val="00B11661"/>
    <w:rsid w:val="00B14B1B"/>
    <w:rsid w:val="00B32B4D"/>
    <w:rsid w:val="00B36A10"/>
    <w:rsid w:val="00B4137E"/>
    <w:rsid w:val="00B42D5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51A"/>
    <w:rsid w:val="00BF1E55"/>
    <w:rsid w:val="00BF3E48"/>
    <w:rsid w:val="00BF6E4D"/>
    <w:rsid w:val="00C15F1B"/>
    <w:rsid w:val="00C16288"/>
    <w:rsid w:val="00C17D1D"/>
    <w:rsid w:val="00C20A8D"/>
    <w:rsid w:val="00C430B3"/>
    <w:rsid w:val="00C45923"/>
    <w:rsid w:val="00C543E7"/>
    <w:rsid w:val="00C70225"/>
    <w:rsid w:val="00C72198"/>
    <w:rsid w:val="00C73C7D"/>
    <w:rsid w:val="00C75005"/>
    <w:rsid w:val="00C91643"/>
    <w:rsid w:val="00C970DF"/>
    <w:rsid w:val="00CA260B"/>
    <w:rsid w:val="00CA7E71"/>
    <w:rsid w:val="00CB2673"/>
    <w:rsid w:val="00CB701D"/>
    <w:rsid w:val="00CC0119"/>
    <w:rsid w:val="00CC3F0E"/>
    <w:rsid w:val="00CC4E04"/>
    <w:rsid w:val="00CD08C9"/>
    <w:rsid w:val="00CD1FE8"/>
    <w:rsid w:val="00CD38CD"/>
    <w:rsid w:val="00CD3E0C"/>
    <w:rsid w:val="00CD5565"/>
    <w:rsid w:val="00CD616C"/>
    <w:rsid w:val="00CD7679"/>
    <w:rsid w:val="00CF485C"/>
    <w:rsid w:val="00CF68D6"/>
    <w:rsid w:val="00CF7B4A"/>
    <w:rsid w:val="00D009F8"/>
    <w:rsid w:val="00D078DA"/>
    <w:rsid w:val="00D14995"/>
    <w:rsid w:val="00D204F2"/>
    <w:rsid w:val="00D2455C"/>
    <w:rsid w:val="00D25023"/>
    <w:rsid w:val="00D27F8C"/>
    <w:rsid w:val="00D33843"/>
    <w:rsid w:val="00D37B59"/>
    <w:rsid w:val="00D40924"/>
    <w:rsid w:val="00D46522"/>
    <w:rsid w:val="00D54A6F"/>
    <w:rsid w:val="00D57D57"/>
    <w:rsid w:val="00D62E42"/>
    <w:rsid w:val="00D73A2D"/>
    <w:rsid w:val="00D772FB"/>
    <w:rsid w:val="00DA1AA0"/>
    <w:rsid w:val="00DA512B"/>
    <w:rsid w:val="00DC44A8"/>
    <w:rsid w:val="00DD1D87"/>
    <w:rsid w:val="00DE4BEE"/>
    <w:rsid w:val="00DE5B3D"/>
    <w:rsid w:val="00DE7112"/>
    <w:rsid w:val="00DF153F"/>
    <w:rsid w:val="00DF19BE"/>
    <w:rsid w:val="00DF3B44"/>
    <w:rsid w:val="00DF4F2E"/>
    <w:rsid w:val="00E1372E"/>
    <w:rsid w:val="00E21D30"/>
    <w:rsid w:val="00E235D8"/>
    <w:rsid w:val="00E24D9A"/>
    <w:rsid w:val="00E27805"/>
    <w:rsid w:val="00E27A11"/>
    <w:rsid w:val="00E30497"/>
    <w:rsid w:val="00E358A2"/>
    <w:rsid w:val="00E35C9A"/>
    <w:rsid w:val="00E3771B"/>
    <w:rsid w:val="00E40979"/>
    <w:rsid w:val="00E43F26"/>
    <w:rsid w:val="00E45EE4"/>
    <w:rsid w:val="00E52A36"/>
    <w:rsid w:val="00E6378B"/>
    <w:rsid w:val="00E63EC3"/>
    <w:rsid w:val="00E653DA"/>
    <w:rsid w:val="00E65958"/>
    <w:rsid w:val="00E84FE5"/>
    <w:rsid w:val="00E878A0"/>
    <w:rsid w:val="00E879A5"/>
    <w:rsid w:val="00E879FC"/>
    <w:rsid w:val="00EA2574"/>
    <w:rsid w:val="00EA2F1F"/>
    <w:rsid w:val="00EA3F2E"/>
    <w:rsid w:val="00EA57EC"/>
    <w:rsid w:val="00EB120E"/>
    <w:rsid w:val="00EB34C8"/>
    <w:rsid w:val="00EB46E2"/>
    <w:rsid w:val="00EC0045"/>
    <w:rsid w:val="00ED452E"/>
    <w:rsid w:val="00ED7EBE"/>
    <w:rsid w:val="00EE3CDA"/>
    <w:rsid w:val="00EE76F7"/>
    <w:rsid w:val="00EF37A8"/>
    <w:rsid w:val="00EF531F"/>
    <w:rsid w:val="00F05FE8"/>
    <w:rsid w:val="00F06D86"/>
    <w:rsid w:val="00F13D87"/>
    <w:rsid w:val="00F149E5"/>
    <w:rsid w:val="00F15523"/>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27F"/>
    <w:rsid w:val="00F638CA"/>
    <w:rsid w:val="00F656CB"/>
    <w:rsid w:val="00F657C5"/>
    <w:rsid w:val="00F8454E"/>
    <w:rsid w:val="00F900B4"/>
    <w:rsid w:val="00FA0F2E"/>
    <w:rsid w:val="00FA4DB1"/>
    <w:rsid w:val="00FB3F2A"/>
    <w:rsid w:val="00FC3593"/>
    <w:rsid w:val="00FD117D"/>
    <w:rsid w:val="00FD72E3"/>
    <w:rsid w:val="00FE06FC"/>
    <w:rsid w:val="00FE252E"/>
    <w:rsid w:val="00FF0315"/>
    <w:rsid w:val="00FF2121"/>
    <w:rsid w:val="00FF3A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BC74662-1B4D-49F1-B092-11E3727A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E04"/>
    <w:rPr>
      <w:lang w:val="en-US"/>
    </w:rPr>
  </w:style>
  <w:style w:type="paragraph" w:styleId="Heading1">
    <w:name w:val="heading 1"/>
    <w:basedOn w:val="Normal"/>
    <w:next w:val="Normal"/>
    <w:link w:val="Heading1Char"/>
    <w:uiPriority w:val="9"/>
    <w:qFormat/>
    <w:rsid w:val="00E45E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5E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5E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5E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5EE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5EE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5EE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5E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E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C4E04"/>
    <w:rPr>
      <w:rFonts w:ascii="Times New Roman" w:hAnsi="Times New Roman"/>
      <w:b w:val="0"/>
      <w:i w:val="0"/>
      <w:sz w:val="22"/>
    </w:rPr>
  </w:style>
  <w:style w:type="paragraph" w:styleId="NoSpacing">
    <w:name w:val="No Spacing"/>
    <w:uiPriority w:val="1"/>
    <w:qFormat/>
    <w:rsid w:val="00CC4E04"/>
    <w:pPr>
      <w:spacing w:after="0" w:line="240" w:lineRule="auto"/>
    </w:pPr>
  </w:style>
  <w:style w:type="paragraph" w:customStyle="1" w:styleId="scemptylineheader">
    <w:name w:val="sc_emptyline_header"/>
    <w:qFormat/>
    <w:rsid w:val="00CC4E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4E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4E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4E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4E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4E04"/>
    <w:rPr>
      <w:color w:val="808080"/>
    </w:rPr>
  </w:style>
  <w:style w:type="paragraph" w:customStyle="1" w:styleId="scdirectionallanguage">
    <w:name w:val="sc_directional_language"/>
    <w:qFormat/>
    <w:rsid w:val="00CC4E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4E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4E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4E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4E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4E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4E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4E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4E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4E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4E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4E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4E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4E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4E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4E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4E04"/>
    <w:rPr>
      <w:rFonts w:ascii="Times New Roman" w:hAnsi="Times New Roman"/>
      <w:color w:val="auto"/>
      <w:sz w:val="22"/>
    </w:rPr>
  </w:style>
  <w:style w:type="paragraph" w:customStyle="1" w:styleId="scclippagebillheader">
    <w:name w:val="sc_clip_page_bill_header"/>
    <w:qFormat/>
    <w:rsid w:val="00CC4E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4E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4E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4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E04"/>
    <w:rPr>
      <w:lang w:val="en-US"/>
    </w:rPr>
  </w:style>
  <w:style w:type="paragraph" w:styleId="Footer">
    <w:name w:val="footer"/>
    <w:basedOn w:val="Normal"/>
    <w:link w:val="FooterChar"/>
    <w:uiPriority w:val="99"/>
    <w:unhideWhenUsed/>
    <w:rsid w:val="00CC4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E04"/>
    <w:rPr>
      <w:lang w:val="en-US"/>
    </w:rPr>
  </w:style>
  <w:style w:type="paragraph" w:styleId="ListParagraph">
    <w:name w:val="List Paragraph"/>
    <w:basedOn w:val="Normal"/>
    <w:uiPriority w:val="34"/>
    <w:qFormat/>
    <w:rsid w:val="00CC4E04"/>
    <w:pPr>
      <w:ind w:left="720"/>
      <w:contextualSpacing/>
    </w:pPr>
  </w:style>
  <w:style w:type="paragraph" w:customStyle="1" w:styleId="scbillfooter">
    <w:name w:val="sc_bill_footer"/>
    <w:qFormat/>
    <w:rsid w:val="00CC4E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4E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4E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4E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4E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4E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4E04"/>
    <w:pPr>
      <w:widowControl w:val="0"/>
      <w:suppressAutoHyphens/>
      <w:spacing w:after="0" w:line="360" w:lineRule="auto"/>
    </w:pPr>
    <w:rPr>
      <w:rFonts w:ascii="Times New Roman" w:hAnsi="Times New Roman"/>
      <w:lang w:val="en-US"/>
    </w:rPr>
  </w:style>
  <w:style w:type="paragraph" w:customStyle="1" w:styleId="sctableln">
    <w:name w:val="sc_table_ln"/>
    <w:qFormat/>
    <w:rsid w:val="00CC4E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4E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4E04"/>
    <w:rPr>
      <w:strike/>
      <w:dstrike w:val="0"/>
    </w:rPr>
  </w:style>
  <w:style w:type="character" w:customStyle="1" w:styleId="scinsert">
    <w:name w:val="sc_insert"/>
    <w:uiPriority w:val="1"/>
    <w:qFormat/>
    <w:rsid w:val="00CC4E04"/>
    <w:rPr>
      <w:caps w:val="0"/>
      <w:smallCaps w:val="0"/>
      <w:strike w:val="0"/>
      <w:dstrike w:val="0"/>
      <w:vanish w:val="0"/>
      <w:u w:val="single"/>
      <w:vertAlign w:val="baseline"/>
    </w:rPr>
  </w:style>
  <w:style w:type="character" w:customStyle="1" w:styleId="scinsertred">
    <w:name w:val="sc_insert_red"/>
    <w:uiPriority w:val="1"/>
    <w:qFormat/>
    <w:rsid w:val="00CC4E04"/>
    <w:rPr>
      <w:caps w:val="0"/>
      <w:smallCaps w:val="0"/>
      <w:strike w:val="0"/>
      <w:dstrike w:val="0"/>
      <w:vanish w:val="0"/>
      <w:color w:val="FF0000"/>
      <w:u w:val="single"/>
      <w:vertAlign w:val="baseline"/>
    </w:rPr>
  </w:style>
  <w:style w:type="character" w:customStyle="1" w:styleId="scinsertblue">
    <w:name w:val="sc_insert_blue"/>
    <w:uiPriority w:val="1"/>
    <w:qFormat/>
    <w:rsid w:val="00CC4E04"/>
    <w:rPr>
      <w:caps w:val="0"/>
      <w:smallCaps w:val="0"/>
      <w:strike w:val="0"/>
      <w:dstrike w:val="0"/>
      <w:vanish w:val="0"/>
      <w:color w:val="0070C0"/>
      <w:u w:val="single"/>
      <w:vertAlign w:val="baseline"/>
    </w:rPr>
  </w:style>
  <w:style w:type="character" w:customStyle="1" w:styleId="scstrikered">
    <w:name w:val="sc_strike_red"/>
    <w:uiPriority w:val="1"/>
    <w:qFormat/>
    <w:rsid w:val="00CC4E04"/>
    <w:rPr>
      <w:strike/>
      <w:dstrike w:val="0"/>
      <w:color w:val="FF0000"/>
    </w:rPr>
  </w:style>
  <w:style w:type="character" w:customStyle="1" w:styleId="scstrikeblue">
    <w:name w:val="sc_strike_blue"/>
    <w:uiPriority w:val="1"/>
    <w:qFormat/>
    <w:rsid w:val="00CC4E04"/>
    <w:rPr>
      <w:strike/>
      <w:dstrike w:val="0"/>
      <w:color w:val="0070C0"/>
    </w:rPr>
  </w:style>
  <w:style w:type="character" w:customStyle="1" w:styleId="scinsertbluenounderline">
    <w:name w:val="sc_insert_blue_no_underline"/>
    <w:uiPriority w:val="1"/>
    <w:qFormat/>
    <w:rsid w:val="00CC4E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4E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4E04"/>
    <w:rPr>
      <w:strike/>
      <w:dstrike w:val="0"/>
      <w:color w:val="0070C0"/>
      <w:lang w:val="en-US"/>
    </w:rPr>
  </w:style>
  <w:style w:type="character" w:customStyle="1" w:styleId="scstrikerednoncodified">
    <w:name w:val="sc_strike_red_non_codified"/>
    <w:uiPriority w:val="1"/>
    <w:qFormat/>
    <w:rsid w:val="00CC4E04"/>
    <w:rPr>
      <w:strike/>
      <w:dstrike w:val="0"/>
      <w:color w:val="FF0000"/>
    </w:rPr>
  </w:style>
  <w:style w:type="paragraph" w:customStyle="1" w:styleId="scbillsiglines">
    <w:name w:val="sc_bill_sig_lines"/>
    <w:qFormat/>
    <w:rsid w:val="00CC4E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4E04"/>
    <w:rPr>
      <w:bdr w:val="none" w:sz="0" w:space="0" w:color="auto"/>
      <w:shd w:val="clear" w:color="auto" w:fill="FEC6C6"/>
    </w:rPr>
  </w:style>
  <w:style w:type="character" w:customStyle="1" w:styleId="screstoreblue">
    <w:name w:val="sc_restore_blue"/>
    <w:uiPriority w:val="1"/>
    <w:qFormat/>
    <w:rsid w:val="00CC4E04"/>
    <w:rPr>
      <w:color w:val="4472C4" w:themeColor="accent1"/>
      <w:bdr w:val="none" w:sz="0" w:space="0" w:color="auto"/>
      <w:shd w:val="clear" w:color="auto" w:fill="auto"/>
    </w:rPr>
  </w:style>
  <w:style w:type="character" w:customStyle="1" w:styleId="screstorered">
    <w:name w:val="sc_restore_red"/>
    <w:uiPriority w:val="1"/>
    <w:qFormat/>
    <w:rsid w:val="00CC4E04"/>
    <w:rPr>
      <w:color w:val="FF0000"/>
      <w:bdr w:val="none" w:sz="0" w:space="0" w:color="auto"/>
      <w:shd w:val="clear" w:color="auto" w:fill="auto"/>
    </w:rPr>
  </w:style>
  <w:style w:type="character" w:customStyle="1" w:styleId="scstrikenewblue">
    <w:name w:val="sc_strike_new_blue"/>
    <w:uiPriority w:val="1"/>
    <w:qFormat/>
    <w:rsid w:val="00CC4E04"/>
    <w:rPr>
      <w:strike w:val="0"/>
      <w:dstrike/>
      <w:color w:val="0070C0"/>
      <w:u w:val="none"/>
    </w:rPr>
  </w:style>
  <w:style w:type="character" w:customStyle="1" w:styleId="scstrikenewred">
    <w:name w:val="sc_strike_new_red"/>
    <w:uiPriority w:val="1"/>
    <w:qFormat/>
    <w:rsid w:val="00CC4E04"/>
    <w:rPr>
      <w:strike w:val="0"/>
      <w:dstrike/>
      <w:color w:val="FF0000"/>
      <w:u w:val="none"/>
    </w:rPr>
  </w:style>
  <w:style w:type="character" w:customStyle="1" w:styleId="scamendsenate">
    <w:name w:val="sc_amend_senate"/>
    <w:uiPriority w:val="1"/>
    <w:qFormat/>
    <w:rsid w:val="00CC4E04"/>
    <w:rPr>
      <w:bdr w:val="none" w:sz="0" w:space="0" w:color="auto"/>
      <w:shd w:val="clear" w:color="auto" w:fill="FFF2CC" w:themeFill="accent4" w:themeFillTint="33"/>
    </w:rPr>
  </w:style>
  <w:style w:type="character" w:customStyle="1" w:styleId="scamendhouse">
    <w:name w:val="sc_amend_house"/>
    <w:uiPriority w:val="1"/>
    <w:qFormat/>
    <w:rsid w:val="00CC4E04"/>
    <w:rPr>
      <w:bdr w:val="none" w:sz="0" w:space="0" w:color="auto"/>
      <w:shd w:val="clear" w:color="auto" w:fill="E2EFD9" w:themeFill="accent6" w:themeFillTint="33"/>
    </w:rPr>
  </w:style>
  <w:style w:type="paragraph" w:styleId="Revision">
    <w:name w:val="Revision"/>
    <w:hidden/>
    <w:uiPriority w:val="99"/>
    <w:semiHidden/>
    <w:rsid w:val="002D5927"/>
    <w:pPr>
      <w:spacing w:after="0" w:line="240" w:lineRule="auto"/>
    </w:pPr>
    <w:rPr>
      <w:lang w:val="en-US"/>
    </w:rPr>
  </w:style>
  <w:style w:type="character" w:styleId="CommentReference">
    <w:name w:val="annotation reference"/>
    <w:basedOn w:val="DefaultParagraphFont"/>
    <w:uiPriority w:val="99"/>
    <w:semiHidden/>
    <w:unhideWhenUsed/>
    <w:rsid w:val="00F6127F"/>
    <w:rPr>
      <w:sz w:val="16"/>
      <w:szCs w:val="16"/>
    </w:rPr>
  </w:style>
  <w:style w:type="paragraph" w:styleId="CommentText">
    <w:name w:val="annotation text"/>
    <w:basedOn w:val="Normal"/>
    <w:link w:val="CommentTextChar"/>
    <w:uiPriority w:val="99"/>
    <w:semiHidden/>
    <w:unhideWhenUsed/>
    <w:rsid w:val="00F6127F"/>
    <w:pPr>
      <w:spacing w:line="240" w:lineRule="auto"/>
    </w:pPr>
    <w:rPr>
      <w:sz w:val="20"/>
      <w:szCs w:val="20"/>
    </w:rPr>
  </w:style>
  <w:style w:type="character" w:customStyle="1" w:styleId="CommentTextChar">
    <w:name w:val="Comment Text Char"/>
    <w:basedOn w:val="DefaultParagraphFont"/>
    <w:link w:val="CommentText"/>
    <w:uiPriority w:val="99"/>
    <w:semiHidden/>
    <w:rsid w:val="00F6127F"/>
    <w:rPr>
      <w:sz w:val="20"/>
      <w:szCs w:val="20"/>
      <w:lang w:val="en-US"/>
    </w:rPr>
  </w:style>
  <w:style w:type="paragraph" w:styleId="CommentSubject">
    <w:name w:val="annotation subject"/>
    <w:basedOn w:val="CommentText"/>
    <w:next w:val="CommentText"/>
    <w:link w:val="CommentSubjectChar"/>
    <w:uiPriority w:val="99"/>
    <w:semiHidden/>
    <w:unhideWhenUsed/>
    <w:rsid w:val="00F6127F"/>
    <w:rPr>
      <w:b/>
      <w:bCs/>
    </w:rPr>
  </w:style>
  <w:style w:type="character" w:customStyle="1" w:styleId="CommentSubjectChar">
    <w:name w:val="Comment Subject Char"/>
    <w:basedOn w:val="CommentTextChar"/>
    <w:link w:val="CommentSubject"/>
    <w:uiPriority w:val="99"/>
    <w:semiHidden/>
    <w:rsid w:val="00F6127F"/>
    <w:rPr>
      <w:b/>
      <w:bCs/>
      <w:sz w:val="20"/>
      <w:szCs w:val="20"/>
      <w:lang w:val="en-US"/>
    </w:rPr>
  </w:style>
  <w:style w:type="paragraph" w:customStyle="1" w:styleId="sccoversheetfooter">
    <w:name w:val="sc_coversheet_footer"/>
    <w:qFormat/>
    <w:rsid w:val="00CD767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D767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D767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D767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D767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D767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D767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D767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D767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D767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D767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E45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EE4"/>
    <w:rPr>
      <w:rFonts w:ascii="Segoe UI" w:hAnsi="Segoe UI" w:cs="Segoe UI"/>
      <w:sz w:val="18"/>
      <w:szCs w:val="18"/>
      <w:lang w:val="en-US"/>
    </w:rPr>
  </w:style>
  <w:style w:type="paragraph" w:styleId="Bibliography">
    <w:name w:val="Bibliography"/>
    <w:basedOn w:val="Normal"/>
    <w:next w:val="Normal"/>
    <w:uiPriority w:val="37"/>
    <w:semiHidden/>
    <w:unhideWhenUsed/>
    <w:rsid w:val="00E45EE4"/>
  </w:style>
  <w:style w:type="paragraph" w:styleId="BlockText">
    <w:name w:val="Block Text"/>
    <w:basedOn w:val="Normal"/>
    <w:uiPriority w:val="99"/>
    <w:semiHidden/>
    <w:unhideWhenUsed/>
    <w:rsid w:val="00E45EE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45EE4"/>
    <w:pPr>
      <w:spacing w:after="120"/>
    </w:pPr>
  </w:style>
  <w:style w:type="character" w:customStyle="1" w:styleId="BodyTextChar">
    <w:name w:val="Body Text Char"/>
    <w:basedOn w:val="DefaultParagraphFont"/>
    <w:link w:val="BodyText"/>
    <w:uiPriority w:val="99"/>
    <w:semiHidden/>
    <w:rsid w:val="00E45EE4"/>
    <w:rPr>
      <w:lang w:val="en-US"/>
    </w:rPr>
  </w:style>
  <w:style w:type="paragraph" w:styleId="BodyText2">
    <w:name w:val="Body Text 2"/>
    <w:basedOn w:val="Normal"/>
    <w:link w:val="BodyText2Char"/>
    <w:uiPriority w:val="99"/>
    <w:semiHidden/>
    <w:unhideWhenUsed/>
    <w:rsid w:val="00E45EE4"/>
    <w:pPr>
      <w:spacing w:after="120" w:line="480" w:lineRule="auto"/>
    </w:pPr>
  </w:style>
  <w:style w:type="character" w:customStyle="1" w:styleId="BodyText2Char">
    <w:name w:val="Body Text 2 Char"/>
    <w:basedOn w:val="DefaultParagraphFont"/>
    <w:link w:val="BodyText2"/>
    <w:uiPriority w:val="99"/>
    <w:semiHidden/>
    <w:rsid w:val="00E45EE4"/>
    <w:rPr>
      <w:lang w:val="en-US"/>
    </w:rPr>
  </w:style>
  <w:style w:type="paragraph" w:styleId="BodyText3">
    <w:name w:val="Body Text 3"/>
    <w:basedOn w:val="Normal"/>
    <w:link w:val="BodyText3Char"/>
    <w:uiPriority w:val="99"/>
    <w:semiHidden/>
    <w:unhideWhenUsed/>
    <w:rsid w:val="00E45EE4"/>
    <w:pPr>
      <w:spacing w:after="120"/>
    </w:pPr>
    <w:rPr>
      <w:sz w:val="16"/>
      <w:szCs w:val="16"/>
    </w:rPr>
  </w:style>
  <w:style w:type="character" w:customStyle="1" w:styleId="BodyText3Char">
    <w:name w:val="Body Text 3 Char"/>
    <w:basedOn w:val="DefaultParagraphFont"/>
    <w:link w:val="BodyText3"/>
    <w:uiPriority w:val="99"/>
    <w:semiHidden/>
    <w:rsid w:val="00E45EE4"/>
    <w:rPr>
      <w:sz w:val="16"/>
      <w:szCs w:val="16"/>
      <w:lang w:val="en-US"/>
    </w:rPr>
  </w:style>
  <w:style w:type="paragraph" w:styleId="BodyTextFirstIndent">
    <w:name w:val="Body Text First Indent"/>
    <w:basedOn w:val="BodyText"/>
    <w:link w:val="BodyTextFirstIndentChar"/>
    <w:uiPriority w:val="99"/>
    <w:semiHidden/>
    <w:unhideWhenUsed/>
    <w:rsid w:val="00E45EE4"/>
    <w:pPr>
      <w:spacing w:after="160"/>
      <w:ind w:firstLine="360"/>
    </w:pPr>
  </w:style>
  <w:style w:type="character" w:customStyle="1" w:styleId="BodyTextFirstIndentChar">
    <w:name w:val="Body Text First Indent Char"/>
    <w:basedOn w:val="BodyTextChar"/>
    <w:link w:val="BodyTextFirstIndent"/>
    <w:uiPriority w:val="99"/>
    <w:semiHidden/>
    <w:rsid w:val="00E45EE4"/>
    <w:rPr>
      <w:lang w:val="en-US"/>
    </w:rPr>
  </w:style>
  <w:style w:type="paragraph" w:styleId="BodyTextIndent">
    <w:name w:val="Body Text Indent"/>
    <w:basedOn w:val="Normal"/>
    <w:link w:val="BodyTextIndentChar"/>
    <w:uiPriority w:val="99"/>
    <w:semiHidden/>
    <w:unhideWhenUsed/>
    <w:rsid w:val="00E45EE4"/>
    <w:pPr>
      <w:spacing w:after="120"/>
      <w:ind w:left="360"/>
    </w:pPr>
  </w:style>
  <w:style w:type="character" w:customStyle="1" w:styleId="BodyTextIndentChar">
    <w:name w:val="Body Text Indent Char"/>
    <w:basedOn w:val="DefaultParagraphFont"/>
    <w:link w:val="BodyTextIndent"/>
    <w:uiPriority w:val="99"/>
    <w:semiHidden/>
    <w:rsid w:val="00E45EE4"/>
    <w:rPr>
      <w:lang w:val="en-US"/>
    </w:rPr>
  </w:style>
  <w:style w:type="paragraph" w:styleId="BodyTextFirstIndent2">
    <w:name w:val="Body Text First Indent 2"/>
    <w:basedOn w:val="BodyTextIndent"/>
    <w:link w:val="BodyTextFirstIndent2Char"/>
    <w:uiPriority w:val="99"/>
    <w:semiHidden/>
    <w:unhideWhenUsed/>
    <w:rsid w:val="00E45EE4"/>
    <w:pPr>
      <w:spacing w:after="160"/>
      <w:ind w:firstLine="360"/>
    </w:pPr>
  </w:style>
  <w:style w:type="character" w:customStyle="1" w:styleId="BodyTextFirstIndent2Char">
    <w:name w:val="Body Text First Indent 2 Char"/>
    <w:basedOn w:val="BodyTextIndentChar"/>
    <w:link w:val="BodyTextFirstIndent2"/>
    <w:uiPriority w:val="99"/>
    <w:semiHidden/>
    <w:rsid w:val="00E45EE4"/>
    <w:rPr>
      <w:lang w:val="en-US"/>
    </w:rPr>
  </w:style>
  <w:style w:type="paragraph" w:styleId="BodyTextIndent2">
    <w:name w:val="Body Text Indent 2"/>
    <w:basedOn w:val="Normal"/>
    <w:link w:val="BodyTextIndent2Char"/>
    <w:uiPriority w:val="99"/>
    <w:semiHidden/>
    <w:unhideWhenUsed/>
    <w:rsid w:val="00E45EE4"/>
    <w:pPr>
      <w:spacing w:after="120" w:line="480" w:lineRule="auto"/>
      <w:ind w:left="360"/>
    </w:pPr>
  </w:style>
  <w:style w:type="character" w:customStyle="1" w:styleId="BodyTextIndent2Char">
    <w:name w:val="Body Text Indent 2 Char"/>
    <w:basedOn w:val="DefaultParagraphFont"/>
    <w:link w:val="BodyTextIndent2"/>
    <w:uiPriority w:val="99"/>
    <w:semiHidden/>
    <w:rsid w:val="00E45EE4"/>
    <w:rPr>
      <w:lang w:val="en-US"/>
    </w:rPr>
  </w:style>
  <w:style w:type="paragraph" w:styleId="BodyTextIndent3">
    <w:name w:val="Body Text Indent 3"/>
    <w:basedOn w:val="Normal"/>
    <w:link w:val="BodyTextIndent3Char"/>
    <w:uiPriority w:val="99"/>
    <w:semiHidden/>
    <w:unhideWhenUsed/>
    <w:rsid w:val="00E45EE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EE4"/>
    <w:rPr>
      <w:sz w:val="16"/>
      <w:szCs w:val="16"/>
      <w:lang w:val="en-US"/>
    </w:rPr>
  </w:style>
  <w:style w:type="paragraph" w:styleId="Caption">
    <w:name w:val="caption"/>
    <w:basedOn w:val="Normal"/>
    <w:next w:val="Normal"/>
    <w:uiPriority w:val="35"/>
    <w:semiHidden/>
    <w:unhideWhenUsed/>
    <w:qFormat/>
    <w:rsid w:val="00E45EE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45EE4"/>
    <w:pPr>
      <w:spacing w:after="0" w:line="240" w:lineRule="auto"/>
      <w:ind w:left="4320"/>
    </w:pPr>
  </w:style>
  <w:style w:type="character" w:customStyle="1" w:styleId="ClosingChar">
    <w:name w:val="Closing Char"/>
    <w:basedOn w:val="DefaultParagraphFont"/>
    <w:link w:val="Closing"/>
    <w:uiPriority w:val="99"/>
    <w:semiHidden/>
    <w:rsid w:val="00E45EE4"/>
    <w:rPr>
      <w:lang w:val="en-US"/>
    </w:rPr>
  </w:style>
  <w:style w:type="paragraph" w:styleId="Date">
    <w:name w:val="Date"/>
    <w:basedOn w:val="Normal"/>
    <w:next w:val="Normal"/>
    <w:link w:val="DateChar"/>
    <w:uiPriority w:val="99"/>
    <w:semiHidden/>
    <w:unhideWhenUsed/>
    <w:rsid w:val="00E45EE4"/>
  </w:style>
  <w:style w:type="character" w:customStyle="1" w:styleId="DateChar">
    <w:name w:val="Date Char"/>
    <w:basedOn w:val="DefaultParagraphFont"/>
    <w:link w:val="Date"/>
    <w:uiPriority w:val="99"/>
    <w:semiHidden/>
    <w:rsid w:val="00E45EE4"/>
    <w:rPr>
      <w:lang w:val="en-US"/>
    </w:rPr>
  </w:style>
  <w:style w:type="paragraph" w:styleId="DocumentMap">
    <w:name w:val="Document Map"/>
    <w:basedOn w:val="Normal"/>
    <w:link w:val="DocumentMapChar"/>
    <w:uiPriority w:val="99"/>
    <w:semiHidden/>
    <w:unhideWhenUsed/>
    <w:rsid w:val="00E45EE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EE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45EE4"/>
    <w:pPr>
      <w:spacing w:after="0" w:line="240" w:lineRule="auto"/>
    </w:pPr>
  </w:style>
  <w:style w:type="character" w:customStyle="1" w:styleId="E-mailSignatureChar">
    <w:name w:val="E-mail Signature Char"/>
    <w:basedOn w:val="DefaultParagraphFont"/>
    <w:link w:val="E-mailSignature"/>
    <w:uiPriority w:val="99"/>
    <w:semiHidden/>
    <w:rsid w:val="00E45EE4"/>
    <w:rPr>
      <w:lang w:val="en-US"/>
    </w:rPr>
  </w:style>
  <w:style w:type="paragraph" w:styleId="EndnoteText">
    <w:name w:val="endnote text"/>
    <w:basedOn w:val="Normal"/>
    <w:link w:val="EndnoteTextChar"/>
    <w:uiPriority w:val="99"/>
    <w:semiHidden/>
    <w:unhideWhenUsed/>
    <w:rsid w:val="00E45E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5EE4"/>
    <w:rPr>
      <w:sz w:val="20"/>
      <w:szCs w:val="20"/>
      <w:lang w:val="en-US"/>
    </w:rPr>
  </w:style>
  <w:style w:type="paragraph" w:styleId="EnvelopeAddress">
    <w:name w:val="envelope address"/>
    <w:basedOn w:val="Normal"/>
    <w:uiPriority w:val="99"/>
    <w:semiHidden/>
    <w:unhideWhenUsed/>
    <w:rsid w:val="00E45E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5E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45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EE4"/>
    <w:rPr>
      <w:sz w:val="20"/>
      <w:szCs w:val="20"/>
      <w:lang w:val="en-US"/>
    </w:rPr>
  </w:style>
  <w:style w:type="character" w:customStyle="1" w:styleId="Heading1Char">
    <w:name w:val="Heading 1 Char"/>
    <w:basedOn w:val="DefaultParagraphFont"/>
    <w:link w:val="Heading1"/>
    <w:uiPriority w:val="9"/>
    <w:rsid w:val="00E45EE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45EE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45EE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45EE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45EE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45EE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45EE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45EE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45EE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45EE4"/>
    <w:pPr>
      <w:spacing w:after="0" w:line="240" w:lineRule="auto"/>
    </w:pPr>
    <w:rPr>
      <w:i/>
      <w:iCs/>
    </w:rPr>
  </w:style>
  <w:style w:type="character" w:customStyle="1" w:styleId="HTMLAddressChar">
    <w:name w:val="HTML Address Char"/>
    <w:basedOn w:val="DefaultParagraphFont"/>
    <w:link w:val="HTMLAddress"/>
    <w:uiPriority w:val="99"/>
    <w:semiHidden/>
    <w:rsid w:val="00E45EE4"/>
    <w:rPr>
      <w:i/>
      <w:iCs/>
      <w:lang w:val="en-US"/>
    </w:rPr>
  </w:style>
  <w:style w:type="paragraph" w:styleId="HTMLPreformatted">
    <w:name w:val="HTML Preformatted"/>
    <w:basedOn w:val="Normal"/>
    <w:link w:val="HTMLPreformattedChar"/>
    <w:uiPriority w:val="99"/>
    <w:semiHidden/>
    <w:unhideWhenUsed/>
    <w:rsid w:val="00E45E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EE4"/>
    <w:rPr>
      <w:rFonts w:ascii="Consolas" w:hAnsi="Consolas"/>
      <w:sz w:val="20"/>
      <w:szCs w:val="20"/>
      <w:lang w:val="en-US"/>
    </w:rPr>
  </w:style>
  <w:style w:type="paragraph" w:styleId="Index1">
    <w:name w:val="index 1"/>
    <w:basedOn w:val="Normal"/>
    <w:next w:val="Normal"/>
    <w:autoRedefine/>
    <w:uiPriority w:val="99"/>
    <w:semiHidden/>
    <w:unhideWhenUsed/>
    <w:rsid w:val="00E45EE4"/>
    <w:pPr>
      <w:spacing w:after="0" w:line="240" w:lineRule="auto"/>
      <w:ind w:left="220" w:hanging="220"/>
    </w:pPr>
  </w:style>
  <w:style w:type="paragraph" w:styleId="Index2">
    <w:name w:val="index 2"/>
    <w:basedOn w:val="Normal"/>
    <w:next w:val="Normal"/>
    <w:autoRedefine/>
    <w:uiPriority w:val="99"/>
    <w:semiHidden/>
    <w:unhideWhenUsed/>
    <w:rsid w:val="00E45EE4"/>
    <w:pPr>
      <w:spacing w:after="0" w:line="240" w:lineRule="auto"/>
      <w:ind w:left="440" w:hanging="220"/>
    </w:pPr>
  </w:style>
  <w:style w:type="paragraph" w:styleId="Index3">
    <w:name w:val="index 3"/>
    <w:basedOn w:val="Normal"/>
    <w:next w:val="Normal"/>
    <w:autoRedefine/>
    <w:uiPriority w:val="99"/>
    <w:semiHidden/>
    <w:unhideWhenUsed/>
    <w:rsid w:val="00E45EE4"/>
    <w:pPr>
      <w:spacing w:after="0" w:line="240" w:lineRule="auto"/>
      <w:ind w:left="660" w:hanging="220"/>
    </w:pPr>
  </w:style>
  <w:style w:type="paragraph" w:styleId="Index4">
    <w:name w:val="index 4"/>
    <w:basedOn w:val="Normal"/>
    <w:next w:val="Normal"/>
    <w:autoRedefine/>
    <w:uiPriority w:val="99"/>
    <w:semiHidden/>
    <w:unhideWhenUsed/>
    <w:rsid w:val="00E45EE4"/>
    <w:pPr>
      <w:spacing w:after="0" w:line="240" w:lineRule="auto"/>
      <w:ind w:left="880" w:hanging="220"/>
    </w:pPr>
  </w:style>
  <w:style w:type="paragraph" w:styleId="Index5">
    <w:name w:val="index 5"/>
    <w:basedOn w:val="Normal"/>
    <w:next w:val="Normal"/>
    <w:autoRedefine/>
    <w:uiPriority w:val="99"/>
    <w:semiHidden/>
    <w:unhideWhenUsed/>
    <w:rsid w:val="00E45EE4"/>
    <w:pPr>
      <w:spacing w:after="0" w:line="240" w:lineRule="auto"/>
      <w:ind w:left="1100" w:hanging="220"/>
    </w:pPr>
  </w:style>
  <w:style w:type="paragraph" w:styleId="Index6">
    <w:name w:val="index 6"/>
    <w:basedOn w:val="Normal"/>
    <w:next w:val="Normal"/>
    <w:autoRedefine/>
    <w:uiPriority w:val="99"/>
    <w:semiHidden/>
    <w:unhideWhenUsed/>
    <w:rsid w:val="00E45EE4"/>
    <w:pPr>
      <w:spacing w:after="0" w:line="240" w:lineRule="auto"/>
      <w:ind w:left="1320" w:hanging="220"/>
    </w:pPr>
  </w:style>
  <w:style w:type="paragraph" w:styleId="Index7">
    <w:name w:val="index 7"/>
    <w:basedOn w:val="Normal"/>
    <w:next w:val="Normal"/>
    <w:autoRedefine/>
    <w:uiPriority w:val="99"/>
    <w:semiHidden/>
    <w:unhideWhenUsed/>
    <w:rsid w:val="00E45EE4"/>
    <w:pPr>
      <w:spacing w:after="0" w:line="240" w:lineRule="auto"/>
      <w:ind w:left="1540" w:hanging="220"/>
    </w:pPr>
  </w:style>
  <w:style w:type="paragraph" w:styleId="Index8">
    <w:name w:val="index 8"/>
    <w:basedOn w:val="Normal"/>
    <w:next w:val="Normal"/>
    <w:autoRedefine/>
    <w:uiPriority w:val="99"/>
    <w:semiHidden/>
    <w:unhideWhenUsed/>
    <w:rsid w:val="00E45EE4"/>
    <w:pPr>
      <w:spacing w:after="0" w:line="240" w:lineRule="auto"/>
      <w:ind w:left="1760" w:hanging="220"/>
    </w:pPr>
  </w:style>
  <w:style w:type="paragraph" w:styleId="Index9">
    <w:name w:val="index 9"/>
    <w:basedOn w:val="Normal"/>
    <w:next w:val="Normal"/>
    <w:autoRedefine/>
    <w:uiPriority w:val="99"/>
    <w:semiHidden/>
    <w:unhideWhenUsed/>
    <w:rsid w:val="00E45EE4"/>
    <w:pPr>
      <w:spacing w:after="0" w:line="240" w:lineRule="auto"/>
      <w:ind w:left="1980" w:hanging="220"/>
    </w:pPr>
  </w:style>
  <w:style w:type="paragraph" w:styleId="IndexHeading">
    <w:name w:val="index heading"/>
    <w:basedOn w:val="Normal"/>
    <w:next w:val="Index1"/>
    <w:uiPriority w:val="99"/>
    <w:semiHidden/>
    <w:unhideWhenUsed/>
    <w:rsid w:val="00E45E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5E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45EE4"/>
    <w:rPr>
      <w:i/>
      <w:iCs/>
      <w:color w:val="4472C4" w:themeColor="accent1"/>
      <w:lang w:val="en-US"/>
    </w:rPr>
  </w:style>
  <w:style w:type="paragraph" w:styleId="List">
    <w:name w:val="List"/>
    <w:basedOn w:val="Normal"/>
    <w:uiPriority w:val="99"/>
    <w:semiHidden/>
    <w:unhideWhenUsed/>
    <w:rsid w:val="00E45EE4"/>
    <w:pPr>
      <w:ind w:left="360" w:hanging="360"/>
      <w:contextualSpacing/>
    </w:pPr>
  </w:style>
  <w:style w:type="paragraph" w:styleId="List2">
    <w:name w:val="List 2"/>
    <w:basedOn w:val="Normal"/>
    <w:uiPriority w:val="99"/>
    <w:semiHidden/>
    <w:unhideWhenUsed/>
    <w:rsid w:val="00E45EE4"/>
    <w:pPr>
      <w:ind w:left="720" w:hanging="360"/>
      <w:contextualSpacing/>
    </w:pPr>
  </w:style>
  <w:style w:type="paragraph" w:styleId="List3">
    <w:name w:val="List 3"/>
    <w:basedOn w:val="Normal"/>
    <w:uiPriority w:val="99"/>
    <w:semiHidden/>
    <w:unhideWhenUsed/>
    <w:rsid w:val="00E45EE4"/>
    <w:pPr>
      <w:ind w:left="1080" w:hanging="360"/>
      <w:contextualSpacing/>
    </w:pPr>
  </w:style>
  <w:style w:type="paragraph" w:styleId="List4">
    <w:name w:val="List 4"/>
    <w:basedOn w:val="Normal"/>
    <w:uiPriority w:val="99"/>
    <w:semiHidden/>
    <w:unhideWhenUsed/>
    <w:rsid w:val="00E45EE4"/>
    <w:pPr>
      <w:ind w:left="1440" w:hanging="360"/>
      <w:contextualSpacing/>
    </w:pPr>
  </w:style>
  <w:style w:type="paragraph" w:styleId="List5">
    <w:name w:val="List 5"/>
    <w:basedOn w:val="Normal"/>
    <w:uiPriority w:val="99"/>
    <w:semiHidden/>
    <w:unhideWhenUsed/>
    <w:rsid w:val="00E45EE4"/>
    <w:pPr>
      <w:ind w:left="1800" w:hanging="360"/>
      <w:contextualSpacing/>
    </w:pPr>
  </w:style>
  <w:style w:type="paragraph" w:styleId="ListBullet">
    <w:name w:val="List Bullet"/>
    <w:basedOn w:val="Normal"/>
    <w:uiPriority w:val="99"/>
    <w:semiHidden/>
    <w:unhideWhenUsed/>
    <w:rsid w:val="00E45EE4"/>
    <w:pPr>
      <w:numPr>
        <w:numId w:val="1"/>
      </w:numPr>
      <w:contextualSpacing/>
    </w:pPr>
  </w:style>
  <w:style w:type="paragraph" w:styleId="ListBullet2">
    <w:name w:val="List Bullet 2"/>
    <w:basedOn w:val="Normal"/>
    <w:uiPriority w:val="99"/>
    <w:semiHidden/>
    <w:unhideWhenUsed/>
    <w:rsid w:val="00E45EE4"/>
    <w:pPr>
      <w:numPr>
        <w:numId w:val="3"/>
      </w:numPr>
      <w:contextualSpacing/>
    </w:pPr>
  </w:style>
  <w:style w:type="paragraph" w:styleId="ListBullet3">
    <w:name w:val="List Bullet 3"/>
    <w:basedOn w:val="Normal"/>
    <w:uiPriority w:val="99"/>
    <w:semiHidden/>
    <w:unhideWhenUsed/>
    <w:rsid w:val="00E45EE4"/>
    <w:pPr>
      <w:numPr>
        <w:numId w:val="4"/>
      </w:numPr>
      <w:contextualSpacing/>
    </w:pPr>
  </w:style>
  <w:style w:type="paragraph" w:styleId="ListBullet4">
    <w:name w:val="List Bullet 4"/>
    <w:basedOn w:val="Normal"/>
    <w:uiPriority w:val="99"/>
    <w:semiHidden/>
    <w:unhideWhenUsed/>
    <w:rsid w:val="00E45EE4"/>
    <w:pPr>
      <w:numPr>
        <w:numId w:val="5"/>
      </w:numPr>
      <w:contextualSpacing/>
    </w:pPr>
  </w:style>
  <w:style w:type="paragraph" w:styleId="ListBullet5">
    <w:name w:val="List Bullet 5"/>
    <w:basedOn w:val="Normal"/>
    <w:uiPriority w:val="99"/>
    <w:semiHidden/>
    <w:unhideWhenUsed/>
    <w:rsid w:val="00E45EE4"/>
    <w:pPr>
      <w:numPr>
        <w:numId w:val="6"/>
      </w:numPr>
      <w:contextualSpacing/>
    </w:pPr>
  </w:style>
  <w:style w:type="paragraph" w:styleId="ListContinue">
    <w:name w:val="List Continue"/>
    <w:basedOn w:val="Normal"/>
    <w:uiPriority w:val="99"/>
    <w:semiHidden/>
    <w:unhideWhenUsed/>
    <w:rsid w:val="00E45EE4"/>
    <w:pPr>
      <w:spacing w:after="120"/>
      <w:ind w:left="360"/>
      <w:contextualSpacing/>
    </w:pPr>
  </w:style>
  <w:style w:type="paragraph" w:styleId="ListContinue2">
    <w:name w:val="List Continue 2"/>
    <w:basedOn w:val="Normal"/>
    <w:uiPriority w:val="99"/>
    <w:semiHidden/>
    <w:unhideWhenUsed/>
    <w:rsid w:val="00E45EE4"/>
    <w:pPr>
      <w:spacing w:after="120"/>
      <w:ind w:left="720"/>
      <w:contextualSpacing/>
    </w:pPr>
  </w:style>
  <w:style w:type="paragraph" w:styleId="ListContinue3">
    <w:name w:val="List Continue 3"/>
    <w:basedOn w:val="Normal"/>
    <w:uiPriority w:val="99"/>
    <w:semiHidden/>
    <w:unhideWhenUsed/>
    <w:rsid w:val="00E45EE4"/>
    <w:pPr>
      <w:spacing w:after="120"/>
      <w:ind w:left="1080"/>
      <w:contextualSpacing/>
    </w:pPr>
  </w:style>
  <w:style w:type="paragraph" w:styleId="ListContinue4">
    <w:name w:val="List Continue 4"/>
    <w:basedOn w:val="Normal"/>
    <w:uiPriority w:val="99"/>
    <w:semiHidden/>
    <w:unhideWhenUsed/>
    <w:rsid w:val="00E45EE4"/>
    <w:pPr>
      <w:spacing w:after="120"/>
      <w:ind w:left="1440"/>
      <w:contextualSpacing/>
    </w:pPr>
  </w:style>
  <w:style w:type="paragraph" w:styleId="ListContinue5">
    <w:name w:val="List Continue 5"/>
    <w:basedOn w:val="Normal"/>
    <w:uiPriority w:val="99"/>
    <w:semiHidden/>
    <w:unhideWhenUsed/>
    <w:rsid w:val="00E45EE4"/>
    <w:pPr>
      <w:spacing w:after="120"/>
      <w:ind w:left="1800"/>
      <w:contextualSpacing/>
    </w:pPr>
  </w:style>
  <w:style w:type="paragraph" w:styleId="ListNumber">
    <w:name w:val="List Number"/>
    <w:basedOn w:val="Normal"/>
    <w:uiPriority w:val="99"/>
    <w:semiHidden/>
    <w:unhideWhenUsed/>
    <w:rsid w:val="00E45EE4"/>
    <w:pPr>
      <w:numPr>
        <w:numId w:val="11"/>
      </w:numPr>
      <w:contextualSpacing/>
    </w:pPr>
  </w:style>
  <w:style w:type="paragraph" w:styleId="ListNumber2">
    <w:name w:val="List Number 2"/>
    <w:basedOn w:val="Normal"/>
    <w:uiPriority w:val="99"/>
    <w:semiHidden/>
    <w:unhideWhenUsed/>
    <w:rsid w:val="00E45EE4"/>
    <w:pPr>
      <w:numPr>
        <w:numId w:val="12"/>
      </w:numPr>
      <w:contextualSpacing/>
    </w:pPr>
  </w:style>
  <w:style w:type="paragraph" w:styleId="ListNumber3">
    <w:name w:val="List Number 3"/>
    <w:basedOn w:val="Normal"/>
    <w:uiPriority w:val="99"/>
    <w:semiHidden/>
    <w:unhideWhenUsed/>
    <w:rsid w:val="00E45EE4"/>
    <w:pPr>
      <w:numPr>
        <w:numId w:val="13"/>
      </w:numPr>
      <w:contextualSpacing/>
    </w:pPr>
  </w:style>
  <w:style w:type="paragraph" w:styleId="ListNumber4">
    <w:name w:val="List Number 4"/>
    <w:basedOn w:val="Normal"/>
    <w:uiPriority w:val="99"/>
    <w:semiHidden/>
    <w:unhideWhenUsed/>
    <w:rsid w:val="00E45EE4"/>
    <w:pPr>
      <w:numPr>
        <w:numId w:val="14"/>
      </w:numPr>
      <w:contextualSpacing/>
    </w:pPr>
  </w:style>
  <w:style w:type="paragraph" w:styleId="ListNumber5">
    <w:name w:val="List Number 5"/>
    <w:basedOn w:val="Normal"/>
    <w:uiPriority w:val="99"/>
    <w:semiHidden/>
    <w:unhideWhenUsed/>
    <w:rsid w:val="00E45EE4"/>
    <w:pPr>
      <w:numPr>
        <w:numId w:val="15"/>
      </w:numPr>
      <w:contextualSpacing/>
    </w:pPr>
  </w:style>
  <w:style w:type="paragraph" w:styleId="MacroText">
    <w:name w:val="macro"/>
    <w:link w:val="MacroTextChar"/>
    <w:uiPriority w:val="99"/>
    <w:semiHidden/>
    <w:unhideWhenUsed/>
    <w:rsid w:val="00E45E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45EE4"/>
    <w:rPr>
      <w:rFonts w:ascii="Consolas" w:hAnsi="Consolas"/>
      <w:sz w:val="20"/>
      <w:szCs w:val="20"/>
      <w:lang w:val="en-US"/>
    </w:rPr>
  </w:style>
  <w:style w:type="paragraph" w:styleId="MessageHeader">
    <w:name w:val="Message Header"/>
    <w:basedOn w:val="Normal"/>
    <w:link w:val="MessageHeaderChar"/>
    <w:uiPriority w:val="99"/>
    <w:semiHidden/>
    <w:unhideWhenUsed/>
    <w:rsid w:val="00E45E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45EE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45EE4"/>
    <w:rPr>
      <w:rFonts w:ascii="Times New Roman" w:hAnsi="Times New Roman" w:cs="Times New Roman"/>
      <w:sz w:val="24"/>
      <w:szCs w:val="24"/>
    </w:rPr>
  </w:style>
  <w:style w:type="paragraph" w:styleId="NormalIndent">
    <w:name w:val="Normal Indent"/>
    <w:basedOn w:val="Normal"/>
    <w:uiPriority w:val="99"/>
    <w:semiHidden/>
    <w:unhideWhenUsed/>
    <w:rsid w:val="00E45EE4"/>
    <w:pPr>
      <w:ind w:left="720"/>
    </w:pPr>
  </w:style>
  <w:style w:type="paragraph" w:styleId="NoteHeading">
    <w:name w:val="Note Heading"/>
    <w:basedOn w:val="Normal"/>
    <w:next w:val="Normal"/>
    <w:link w:val="NoteHeadingChar"/>
    <w:uiPriority w:val="99"/>
    <w:semiHidden/>
    <w:unhideWhenUsed/>
    <w:rsid w:val="00E45EE4"/>
    <w:pPr>
      <w:spacing w:after="0" w:line="240" w:lineRule="auto"/>
    </w:pPr>
  </w:style>
  <w:style w:type="character" w:customStyle="1" w:styleId="NoteHeadingChar">
    <w:name w:val="Note Heading Char"/>
    <w:basedOn w:val="DefaultParagraphFont"/>
    <w:link w:val="NoteHeading"/>
    <w:uiPriority w:val="99"/>
    <w:semiHidden/>
    <w:rsid w:val="00E45EE4"/>
    <w:rPr>
      <w:lang w:val="en-US"/>
    </w:rPr>
  </w:style>
  <w:style w:type="paragraph" w:styleId="PlainText">
    <w:name w:val="Plain Text"/>
    <w:basedOn w:val="Normal"/>
    <w:link w:val="PlainTextChar"/>
    <w:uiPriority w:val="99"/>
    <w:semiHidden/>
    <w:unhideWhenUsed/>
    <w:rsid w:val="00E45E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EE4"/>
    <w:rPr>
      <w:rFonts w:ascii="Consolas" w:hAnsi="Consolas"/>
      <w:sz w:val="21"/>
      <w:szCs w:val="21"/>
      <w:lang w:val="en-US"/>
    </w:rPr>
  </w:style>
  <w:style w:type="paragraph" w:styleId="Quote">
    <w:name w:val="Quote"/>
    <w:basedOn w:val="Normal"/>
    <w:next w:val="Normal"/>
    <w:link w:val="QuoteChar"/>
    <w:uiPriority w:val="29"/>
    <w:qFormat/>
    <w:rsid w:val="00E45E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45EE4"/>
    <w:rPr>
      <w:i/>
      <w:iCs/>
      <w:color w:val="404040" w:themeColor="text1" w:themeTint="BF"/>
      <w:lang w:val="en-US"/>
    </w:rPr>
  </w:style>
  <w:style w:type="paragraph" w:styleId="Salutation">
    <w:name w:val="Salutation"/>
    <w:basedOn w:val="Normal"/>
    <w:next w:val="Normal"/>
    <w:link w:val="SalutationChar"/>
    <w:uiPriority w:val="99"/>
    <w:semiHidden/>
    <w:unhideWhenUsed/>
    <w:rsid w:val="00E45EE4"/>
  </w:style>
  <w:style w:type="character" w:customStyle="1" w:styleId="SalutationChar">
    <w:name w:val="Salutation Char"/>
    <w:basedOn w:val="DefaultParagraphFont"/>
    <w:link w:val="Salutation"/>
    <w:uiPriority w:val="99"/>
    <w:semiHidden/>
    <w:rsid w:val="00E45EE4"/>
    <w:rPr>
      <w:lang w:val="en-US"/>
    </w:rPr>
  </w:style>
  <w:style w:type="paragraph" w:styleId="Signature">
    <w:name w:val="Signature"/>
    <w:basedOn w:val="Normal"/>
    <w:link w:val="SignatureChar"/>
    <w:uiPriority w:val="99"/>
    <w:semiHidden/>
    <w:unhideWhenUsed/>
    <w:rsid w:val="00E45EE4"/>
    <w:pPr>
      <w:spacing w:after="0" w:line="240" w:lineRule="auto"/>
      <w:ind w:left="4320"/>
    </w:pPr>
  </w:style>
  <w:style w:type="character" w:customStyle="1" w:styleId="SignatureChar">
    <w:name w:val="Signature Char"/>
    <w:basedOn w:val="DefaultParagraphFont"/>
    <w:link w:val="Signature"/>
    <w:uiPriority w:val="99"/>
    <w:semiHidden/>
    <w:rsid w:val="00E45EE4"/>
    <w:rPr>
      <w:lang w:val="en-US"/>
    </w:rPr>
  </w:style>
  <w:style w:type="paragraph" w:styleId="Subtitle">
    <w:name w:val="Subtitle"/>
    <w:basedOn w:val="Normal"/>
    <w:next w:val="Normal"/>
    <w:link w:val="SubtitleChar"/>
    <w:uiPriority w:val="11"/>
    <w:qFormat/>
    <w:rsid w:val="00E45E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5EE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45EE4"/>
    <w:pPr>
      <w:spacing w:after="0"/>
      <w:ind w:left="220" w:hanging="220"/>
    </w:pPr>
  </w:style>
  <w:style w:type="paragraph" w:styleId="TableofFigures">
    <w:name w:val="table of figures"/>
    <w:basedOn w:val="Normal"/>
    <w:next w:val="Normal"/>
    <w:uiPriority w:val="99"/>
    <w:semiHidden/>
    <w:unhideWhenUsed/>
    <w:rsid w:val="00E45EE4"/>
    <w:pPr>
      <w:spacing w:after="0"/>
    </w:pPr>
  </w:style>
  <w:style w:type="paragraph" w:styleId="Title">
    <w:name w:val="Title"/>
    <w:basedOn w:val="Normal"/>
    <w:next w:val="Normal"/>
    <w:link w:val="TitleChar"/>
    <w:uiPriority w:val="10"/>
    <w:qFormat/>
    <w:rsid w:val="00E45E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EE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45EE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45EE4"/>
    <w:pPr>
      <w:spacing w:after="100"/>
    </w:pPr>
  </w:style>
  <w:style w:type="paragraph" w:styleId="TOC2">
    <w:name w:val="toc 2"/>
    <w:basedOn w:val="Normal"/>
    <w:next w:val="Normal"/>
    <w:autoRedefine/>
    <w:uiPriority w:val="39"/>
    <w:semiHidden/>
    <w:unhideWhenUsed/>
    <w:rsid w:val="00E45EE4"/>
    <w:pPr>
      <w:spacing w:after="100"/>
      <w:ind w:left="220"/>
    </w:pPr>
  </w:style>
  <w:style w:type="paragraph" w:styleId="TOC3">
    <w:name w:val="toc 3"/>
    <w:basedOn w:val="Normal"/>
    <w:next w:val="Normal"/>
    <w:autoRedefine/>
    <w:uiPriority w:val="39"/>
    <w:semiHidden/>
    <w:unhideWhenUsed/>
    <w:rsid w:val="00E45EE4"/>
    <w:pPr>
      <w:spacing w:after="100"/>
      <w:ind w:left="440"/>
    </w:pPr>
  </w:style>
  <w:style w:type="paragraph" w:styleId="TOC4">
    <w:name w:val="toc 4"/>
    <w:basedOn w:val="Normal"/>
    <w:next w:val="Normal"/>
    <w:autoRedefine/>
    <w:uiPriority w:val="39"/>
    <w:semiHidden/>
    <w:unhideWhenUsed/>
    <w:rsid w:val="00E45EE4"/>
    <w:pPr>
      <w:spacing w:after="100"/>
      <w:ind w:left="660"/>
    </w:pPr>
  </w:style>
  <w:style w:type="paragraph" w:styleId="TOC5">
    <w:name w:val="toc 5"/>
    <w:basedOn w:val="Normal"/>
    <w:next w:val="Normal"/>
    <w:autoRedefine/>
    <w:uiPriority w:val="39"/>
    <w:semiHidden/>
    <w:unhideWhenUsed/>
    <w:rsid w:val="00E45EE4"/>
    <w:pPr>
      <w:spacing w:after="100"/>
      <w:ind w:left="880"/>
    </w:pPr>
  </w:style>
  <w:style w:type="paragraph" w:styleId="TOC6">
    <w:name w:val="toc 6"/>
    <w:basedOn w:val="Normal"/>
    <w:next w:val="Normal"/>
    <w:autoRedefine/>
    <w:uiPriority w:val="39"/>
    <w:semiHidden/>
    <w:unhideWhenUsed/>
    <w:rsid w:val="00E45EE4"/>
    <w:pPr>
      <w:spacing w:after="100"/>
      <w:ind w:left="1100"/>
    </w:pPr>
  </w:style>
  <w:style w:type="paragraph" w:styleId="TOC7">
    <w:name w:val="toc 7"/>
    <w:basedOn w:val="Normal"/>
    <w:next w:val="Normal"/>
    <w:autoRedefine/>
    <w:uiPriority w:val="39"/>
    <w:semiHidden/>
    <w:unhideWhenUsed/>
    <w:rsid w:val="00E45EE4"/>
    <w:pPr>
      <w:spacing w:after="100"/>
      <w:ind w:left="1320"/>
    </w:pPr>
  </w:style>
  <w:style w:type="paragraph" w:styleId="TOC8">
    <w:name w:val="toc 8"/>
    <w:basedOn w:val="Normal"/>
    <w:next w:val="Normal"/>
    <w:autoRedefine/>
    <w:uiPriority w:val="39"/>
    <w:semiHidden/>
    <w:unhideWhenUsed/>
    <w:rsid w:val="00E45EE4"/>
    <w:pPr>
      <w:spacing w:after="100"/>
      <w:ind w:left="1540"/>
    </w:pPr>
  </w:style>
  <w:style w:type="paragraph" w:styleId="TOC9">
    <w:name w:val="toc 9"/>
    <w:basedOn w:val="Normal"/>
    <w:next w:val="Normal"/>
    <w:autoRedefine/>
    <w:uiPriority w:val="39"/>
    <w:semiHidden/>
    <w:unhideWhenUsed/>
    <w:rsid w:val="00E45EE4"/>
    <w:pPr>
      <w:spacing w:after="100"/>
      <w:ind w:left="1760"/>
    </w:pPr>
  </w:style>
  <w:style w:type="paragraph" w:styleId="TOCHeading">
    <w:name w:val="TOC Heading"/>
    <w:basedOn w:val="Heading1"/>
    <w:next w:val="Normal"/>
    <w:uiPriority w:val="39"/>
    <w:semiHidden/>
    <w:unhideWhenUsed/>
    <w:qFormat/>
    <w:rsid w:val="00E45EE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230&amp;session=125&amp;summary=B" TargetMode="External" Id="R42199bf8f5db42d1" /><Relationship Type="http://schemas.openxmlformats.org/officeDocument/2006/relationships/hyperlink" Target="https://www.scstatehouse.gov/sess125_2023-2024/prever/5230_20240306.docx" TargetMode="External" Id="R333477dade834bb0" /><Relationship Type="http://schemas.openxmlformats.org/officeDocument/2006/relationships/hyperlink" Target="https://www.scstatehouse.gov/sess125_2023-2024/prever/5230_20240327.docx" TargetMode="External" Id="R084030f3bde9468e" /><Relationship Type="http://schemas.openxmlformats.org/officeDocument/2006/relationships/hyperlink" Target="https://www.scstatehouse.gov/sess125_2023-2024/prever/5230_20240327a.docx" TargetMode="External" Id="Rad957783abfe4027" /><Relationship Type="http://schemas.openxmlformats.org/officeDocument/2006/relationships/hyperlink" Target="https://www.scstatehouse.gov/sess125_2023-2024/prever/5230_20240409.docx" TargetMode="External" Id="Ra11db3cec7b340b5" /><Relationship Type="http://schemas.openxmlformats.org/officeDocument/2006/relationships/hyperlink" Target="https://www.scstatehouse.gov/sess125_2023-2024/prever/5230_20240409a.docx" TargetMode="External" Id="R17168a5446064221" /><Relationship Type="http://schemas.openxmlformats.org/officeDocument/2006/relationships/hyperlink" Target="h:\hj\20240306.docx" TargetMode="External" Id="Rd73e00ec3c02420a" /><Relationship Type="http://schemas.openxmlformats.org/officeDocument/2006/relationships/hyperlink" Target="h:\hj\20240306.docx" TargetMode="External" Id="R0e8999608fbf4202" /><Relationship Type="http://schemas.openxmlformats.org/officeDocument/2006/relationships/hyperlink" Target="h:\hj\20240327.docx" TargetMode="External" Id="Re9d9976b17ea4d12" /><Relationship Type="http://schemas.openxmlformats.org/officeDocument/2006/relationships/hyperlink" Target="h:\hj\20240409.docx" TargetMode="External" Id="R55ba2c85600c4e65" /><Relationship Type="http://schemas.openxmlformats.org/officeDocument/2006/relationships/hyperlink" Target="h:\hj\20240409.docx" TargetMode="External" Id="R77849eb2d8ed4ba3" /><Relationship Type="http://schemas.openxmlformats.org/officeDocument/2006/relationships/hyperlink" Target="h:\hj\20240409.docx" TargetMode="External" Id="R4436d65f1cd9430f" /><Relationship Type="http://schemas.openxmlformats.org/officeDocument/2006/relationships/hyperlink" Target="h:\hj\20240410.docx" TargetMode="External" Id="R4f8b3ccf051b48d8" /><Relationship Type="http://schemas.openxmlformats.org/officeDocument/2006/relationships/hyperlink" Target="h:\sj\20240410.docx" TargetMode="External" Id="R5cdaab29cb0a4992" /><Relationship Type="http://schemas.openxmlformats.org/officeDocument/2006/relationships/hyperlink" Target="h:\sj\20240410.docx" TargetMode="External" Id="Rd247fb02c98c4e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B45954BA8F7423BA961276EF971F034"/>
        <w:category>
          <w:name w:val="General"/>
          <w:gallery w:val="placeholder"/>
        </w:category>
        <w:types>
          <w:type w:val="bbPlcHdr"/>
        </w:types>
        <w:behaviors>
          <w:behavior w:val="content"/>
        </w:behaviors>
        <w:guid w:val="{52022CC9-0320-4FDE-BA34-A0BEC83E8243}"/>
      </w:docPartPr>
      <w:docPartBody>
        <w:p w:rsidR="00D13446" w:rsidRDefault="00D13446" w:rsidP="00D13446">
          <w:pPr>
            <w:pStyle w:val="4B45954BA8F7423BA961276EF971F034"/>
          </w:pPr>
          <w:r w:rsidRPr="007B495D">
            <w:rPr>
              <w:rStyle w:val="PlaceholderText"/>
            </w:rPr>
            <w:t>Click or tap here to enter text.</w:t>
          </w:r>
        </w:p>
      </w:docPartBody>
    </w:docPart>
    <w:docPart>
      <w:docPartPr>
        <w:name w:val="092C2AEA3D7B497A97E7A15DE85EA070"/>
        <w:category>
          <w:name w:val="General"/>
          <w:gallery w:val="placeholder"/>
        </w:category>
        <w:types>
          <w:type w:val="bbPlcHdr"/>
        </w:types>
        <w:behaviors>
          <w:behavior w:val="content"/>
        </w:behaviors>
        <w:guid w:val="{39B3B8A5-01FB-40B3-8B89-1C35683B7926}"/>
      </w:docPartPr>
      <w:docPartBody>
        <w:p w:rsidR="00D13446" w:rsidRDefault="00D13446" w:rsidP="00D13446">
          <w:pPr>
            <w:pStyle w:val="092C2AEA3D7B497A97E7A15DE85EA07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56AD5"/>
    <w:rsid w:val="00C818FB"/>
    <w:rsid w:val="00CC0451"/>
    <w:rsid w:val="00D1344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446"/>
    <w:rPr>
      <w:color w:val="808080"/>
    </w:rPr>
  </w:style>
  <w:style w:type="paragraph" w:customStyle="1" w:styleId="4B45954BA8F7423BA961276EF971F034">
    <w:name w:val="4B45954BA8F7423BA961276EF971F034"/>
    <w:rsid w:val="00D13446"/>
    <w:rPr>
      <w:kern w:val="2"/>
      <w14:ligatures w14:val="standardContextual"/>
    </w:rPr>
  </w:style>
  <w:style w:type="paragraph" w:customStyle="1" w:styleId="092C2AEA3D7B497A97E7A15DE85EA070">
    <w:name w:val="092C2AEA3D7B497A97E7A15DE85EA070"/>
    <w:rsid w:val="00D1344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AMENDMENTS_USED_FOR_MERGE>[{"drafter":null,"sponsor":"1a03cc6c-6386-46fa-9c30-4108ed209710","originalBill":null,"session":0,"billNumber":null,"version":"0001-01-01T00:00:00","legType":null,"delta":null,"isPerfectingAmendment":false,"originalAmendment":null,"previousBill":null,"isOffered":false,"order":1,"isAdopted":false,"amendmentNumber":"1","internalBillVersion":1,"isCommitteeReport":true,"BillTitle":"&lt;Failed to get bill title&gt;","id":"2665367c-ce55-4d24-9fb3-25cb50fb9b23","name":"LC-5230.SA0005H","filenameExtension":null,"parentId":"00000000-0000-0000-0000-000000000000","documentName":"LC-5230.SA0005H","isProxyDoc":false,"isWordDoc":false,"isPDF":false,"isFolder":true}]</AMENDMENTS_USED_FOR_MERGE>
  <FILENAME>&lt;&lt;filename&gt;&gt;</FILENAME>
  <ID>dd8e1269-224d-440b-b5dc-25ac9f4513a1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2024-04-09T17:02:29.831472-04:00</T_BILL_DT_VERSION>
  <T_BILL_D_HOUSEINTRODATE>2024-03-06</T_BILL_D_HOUSEINTRODATE>
  <T_BILL_D_INTRODATE>2024-03-06</T_BILL_D_INTRODATE>
  <T_BILL_N_INTERNALVERSIONNUMBER>2</T_BILL_N_INTERNALVERSIONNUMBER>
  <T_BILL_N_SESSION>125</T_BILL_N_SESSION>
  <T_BILL_N_VERSIONNUMBER>2</T_BILL_N_VERSIONNUMBER>
  <T_BILL_N_YEAR>2024</T_BILL_N_YEAR>
  <T_BILL_REQUEST_REQUEST>c6361804-6fb4-4a9a-abfe-f957ffb4f052</T_BILL_REQUEST_REQUEST>
  <T_BILL_R_ORIGINALBILL>1f59807a-1587-43e8-b80f-af7995744b98</T_BILL_R_ORIGINALBILL>
  <T_BILL_R_ORIGINALDRAFT>cf467216-7a20-410d-9d3c-5032b0a80854</T_BILL_R_ORIGINALDRAFT>
  <T_BILL_SPONSOR_SPONSOR>61c5b3f0-f337-4f04-8e20-97bf445abe6a</T_BILL_SPONSOR_SPONSOR>
  <T_BILL_T_BILLNAME>[5230]</T_BILL_T_BILLNAME>
  <T_BILL_T_BILLNUMBER>5230</T_BILL_T_BILLNUMBER>
  <T_BILL_T_BILLTITLE>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T_BILL_T_BILLTITLE>
  <T_BILL_T_CHAMBER>house</T_BILL_T_CHAMBER>
  <T_BILL_T_FILENAME>
  </T_BILL_T_FILENAME>
  <T_BILL_T_LEGTYPE>bill_statewide</T_BILL_T_LEGTYPE>
  <T_BILL_T_SECTIONS>[{"SectionUUID":"32e69053-b834-41f7-964c-12c50ec23823","SectionName":"code_section","SectionNumber":1,"SectionType":"code_section","CodeSections":[{"CodeSectionBookmarkName":"cs_T9C8N10_51f33ec28","IsConstitutionSection":false,"Identity":"9-8-10","IsNew":false,"SubSections":[{"Level":1,"Identity":"T9C8N10S17","SubSectionBookmarkName":"ss_T9C8N10S17_lv1_3d8d0b0b1","IsNewSubSection":false,"SubSectionReplacement":""}],"TitleRelatedTo":"Definitions  PERTAINING TO THE RETIREMENT SYSTEM FOR JUDGES AND SOLICITORs","TitleSoAsTo":"include THE ATTORNEY GENERAL OF THIS STATE IN THE DEFINITION OF “SOLICITOR” AND TO MAKE THE NECESSARY PROVISIONS FOR THE ATTORNEY GENERAL TO BECOME A MEMBER OF THE SYSTEM","Deleted":false}],"TitleText":"","DisableControls":false,"Deleted":false,"RepealItems":[],"SectionBookmarkName":"bs_num_1_19930ae10"},{"SectionUUID":"71e51308-f1fb-48fb-8305-0780db2a3866","SectionName":"code_section","SectionNumber":2,"SectionType":"code_section","CodeSections":[{"CodeSectionBookmarkName":"cs_T9C8N40_2ae76573f","IsConstitutionSection":false,"Identity":"9-8-40","IsNew":false,"SubSections":[{"Level":1,"Identity":"T9C8N40S1","SubSectionBookmarkName":"ss_T9C8N40S1_lv1_9a383b0d8","IsNewSubSection":false,"SubSectionReplacement":""},{"Level":2,"Identity":"T9C8N40Sa","SubSectionBookmarkName":"ss_T9C8N40Sa_lv2_cd47f5777","IsNewSubSection":false,"SubSectionReplacement":""},{"Level":2,"Identity":"T9C8N40Sc","SubSectionBookmarkName":"ss_T9C8N40Sc_lv2_523531fa7","IsNewSubSection":false,"SubSectionReplacement":""},{"Level":2,"Identity":"T9C8N40Sd","SubSectionBookmarkName":"ss_T9C8N40Sd_lv2_9981251fc","IsNewSubSection":false,"SubSectionReplacement":""},{"Level":2,"Identity":"T9C8N40Sb","SubSectionBookmarkName":"ss_T9C8N40Sb_lv2_a831de052","IsNewSubSection":false,"SubSectionReplacement":""}],"TitleRelatedTo":"Membership in the system","TitleSoAsTo":"allow the attorney general serving on july 1, 2024, to elect to become a member","Deleted":false}],"TitleText":"","DisableControls":false,"Deleted":false,"RepealItems":[],"SectionBookmarkName":"bs_num_2_deb786735"},{"SectionUUID":"f0de5e57-1565-41c4-bc74-24223d6210a5","SectionName":"code_section","SectionNumber":3,"SectionType":"code_section","CodeSections":[{"CodeSectionBookmarkName":"cs_T9C8N10_0a5f0fefa","IsConstitutionSection":false,"Identity":"9-8-10","IsNew":false,"SubSections":[{"Level":1,"Identity":"T9C8N10S16","SubSectionBookmarkName":"ss_T9C8N10S16_lv1_4671c9389","IsNewSubSection":false,"SubSectionReplacement":""}],"TitleRelatedTo":"","TitleSoAsTo":"","Deleted":false}],"TitleText":"","DisableControls":false,"Deleted":false,"RepealItems":[],"SectionBookmarkName":"bs_num_3_eaa3384bd"},{"SectionUUID":"1622dea4-7575-45fe-b4fc-d29b65828e56","SectionName":"code_section","SectionNumber":4,"SectionType":"code_section","CodeSections":[{"CodeSectionBookmarkName":"ns_T9C11N28_d44b4c1bf","IsConstitutionSection":false,"Identity":"9-11-28","IsNew":true,"SubSections":[{"Level":1,"Identity":"T9C11N28SA","SubSectionBookmarkName":"ss_T9C11N28SA_lv1_995e635d","IsNewSubSection":false,"SubSectionReplacement":""},{"Level":1,"Identity":"T9C11N28SB","SubSectionBookmarkName":"ss_T9C11N28SB_lv1_b0e102e5","IsNewSubSection":false,"SubSectionReplacement":""}],"TitleRelatedTo":"","TitleSoAsTo":"","Deleted":false}],"TitleText":"","DisableControls":false,"Deleted":false,"RepealItems":[],"SectionBookmarkName":"bs_num_4_1149659bc"},{"SectionUUID":"8f03ca95-8faa-4d43-a9c2-8afc498075bd","SectionName":"standard_eff_date_section","SectionNumber":5,"SectionType":"drafting_clause","CodeSections":[],"TitleText":"","DisableControls":false,"Deleted":false,"RepealItems":[],"SectionBookmarkName":"bs_num_5_lastsection"}]</T_BILL_T_SECTIONS>
  <T_BILL_T_SUBJECT>Retirement System for Judges and Solicitors</T_BILL_T_SUBJECT>
  <T_BILL_UR_DRAFTER>samanthaallen@scstatehouse.gov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01232-4AF3-4130-8E62-56529C88FFB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3532</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2024-04-09T23:50:00Z</cp:lastPrinted>
  <dcterms:created xsi:type="dcterms:W3CDTF">2024-04-09T23:50:00Z</dcterms:created>
  <dcterms:modified xsi:type="dcterms:W3CDTF">2024-04-09T23:50:00Z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