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A233, R174, H5231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Bamberg</w:t>
      </w:r>
    </w:p>
    <w:p>
      <w:pPr>
        <w:widowControl w:val="false"/>
        <w:spacing w:after="0"/>
        <w:jc w:val="left"/>
      </w:pPr>
      <w:r>
        <w:rPr>
          <w:rFonts w:ascii="Times New Roman"/>
          <w:sz w:val="22"/>
        </w:rPr>
        <w:t xml:space="preserve">Document Path: LC-0408HDB24.docx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Bamberg County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read first time</w:t>
      </w:r>
      <w:r>
        <w:t xml:space="preserve"> (</w:t>
      </w:r>
      <w:hyperlink w:history="true" r:id="Rbe41f464b65c4e45">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w:t>
      </w:r>
      <w:r>
        <w:rPr>
          <w:b/>
        </w:rPr>
        <w:t xml:space="preserve"> Bamberg Delegation</w:t>
      </w:r>
      <w:r>
        <w:t xml:space="preserve"> (</w:t>
      </w:r>
      <w:hyperlink w:history="true" r:id="Rbc22bb5b67f34f04">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Delegation report: Favorable</w:t>
      </w:r>
      <w:r>
        <w:rPr>
          <w:b/>
        </w:rPr>
        <w:t xml:space="preserve"> Bamberg Delegation</w:t>
      </w:r>
      <w:r>
        <w:t xml:space="preserve"> (</w:t>
      </w:r>
      <w:hyperlink w:history="true" r:id="Rf38489b4cbef467d">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3/26/2024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House</w:t>
      </w:r>
      <w:r>
        <w:tab/>
        <w:t xml:space="preserve">Read second time</w:t>
      </w:r>
      <w:r>
        <w:t xml:space="preserve"> (</w:t>
      </w:r>
      <w:hyperlink w:history="true" r:id="R84f7f9ca3a1a4c69">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Roll call</w:t>
      </w:r>
      <w:r>
        <w:t xml:space="preserve"> Yeas-105  Nays-0</w:t>
      </w:r>
      <w:r>
        <w:t xml:space="preserve"> (</w:t>
      </w:r>
      <w:hyperlink w:history="true" r:id="Rd94e8f97cf37403d">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third time and sent to Senate</w:t>
      </w:r>
      <w:r>
        <w:t xml:space="preserve"> (</w:t>
      </w:r>
      <w:hyperlink w:history="true" r:id="R23c3b47c7d5c404d">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Introduced, read first time, placed on local &amp; uncontested calendar</w:t>
      </w:r>
      <w:r>
        <w:t xml:space="preserve"> (</w:t>
      </w:r>
      <w:hyperlink w:history="true" r:id="Rcf1f13e129484b3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f397ba95e94646a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4/17/2024</w:t>
      </w:r>
      <w:r>
        <w:tab/>
        <w:t>Senate</w:t>
      </w:r>
      <w:r>
        <w:tab/>
        <w:t>Read third time and enrolled
 </w:t>
      </w:r>
    </w:p>
    <w:p>
      <w:pPr>
        <w:widowControl w:val="false"/>
        <w:tabs>
          <w:tab w:val="right" w:pos="1008"/>
          <w:tab w:val="left" w:pos="1152"/>
          <w:tab w:val="left" w:pos="1872"/>
          <w:tab w:val="left" w:pos="9187"/>
        </w:tabs>
        <w:spacing w:after="0"/>
        <w:ind w:left="2088" w:hanging="2088"/>
      </w:pPr>
      <w:r>
        <w:tab/>
        <w:t>5/8/2024</w:t>
      </w:r>
      <w:r>
        <w:tab/>
        <w:t/>
      </w:r>
      <w:r>
        <w:tab/>
        <w:t>Ratified R 174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233
 </w:t>
      </w:r>
    </w:p>
    <w:p>
      <w:pPr>
        <w:widowControl w:val="false"/>
        <w:spacing w:after="0"/>
        <w:jc w:val="left"/>
      </w:pPr>
    </w:p>
    <w:p>
      <w:pPr>
        <w:widowControl w:val="false"/>
        <w:spacing w:after="0"/>
        <w:jc w:val="left"/>
      </w:pPr>
      <w:r>
        <w:rPr>
          <w:rFonts w:ascii="Times New Roman"/>
          <w:sz w:val="22"/>
        </w:rPr>
        <w:t xml:space="preserve">View the latest </w:t>
      </w:r>
      <w:hyperlink r:id="R5eae2a56a7a94a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59de01f65747c8">
        <w:r>
          <w:rPr>
            <w:rStyle w:val="Hyperlink"/>
            <w:u w:val="single"/>
          </w:rPr>
          <w:t>03/06/2024</w:t>
        </w:r>
      </w:hyperlink>
      <w:r>
        <w:t xml:space="preserve"/>
      </w:r>
    </w:p>
    <w:p>
      <w:pPr>
        <w:widowControl w:val="true"/>
        <w:spacing w:after="0"/>
        <w:jc w:val="left"/>
      </w:pPr>
      <w:r>
        <w:rPr>
          <w:rFonts w:ascii="Times New Roman"/>
          <w:sz w:val="22"/>
        </w:rPr>
        <w:t xml:space="preserve"/>
      </w:r>
      <w:hyperlink r:id="R0f773f01a53c4c41">
        <w:r>
          <w:rPr>
            <w:rStyle w:val="Hyperlink"/>
            <w:u w:val="single"/>
          </w:rPr>
          <w:t>03/21/2024</w:t>
        </w:r>
      </w:hyperlink>
      <w:r>
        <w:t xml:space="preserve"/>
      </w:r>
    </w:p>
    <w:p>
      <w:pPr>
        <w:widowControl w:val="true"/>
        <w:spacing w:after="0"/>
        <w:jc w:val="left"/>
      </w:pPr>
      <w:r>
        <w:rPr>
          <w:rFonts w:ascii="Times New Roman"/>
          <w:sz w:val="22"/>
        </w:rPr>
        <w:t xml:space="preserve"/>
      </w:r>
      <w:hyperlink r:id="R75576d8d6a12425c">
        <w:r>
          <w:rPr>
            <w:rStyle w:val="Hyperlink"/>
            <w:u w:val="single"/>
          </w:rPr>
          <w:t>03/26/2024</w:t>
        </w:r>
      </w:hyperlink>
      <w:r>
        <w:t xml:space="preserve"/>
      </w:r>
    </w:p>
    <w:p>
      <w:pPr>
        <w:widowControl w:val="true"/>
        <w:spacing w:after="0"/>
        <w:jc w:val="left"/>
      </w:pPr>
      <w:r>
        <w:rPr>
          <w:rFonts w:ascii="Times New Roman"/>
          <w:sz w:val="22"/>
        </w:rPr>
        <w:t xml:space="preserve"/>
      </w:r>
      <w:hyperlink r:id="Ra6a86c777e4745a6">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D75A6" w:rsidRDefault="008D75A6">
      <w:pPr>
        <w:widowControl w:val="0"/>
        <w:spacing w:after="0"/>
      </w:pPr>
    </w:p>
    <w:p w:rsidR="008D75A6" w:rsidRDefault="008D75A6">
      <w:pPr>
        <w:widowControl w:val="0"/>
        <w:spacing w:after="0"/>
      </w:pPr>
    </w:p>
    <w:p w:rsidR="008D75A6" w:rsidRDefault="008D75A6">
      <w:pPr>
        <w:widowControl w:val="0"/>
        <w:spacing w:after="0"/>
      </w:pPr>
    </w:p>
    <w:p w:rsidR="008D75A6" w:rsidRDefault="008D75A6">
      <w:pPr>
        <w:suppressLineNumbers/>
        <w:sectPr w:rsidR="008D75A6">
          <w:pgSz w:w="12240" w:h="15840" w:code="1"/>
          <w:pgMar w:top="1080" w:right="1440" w:bottom="1080" w:left="1440" w:header="720" w:footer="720" w:gutter="0"/>
          <w:cols w:space="720"/>
          <w:noEndnote/>
          <w:docGrid w:linePitch="360"/>
        </w:sectPr>
      </w:pPr>
    </w:p>
    <w:p w:rsidR="0092666C" w:rsidP="0092666C" w:rsidRDefault="0092666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(A233, R174, H5231)</w:t>
      </w:r>
    </w:p>
    <w:p w:rsidRPr="00F60DB2" w:rsidR="0092666C" w:rsidP="0092666C" w:rsidRDefault="0092666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A1D30" w:rsidR="0092666C" w:rsidP="0092666C" w:rsidRDefault="0092666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A1D30">
        <w:rPr>
          <w:rFonts w:cs="Times New Roman"/>
          <w:sz w:val="22"/>
        </w:rPr>
        <w:t>AN ACT to AMEND ACT 104 OF 2021, RELATING TO THE ESTABLISHMENT OF THE CONSOLIDATED BAMBERG COUNTY SCHOOL DISTRICT AND ITS NINE</w:t>
      </w:r>
      <w:r>
        <w:rPr>
          <w:rFonts w:cs="Times New Roman"/>
          <w:sz w:val="22"/>
        </w:rPr>
        <w:t>-</w:t>
      </w:r>
      <w:r w:rsidRPr="006A1D30">
        <w:rPr>
          <w:rFonts w:cs="Times New Roman"/>
          <w:sz w:val="22"/>
        </w:rPr>
        <w:t>MEMBER BOARD OF TRUSTEES, SO AS TO PROVIDE THAT SEVEN MEMBERS OF THE BOARD ARE TO BE ELECTED FROM SINGLE-MEMBER DISTRICTS WHICH CORRESPOND WITH THE BAMBERG COUNTY COUNCIL DISTRICTS, AND TWO ADDITIONAL MEMBERS ARE TO BE ELECTED FROM THE COUNTY AT‑LARGE.</w:t>
      </w:r>
      <w:bookmarkStart w:name="at_5dae5d43e" w:id="0"/>
    </w:p>
    <w:bookmarkEnd w:id="0"/>
    <w:p w:rsidRPr="00DF3B44" w:rsidR="0092666C" w:rsidP="0092666C" w:rsidRDefault="0092666C">
      <w:pPr>
        <w:pStyle w:val="scbillwhereasclause"/>
      </w:pPr>
    </w:p>
    <w:p w:rsidRPr="0094541D" w:rsidR="0092666C" w:rsidP="0092666C" w:rsidRDefault="0092666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9f0d08da" w:id="1"/>
      <w:r w:rsidRPr="0094541D">
        <w:t>B</w:t>
      </w:r>
      <w:bookmarkEnd w:id="1"/>
      <w:r w:rsidRPr="0094541D">
        <w:t>e it enacted by the General Assembly of the State of South Carolina:</w:t>
      </w:r>
    </w:p>
    <w:p w:rsidR="0092666C" w:rsidP="0092666C" w:rsidRDefault="0092666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6C" w:rsidP="0092666C" w:rsidRDefault="0092666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Board of trustees</w:t>
      </w:r>
    </w:p>
    <w:p w:rsidR="0092666C" w:rsidP="0092666C" w:rsidRDefault="0092666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6C" w:rsidP="0092666C" w:rsidRDefault="0092666C">
      <w:pPr>
        <w:pStyle w:val="scdirectionallanguage"/>
      </w:pPr>
      <w:bookmarkStart w:name="bs_num_1_a14358c19" w:id="2"/>
      <w:r>
        <w:t>S</w:t>
      </w:r>
      <w:bookmarkEnd w:id="2"/>
      <w:r>
        <w:t>ECTION 1.</w:t>
      </w:r>
      <w:r>
        <w:tab/>
        <w:t>Section 2 of Act 104 of 2021 is amended to read:</w:t>
      </w:r>
    </w:p>
    <w:p w:rsidR="0092666C" w:rsidP="0092666C" w:rsidRDefault="0092666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6C" w:rsidP="0092666C" w:rsidRDefault="0092666C">
      <w:pPr>
        <w:pStyle w:val="sccodifiedsection"/>
      </w:pPr>
      <w:r>
        <w:tab/>
      </w:r>
      <w:bookmarkStart w:name="up_8afeb58c6" w:id="3"/>
      <w:r>
        <w:t>(</w:t>
      </w:r>
      <w:bookmarkEnd w:id="3"/>
      <w:r>
        <w:t xml:space="preserve">A) The Bamberg County School District must be governed initially by a board of trustees of nine members to be appointed by a majority of the Bamberg County Legislative Delegation. The nine members initially appointed by the legislative delegation after the effective date of this act must be qualified electors of either Bamberg Ehrhardt School District One or Denmark Olar School District Two, and these appointed members shall serve on the Bamberg County School District Board of Trustees until </w:t>
      </w:r>
      <w:r w:rsidRPr="00E121F6">
        <w:t xml:space="preserve">five </w:t>
      </w:r>
      <w:r>
        <w:t>trustees have been duly elected and qualify in school district elections held at the same time as the 2024 General Election</w:t>
      </w:r>
      <w:r w:rsidRPr="00E121F6">
        <w:t xml:space="preserve"> and four trustees have been duly elected and qualify in school district elections held at the same time as the 2026 General Election</w:t>
      </w:r>
      <w:r>
        <w:t xml:space="preserve"> pursuant to the provisions of this section. </w:t>
      </w:r>
      <w:r w:rsidRPr="00E121F6">
        <w:t>Seven of these nine</w:t>
      </w:r>
      <w:r>
        <w:t xml:space="preserve"> trustees must be elected from defined single-member election districts</w:t>
      </w:r>
      <w:r w:rsidRPr="00E121F6">
        <w:t xml:space="preserve"> which shall correspond numerically and with the composition of the Bamberg County Council Districts, and two additional members must be elected </w:t>
      </w:r>
      <w:r w:rsidRPr="00E121F6">
        <w:lastRenderedPageBreak/>
        <w:t>from the county at‑large</w:t>
      </w:r>
      <w:r>
        <w:t>.</w:t>
      </w:r>
    </w:p>
    <w:p w:rsidR="0092666C" w:rsidP="0092666C" w:rsidRDefault="0092666C">
      <w:pPr>
        <w:pStyle w:val="sccodifiedsection"/>
      </w:pPr>
      <w:r>
        <w:tab/>
      </w:r>
      <w:bookmarkStart w:name="up_a0b6721a2" w:id="4"/>
      <w:r>
        <w:t>(</w:t>
      </w:r>
      <w:bookmarkEnd w:id="4"/>
      <w:r>
        <w:t xml:space="preserve">B)(1) Beginning in 2024, four members of the Bamberg County School District Board of Trustees must be elected from single-member districts </w:t>
      </w:r>
      <w:r w:rsidRPr="00E121F6">
        <w:t>which shall correspond with the composition of the Bamberg County Council Districts, and one member must be elected from the county at‑large,</w:t>
      </w:r>
      <w:r>
        <w:t xml:space="preserve"> in nonpartisan elections to be conducted at the same time as the general election and every four years thereafter. The four candidates elected in the 2024 school district elections</w:t>
      </w:r>
      <w:r w:rsidRPr="00E121F6">
        <w:t xml:space="preserve"> from single</w:t>
      </w:r>
      <w:r w:rsidRPr="00E121F6">
        <w:noBreakHyphen/>
        <w:t>member districts</w:t>
      </w:r>
      <w:r>
        <w:t xml:space="preserve"> must be elected from districts </w:t>
      </w:r>
      <w:r w:rsidRPr="00E121F6">
        <w:t>1</w:t>
      </w:r>
      <w:r>
        <w:t xml:space="preserve">, 4, </w:t>
      </w:r>
      <w:r w:rsidRPr="00E121F6">
        <w:t>5</w:t>
      </w:r>
      <w:r>
        <w:t xml:space="preserve">, and </w:t>
      </w:r>
      <w:r w:rsidRPr="00E121F6">
        <w:t>7,</w:t>
      </w:r>
      <w:r>
        <w:t xml:space="preserve"> and shall serve four‑year terms and until their successors are elected and qualify. Each of these four members and their successors must be a qualified elector of the election district from which he is elected.</w:t>
      </w:r>
      <w:r w:rsidRPr="00E121F6">
        <w:t xml:space="preserve"> A fifth candidate must be elected from the county at‑large, to be designated as district 8, and shall serve a four‑year term until his successor is elected and qualifies.</w:t>
      </w:r>
      <w:r>
        <w:t xml:space="preserve"> Beginning in 2026, </w:t>
      </w:r>
      <w:r w:rsidRPr="00E121F6">
        <w:t xml:space="preserve">four </w:t>
      </w:r>
      <w:r>
        <w:t>additional members of the Bamberg County School District Board of Trustees must be elected</w:t>
      </w:r>
      <w:r w:rsidRPr="00E121F6">
        <w:t>, three of whom must be elected</w:t>
      </w:r>
      <w:r>
        <w:t xml:space="preserve"> from districts </w:t>
      </w:r>
      <w:r w:rsidRPr="00E121F6">
        <w:t>2</w:t>
      </w:r>
      <w:r>
        <w:t xml:space="preserve">, 3, and </w:t>
      </w:r>
      <w:r w:rsidRPr="00E121F6">
        <w:t>6 and one from the county at‑large to be designated as district 9,</w:t>
      </w:r>
      <w:r>
        <w:t xml:space="preserve"> in nonpartisan elections to be conducted at the same time as the general election and every four years thereafter. The </w:t>
      </w:r>
      <w:r w:rsidRPr="00E121F6">
        <w:t xml:space="preserve">four </w:t>
      </w:r>
      <w:r>
        <w:t xml:space="preserve">candidates elected in the 2026 school district elections shall serve four‑year terms and until their successors are elected and qualify. Each of these </w:t>
      </w:r>
      <w:r w:rsidRPr="00E121F6">
        <w:t xml:space="preserve">four </w:t>
      </w:r>
      <w:r>
        <w:t xml:space="preserve">members and their successors must be a qualified elector of the election district from which he is elected. In order to provide continuity of experienced leadership to the district, when the five duly elected trustees from election districts </w:t>
      </w:r>
      <w:r w:rsidRPr="00E121F6">
        <w:t>1</w:t>
      </w:r>
      <w:r>
        <w:t xml:space="preserve">, 4, </w:t>
      </w:r>
      <w:r w:rsidRPr="00E121F6">
        <w:t>5</w:t>
      </w:r>
      <w:r>
        <w:t xml:space="preserve">, </w:t>
      </w:r>
      <w:r w:rsidRPr="00E121F6">
        <w:t xml:space="preserve">7, </w:t>
      </w:r>
      <w:r>
        <w:t xml:space="preserve">and 8 take office following the 2024 school district elections, a majority of the Bamberg County Legislative Delegation shall select </w:t>
      </w:r>
      <w:r w:rsidRPr="00E121F6">
        <w:t xml:space="preserve">four </w:t>
      </w:r>
      <w:r>
        <w:t xml:space="preserve">members from the initial nine-member appointed board of trustees to serve as school district trustees together with the </w:t>
      </w:r>
      <w:r w:rsidRPr="00E121F6">
        <w:t>five</w:t>
      </w:r>
      <w:r>
        <w:t xml:space="preserve"> elected members, and the terms of </w:t>
      </w:r>
      <w:r>
        <w:lastRenderedPageBreak/>
        <w:t xml:space="preserve">the remaining appointed trustees not selected to serve with the </w:t>
      </w:r>
      <w:r w:rsidRPr="00E121F6">
        <w:t xml:space="preserve">five </w:t>
      </w:r>
      <w:r>
        <w:t xml:space="preserve">elected members must be terminated. The </w:t>
      </w:r>
      <w:r w:rsidRPr="00E121F6">
        <w:t>four</w:t>
      </w:r>
      <w:r>
        <w:t xml:space="preserve"> members of the initial nine-member appointed board selected to serve alongside the four elected members shall serve until their successors are elected in school district elections conducted at the same time as the 2026 General Election and qualify.</w:t>
      </w:r>
    </w:p>
    <w:p w:rsidR="0092666C" w:rsidP="0092666C" w:rsidRDefault="0092666C">
      <w:pPr>
        <w:pStyle w:val="sccodifiedsection"/>
      </w:pPr>
      <w:r>
        <w:tab/>
      </w:r>
      <w:r>
        <w:tab/>
      </w:r>
      <w:bookmarkStart w:name="up_42db6bec1" w:id="5"/>
      <w:r>
        <w:t>(</w:t>
      </w:r>
      <w:bookmarkEnd w:id="5"/>
      <w:r>
        <w:t xml:space="preserve">2)(a) The </w:t>
      </w:r>
      <w:r w:rsidRPr="00E121F6">
        <w:t xml:space="preserve">five </w:t>
      </w:r>
      <w:r>
        <w:t xml:space="preserve">trustees elected from districts </w:t>
      </w:r>
      <w:r w:rsidRPr="00E121F6">
        <w:t>1</w:t>
      </w:r>
      <w:r>
        <w:t xml:space="preserve">, 4, </w:t>
      </w:r>
      <w:r w:rsidRPr="00E121F6">
        <w:t>5</w:t>
      </w:r>
      <w:r>
        <w:t>,</w:t>
      </w:r>
      <w:r w:rsidRPr="00E121F6">
        <w:t xml:space="preserve"> 7,</w:t>
      </w:r>
      <w:r>
        <w:t xml:space="preserve"> and 8 in the 2024 school district elections shall serve four‑year terms and until their successors are elected and qualify, and the successors to these members must be elected in nonpartisan school district elections to be conducted at the same time as the 2028 General Election. The trustees elected in the 2028 school district election and their successors shall serve four‑year terms and until their successors are elected and qualify.</w:t>
      </w:r>
    </w:p>
    <w:p w:rsidR="0092666C" w:rsidP="0092666C" w:rsidRDefault="0092666C">
      <w:pPr>
        <w:pStyle w:val="sccodifiedsection"/>
      </w:pPr>
      <w:r>
        <w:tab/>
      </w:r>
      <w:r>
        <w:tab/>
      </w:r>
      <w:r>
        <w:tab/>
      </w:r>
      <w:bookmarkStart w:name="up_ac05f5dd9" w:id="6"/>
      <w:r>
        <w:t>(</w:t>
      </w:r>
      <w:bookmarkEnd w:id="6"/>
      <w:r>
        <w:t xml:space="preserve">b) Pursuant to item (1) of this subsection, the </w:t>
      </w:r>
      <w:r w:rsidRPr="00E121F6">
        <w:t xml:space="preserve">four </w:t>
      </w:r>
      <w:r>
        <w:t xml:space="preserve">members of the initial nine-member appointed board selected by the Bamberg County Legislative Delegation to serve alongside the </w:t>
      </w:r>
      <w:r w:rsidRPr="00E121F6">
        <w:t>five</w:t>
      </w:r>
      <w:r>
        <w:t xml:space="preserve"> elected members shall serve until their successors are elected from districts </w:t>
      </w:r>
      <w:r w:rsidRPr="00E121F6">
        <w:t>2</w:t>
      </w:r>
      <w:r>
        <w:t xml:space="preserve">, 3, </w:t>
      </w:r>
      <w:r w:rsidRPr="00E121F6">
        <w:t>6</w:t>
      </w:r>
      <w:r>
        <w:t xml:space="preserve">, and 9 in school district elections conducted at the same time as the 2026 General Election and qualify. At such time, the terms of the </w:t>
      </w:r>
      <w:r w:rsidRPr="00E121F6">
        <w:t xml:space="preserve">four </w:t>
      </w:r>
      <w:r>
        <w:t xml:space="preserve">appointed members shall terminate. The </w:t>
      </w:r>
      <w:r w:rsidRPr="00E121F6">
        <w:t xml:space="preserve">four </w:t>
      </w:r>
      <w:r>
        <w:t xml:space="preserve">trustees elected from districts </w:t>
      </w:r>
      <w:r w:rsidRPr="00E121F6">
        <w:t>2</w:t>
      </w:r>
      <w:r>
        <w:t xml:space="preserve">, 3, </w:t>
      </w:r>
      <w:r w:rsidRPr="00E121F6">
        <w:t>6</w:t>
      </w:r>
      <w:r>
        <w:t>, and 9 in the 2026 school district elections and their successors shall serve four‑year terms and until their successors are elected and qualify. Thereafter, members of the Bamberg County School District Board of Trustees must be elected in nonpartisan school district elections to be conducted at the same time as the general election for terms of four years and until their successors are elected and qualify.</w:t>
      </w:r>
    </w:p>
    <w:p w:rsidR="0092666C" w:rsidP="0092666C" w:rsidRDefault="0092666C">
      <w:pPr>
        <w:pStyle w:val="sccodifiedsection"/>
      </w:pPr>
      <w:r>
        <w:tab/>
      </w:r>
      <w:r>
        <w:tab/>
      </w:r>
      <w:bookmarkStart w:name="up_cdc46ac47" w:id="7"/>
      <w:r>
        <w:t>(</w:t>
      </w:r>
      <w:bookmarkEnd w:id="7"/>
      <w:r>
        <w:t xml:space="preserve">3) Whenever a vacancy occurs in office, by reason of death, resignation, or removal, the vacancy in office shall be filled by a special election to complete the term of office, which special election shall be </w:t>
      </w:r>
      <w:r>
        <w:lastRenderedPageBreak/>
        <w:t>held in accordance with Section 7‑13‑190.</w:t>
      </w:r>
    </w:p>
    <w:p w:rsidR="0092666C" w:rsidP="0092666C" w:rsidRDefault="0092666C">
      <w:pPr>
        <w:pStyle w:val="sccodifiedsection"/>
      </w:pPr>
      <w:r>
        <w:tab/>
      </w:r>
      <w:bookmarkStart w:name="up_212d7cf5f" w:id="8"/>
      <w:r>
        <w:t>(</w:t>
      </w:r>
      <w:bookmarkEnd w:id="8"/>
      <w:r>
        <w:t xml:space="preserve">C) All persons desiring to qualify as a candidate for the Bamberg County School District Board of Trustees shall file </w:t>
      </w:r>
      <w:r w:rsidRPr="00E121F6">
        <w:t>a statement of intention</w:t>
      </w:r>
      <w:r>
        <w:t xml:space="preserve"> of candidacy with the Bamberg County Board of Voter Registration and Elections </w:t>
      </w:r>
      <w:r w:rsidRPr="00E121F6">
        <w:t>in the manner provided in Section 7‑13‑352</w:t>
      </w:r>
      <w:r>
        <w:t>. The Bamberg County Board of Voter Registration and Elections shall conduct and supervise the elections for members of the Bamberg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the results. The board shall publish notices of the elections pursuant to Section 7‑13‑35. The results of the elections must be determined by the nonpartisan plurality method contained in Section 5‑15‑61. The members of the Bamberg County School District Board of Trustees elected in these nonpartisan elections shall take office one week following certification of their election pursuant to Section 59‑19‑315.</w:t>
      </w:r>
    </w:p>
    <w:p w:rsidR="0092666C" w:rsidP="0092666C" w:rsidRDefault="0092666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6C" w:rsidP="0092666C" w:rsidRDefault="0092666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2666C" w:rsidP="0092666C" w:rsidRDefault="0092666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6C" w:rsidP="0092666C" w:rsidRDefault="0092666C">
      <w:pPr>
        <w:pStyle w:val="scnoncodifiedsection"/>
      </w:pPr>
      <w:bookmarkStart w:name="bs_num_2_lastsection" w:id="9"/>
      <w:bookmarkStart w:name="eff_date_section" w:id="10"/>
      <w:r w:rsidRPr="00DF3B44">
        <w:t>S</w:t>
      </w:r>
      <w:bookmarkEnd w:id="9"/>
      <w:r w:rsidRPr="00DF3B44">
        <w:t>ECTION 2.</w:t>
      </w:r>
      <w:r w:rsidRPr="00DF3B44">
        <w:tab/>
        <w:t>This act takes effect upon approval by the Governor.</w:t>
      </w:r>
      <w:bookmarkEnd w:id="10"/>
    </w:p>
    <w:p w:rsidR="0092666C" w:rsidP="0092666C" w:rsidRDefault="0092666C">
      <w:pPr>
        <w:pStyle w:val="scnoncodifiedsection"/>
      </w:pPr>
    </w:p>
    <w:p w:rsidR="0092666C" w:rsidP="0092666C" w:rsidRDefault="0092666C">
      <w:pPr>
        <w:pStyle w:val="scnoncodifiedsection"/>
      </w:pPr>
      <w:r>
        <w:t>Ratified the 8</w:t>
      </w:r>
      <w:r>
        <w:rPr>
          <w:vertAlign w:val="superscript"/>
        </w:rPr>
        <w:t>th</w:t>
      </w:r>
      <w:r>
        <w:t xml:space="preserve"> day of May, 2024.</w:t>
      </w:r>
    </w:p>
    <w:p w:rsidR="0092666C" w:rsidP="0092666C" w:rsidRDefault="0092666C">
      <w:pPr>
        <w:pStyle w:val="scactchamber"/>
        <w:widowControl/>
        <w:suppressLineNumbers w:val="0"/>
        <w:suppressAutoHyphens w:val="0"/>
        <w:jc w:val="both"/>
      </w:pPr>
    </w:p>
    <w:p w:rsidR="0092666C" w:rsidP="0092666C" w:rsidRDefault="0092666C">
      <w:pPr>
        <w:pStyle w:val="scactchamber"/>
        <w:widowControl/>
        <w:suppressLineNumbers w:val="0"/>
        <w:suppressAutoHyphens w:val="0"/>
        <w:jc w:val="both"/>
      </w:pPr>
      <w:r>
        <w:t>Approved the 13</w:t>
      </w:r>
      <w:r w:rsidRPr="00D77689">
        <w:rPr>
          <w:vertAlign w:val="superscript"/>
        </w:rPr>
        <w:t>th</w:t>
      </w:r>
      <w:r>
        <w:t xml:space="preserve"> day of May, 2024. </w:t>
      </w:r>
    </w:p>
    <w:p w:rsidR="0092666C" w:rsidP="0092666C" w:rsidRDefault="0092666C">
      <w:pPr>
        <w:pStyle w:val="scactchamber"/>
        <w:widowControl/>
        <w:suppressLineNumbers w:val="0"/>
        <w:suppressAutoHyphens w:val="0"/>
        <w:jc w:val="center"/>
      </w:pPr>
    </w:p>
    <w:p w:rsidR="0092666C" w:rsidP="0092666C" w:rsidRDefault="0092666C">
      <w:pPr>
        <w:pStyle w:val="scactchamber"/>
        <w:widowControl/>
        <w:suppressLineNumbers w:val="0"/>
        <w:suppressAutoHyphens w:val="0"/>
        <w:jc w:val="center"/>
      </w:pPr>
      <w:r>
        <w:t>__________</w:t>
      </w:r>
    </w:p>
    <w:p w:rsidRPr="00F60DB2" w:rsidR="006A1D30" w:rsidP="0092666C" w:rsidRDefault="006A1D30">
      <w:pPr>
        <w:widowControl w:val="0"/>
        <w:spacing w:after="0"/>
      </w:pPr>
    </w:p>
    <w:sectPr w:rsidRPr="00F60DB2" w:rsidR="006A1D30" w:rsidSect="0092666C">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1D30" w:rsidRPr="006A1D30" w:rsidRDefault="006A1D30" w:rsidP="006A1D3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1D30" w:rsidRDefault="006A1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231"/>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7AE"/>
    <w:rsid w:val="00044B84"/>
    <w:rsid w:val="000479D0"/>
    <w:rsid w:val="0006464F"/>
    <w:rsid w:val="00066B54"/>
    <w:rsid w:val="00074A4F"/>
    <w:rsid w:val="00076837"/>
    <w:rsid w:val="00077462"/>
    <w:rsid w:val="00086E49"/>
    <w:rsid w:val="00093AA4"/>
    <w:rsid w:val="000B4C02"/>
    <w:rsid w:val="000B502F"/>
    <w:rsid w:val="000B5B4A"/>
    <w:rsid w:val="000C3A9C"/>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2309"/>
    <w:rsid w:val="00233975"/>
    <w:rsid w:val="00236D73"/>
    <w:rsid w:val="00240649"/>
    <w:rsid w:val="00253688"/>
    <w:rsid w:val="002568C4"/>
    <w:rsid w:val="00257F60"/>
    <w:rsid w:val="002625EA"/>
    <w:rsid w:val="00270F7C"/>
    <w:rsid w:val="00274B83"/>
    <w:rsid w:val="00281442"/>
    <w:rsid w:val="002836D8"/>
    <w:rsid w:val="0029545E"/>
    <w:rsid w:val="002A6972"/>
    <w:rsid w:val="002B02F3"/>
    <w:rsid w:val="002C3463"/>
    <w:rsid w:val="002C3B4D"/>
    <w:rsid w:val="002D266D"/>
    <w:rsid w:val="002D3926"/>
    <w:rsid w:val="002D5B3D"/>
    <w:rsid w:val="002D7705"/>
    <w:rsid w:val="002E4F8C"/>
    <w:rsid w:val="002F0B60"/>
    <w:rsid w:val="002F4898"/>
    <w:rsid w:val="002F560C"/>
    <w:rsid w:val="002F5847"/>
    <w:rsid w:val="002F7DF3"/>
    <w:rsid w:val="00300DE2"/>
    <w:rsid w:val="003021B7"/>
    <w:rsid w:val="0030425A"/>
    <w:rsid w:val="00304C44"/>
    <w:rsid w:val="00341F2D"/>
    <w:rsid w:val="003421F1"/>
    <w:rsid w:val="00343123"/>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26AEE"/>
    <w:rsid w:val="0044206B"/>
    <w:rsid w:val="0045022B"/>
    <w:rsid w:val="004539B5"/>
    <w:rsid w:val="00464317"/>
    <w:rsid w:val="00473583"/>
    <w:rsid w:val="00477F32"/>
    <w:rsid w:val="004851A0"/>
    <w:rsid w:val="004878A2"/>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11B7"/>
    <w:rsid w:val="00685035"/>
    <w:rsid w:val="00685770"/>
    <w:rsid w:val="006A1D30"/>
    <w:rsid w:val="006A395F"/>
    <w:rsid w:val="006A65E2"/>
    <w:rsid w:val="006B7005"/>
    <w:rsid w:val="006C08FD"/>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F97"/>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1E9B"/>
    <w:rsid w:val="00806DCC"/>
    <w:rsid w:val="00815A49"/>
    <w:rsid w:val="00816D52"/>
    <w:rsid w:val="00822CEF"/>
    <w:rsid w:val="00825C9B"/>
    <w:rsid w:val="00831048"/>
    <w:rsid w:val="00834272"/>
    <w:rsid w:val="00834F92"/>
    <w:rsid w:val="00845017"/>
    <w:rsid w:val="00851A63"/>
    <w:rsid w:val="008625C1"/>
    <w:rsid w:val="008635C3"/>
    <w:rsid w:val="008806F9"/>
    <w:rsid w:val="008A57E3"/>
    <w:rsid w:val="008B5BF4"/>
    <w:rsid w:val="008C0CEE"/>
    <w:rsid w:val="008C1B18"/>
    <w:rsid w:val="008C2F88"/>
    <w:rsid w:val="008C51E0"/>
    <w:rsid w:val="008C6C3F"/>
    <w:rsid w:val="008D46EC"/>
    <w:rsid w:val="008D75A6"/>
    <w:rsid w:val="008E0E25"/>
    <w:rsid w:val="008E57CE"/>
    <w:rsid w:val="008E61A1"/>
    <w:rsid w:val="008F48AC"/>
    <w:rsid w:val="0091356C"/>
    <w:rsid w:val="00917EA3"/>
    <w:rsid w:val="00917EE0"/>
    <w:rsid w:val="00921C89"/>
    <w:rsid w:val="0092666C"/>
    <w:rsid w:val="00926966"/>
    <w:rsid w:val="00926D03"/>
    <w:rsid w:val="00927BC5"/>
    <w:rsid w:val="00934036"/>
    <w:rsid w:val="00934889"/>
    <w:rsid w:val="0094013B"/>
    <w:rsid w:val="00943236"/>
    <w:rsid w:val="00947DCF"/>
    <w:rsid w:val="00954E7E"/>
    <w:rsid w:val="009554D9"/>
    <w:rsid w:val="009572F9"/>
    <w:rsid w:val="00960021"/>
    <w:rsid w:val="00962042"/>
    <w:rsid w:val="0097765A"/>
    <w:rsid w:val="00982484"/>
    <w:rsid w:val="0098366F"/>
    <w:rsid w:val="00983A03"/>
    <w:rsid w:val="00986063"/>
    <w:rsid w:val="00991F67"/>
    <w:rsid w:val="00992876"/>
    <w:rsid w:val="009A0DCE"/>
    <w:rsid w:val="009A22CD"/>
    <w:rsid w:val="009B35FD"/>
    <w:rsid w:val="009B6815"/>
    <w:rsid w:val="009C01CA"/>
    <w:rsid w:val="009C144B"/>
    <w:rsid w:val="009C6C33"/>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195C"/>
    <w:rsid w:val="00AF2DDF"/>
    <w:rsid w:val="00AF46E6"/>
    <w:rsid w:val="00AF5139"/>
    <w:rsid w:val="00B05A74"/>
    <w:rsid w:val="00B15920"/>
    <w:rsid w:val="00B2797B"/>
    <w:rsid w:val="00B32B4D"/>
    <w:rsid w:val="00B4137E"/>
    <w:rsid w:val="00B53052"/>
    <w:rsid w:val="00B637AA"/>
    <w:rsid w:val="00B64D65"/>
    <w:rsid w:val="00B7592C"/>
    <w:rsid w:val="00B76867"/>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6C25"/>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468BE"/>
    <w:rsid w:val="00D56E3F"/>
    <w:rsid w:val="00D574E4"/>
    <w:rsid w:val="00D57969"/>
    <w:rsid w:val="00D62E42"/>
    <w:rsid w:val="00D748B8"/>
    <w:rsid w:val="00D772FB"/>
    <w:rsid w:val="00D81150"/>
    <w:rsid w:val="00D93602"/>
    <w:rsid w:val="00DA1AA0"/>
    <w:rsid w:val="00DB4FA1"/>
    <w:rsid w:val="00DD73AE"/>
    <w:rsid w:val="00DE2D0B"/>
    <w:rsid w:val="00DE4A25"/>
    <w:rsid w:val="00DE4BEE"/>
    <w:rsid w:val="00DE5B3D"/>
    <w:rsid w:val="00DE670E"/>
    <w:rsid w:val="00DE7112"/>
    <w:rsid w:val="00DF19BE"/>
    <w:rsid w:val="00DF3DC9"/>
    <w:rsid w:val="00DF4A61"/>
    <w:rsid w:val="00DF7D4E"/>
    <w:rsid w:val="00E013FE"/>
    <w:rsid w:val="00E042E2"/>
    <w:rsid w:val="00E103FD"/>
    <w:rsid w:val="00E121F6"/>
    <w:rsid w:val="00E24D9A"/>
    <w:rsid w:val="00E25DBF"/>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3F4A"/>
    <w:rsid w:val="00F31D34"/>
    <w:rsid w:val="00F342A1"/>
    <w:rsid w:val="00F37E97"/>
    <w:rsid w:val="00F44D36"/>
    <w:rsid w:val="00F46262"/>
    <w:rsid w:val="00F4795D"/>
    <w:rsid w:val="00F525CD"/>
    <w:rsid w:val="00F5286C"/>
    <w:rsid w:val="00F52E12"/>
    <w:rsid w:val="00F60DB2"/>
    <w:rsid w:val="00F631A6"/>
    <w:rsid w:val="00FA0F2E"/>
    <w:rsid w:val="00FA6C80"/>
    <w:rsid w:val="00FA71A8"/>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A1D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9545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9545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9545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9545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9545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9545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9545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9545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9545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9545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9545E"/>
    <w:rPr>
      <w:noProof/>
    </w:rPr>
  </w:style>
  <w:style w:type="character" w:customStyle="1" w:styleId="sclocalcheck">
    <w:name w:val="sc_local_check"/>
    <w:uiPriority w:val="1"/>
    <w:qFormat/>
    <w:rsid w:val="0029545E"/>
    <w:rPr>
      <w:noProof/>
    </w:rPr>
  </w:style>
  <w:style w:type="character" w:customStyle="1" w:styleId="sctempcheck">
    <w:name w:val="sc_temp_check"/>
    <w:uiPriority w:val="1"/>
    <w:qFormat/>
    <w:rsid w:val="0029545E"/>
    <w:rPr>
      <w:noProof/>
    </w:rPr>
  </w:style>
  <w:style w:type="character" w:customStyle="1" w:styleId="Heading1Char">
    <w:name w:val="Heading 1 Char"/>
    <w:basedOn w:val="DefaultParagraphFont"/>
    <w:link w:val="Heading1"/>
    <w:uiPriority w:val="9"/>
    <w:rsid w:val="006A1D3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306.docx" TargetMode="External" Id="rId13" /><Relationship Type="http://schemas.openxmlformats.org/officeDocument/2006/relationships/hyperlink" Target="file:///h:\sj\20240327.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sess125_2023-2024/prever/5231_20240306.docx" TargetMode="External" Id="rId21" /><Relationship Type="http://schemas.openxmlformats.org/officeDocument/2006/relationships/styles" Target="styles.xml" Id="rId7" /><Relationship Type="http://schemas.openxmlformats.org/officeDocument/2006/relationships/hyperlink" Target="file:///h:\hj\20240306.docx" TargetMode="External" Id="rId12" /><Relationship Type="http://schemas.openxmlformats.org/officeDocument/2006/relationships/hyperlink" Target="file:///h:\hj\20240327.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hj\20240326.docx" TargetMode="External" Id="rId16" /><Relationship Type="http://schemas.openxmlformats.org/officeDocument/2006/relationships/hyperlink" Target="https://www.scstatehouse.gov/billsearch.php?billnumbers=5231&amp;session=125&amp;summary=B"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5231_20240327.docx" TargetMode="External" Id="rId24" /><Relationship Type="http://schemas.openxmlformats.org/officeDocument/2006/relationships/customXml" Target="../customXml/item5.xml" Id="rId5" /><Relationship Type="http://schemas.openxmlformats.org/officeDocument/2006/relationships/hyperlink" Target="file:///h:\hj\20240326.docx" TargetMode="External" Id="rId15" /><Relationship Type="http://schemas.openxmlformats.org/officeDocument/2006/relationships/hyperlink" Target="https://www.scstatehouse.gov/sess125_2023-2024/prever/5231_20240326.docx" TargetMode="Externa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file:///h:\sj\20240403.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321.docx" TargetMode="External" Id="rId14" /><Relationship Type="http://schemas.openxmlformats.org/officeDocument/2006/relationships/hyperlink" Target="https://www.scstatehouse.gov/sess125_2023-2024/prever/5231_20240321.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5231&amp;session=125&amp;summary=B" TargetMode="External" Id="R44fc5616bf97498e" /><Relationship Type="http://schemas.openxmlformats.org/officeDocument/2006/relationships/hyperlink" Target="https://www.scstatehouse.gov/sess125_2023-2024/prever/5231_20240306.docx" TargetMode="External" Id="R89b45bf3148c49bd" /><Relationship Type="http://schemas.openxmlformats.org/officeDocument/2006/relationships/hyperlink" Target="https://www.scstatehouse.gov/sess125_2023-2024/prever/5231_20240321.docx" TargetMode="External" Id="Re122b7394e944300" /><Relationship Type="http://schemas.openxmlformats.org/officeDocument/2006/relationships/hyperlink" Target="https://www.scstatehouse.gov/sess125_2023-2024/prever/5231_20240326.docx" TargetMode="External" Id="Re81ac791e9844053" /><Relationship Type="http://schemas.openxmlformats.org/officeDocument/2006/relationships/hyperlink" Target="https://www.scstatehouse.gov/sess125_2023-2024/prever/5231_20240327.docx" TargetMode="External" Id="Rc989770ecee5485d" /><Relationship Type="http://schemas.openxmlformats.org/officeDocument/2006/relationships/hyperlink" Target="h:\hj\20240306.docx" TargetMode="External" Id="R562db06d6b7345e1" /><Relationship Type="http://schemas.openxmlformats.org/officeDocument/2006/relationships/hyperlink" Target="h:\hj\20240306.docx" TargetMode="External" Id="R8ef0b34b2f124ce7" /><Relationship Type="http://schemas.openxmlformats.org/officeDocument/2006/relationships/hyperlink" Target="h:\hj\20240321.docx" TargetMode="External" Id="Re1cf46e22c714638" /><Relationship Type="http://schemas.openxmlformats.org/officeDocument/2006/relationships/hyperlink" Target="h:\hj\20240326.docx" TargetMode="External" Id="R27e658cd11b948a9" /><Relationship Type="http://schemas.openxmlformats.org/officeDocument/2006/relationships/hyperlink" Target="h:\hj\20240326.docx" TargetMode="External" Id="R89224bed3c2e4b79" /><Relationship Type="http://schemas.openxmlformats.org/officeDocument/2006/relationships/hyperlink" Target="h:\hj\20240327.docx" TargetMode="External" Id="R33298f544f174169" /><Relationship Type="http://schemas.openxmlformats.org/officeDocument/2006/relationships/hyperlink" Target="h:\sj\20240327.docx" TargetMode="External" Id="Rc266a446cc0c4a5f" /><Relationship Type="http://schemas.openxmlformats.org/officeDocument/2006/relationships/hyperlink" Target="h:\sj\20240403.docx" TargetMode="External" Id="Rac184eaa73924543" /><Relationship Type="http://schemas.openxmlformats.org/officeDocument/2006/relationships/hyperlink" Target="https://www.scstatehouse.gov/billsearch.php?billnumbers=5231&amp;session=125&amp;summary=B" TargetMode="External" Id="R5eae2a56a7a94a94" /><Relationship Type="http://schemas.openxmlformats.org/officeDocument/2006/relationships/hyperlink" Target="https://www.scstatehouse.gov/sess125_2023-2024/prever/5231_20240306.docx" TargetMode="External" Id="R3959de01f65747c8" /><Relationship Type="http://schemas.openxmlformats.org/officeDocument/2006/relationships/hyperlink" Target="https://www.scstatehouse.gov/sess125_2023-2024/prever/5231_20240321.docx" TargetMode="External" Id="R0f773f01a53c4c41" /><Relationship Type="http://schemas.openxmlformats.org/officeDocument/2006/relationships/hyperlink" Target="https://www.scstatehouse.gov/sess125_2023-2024/prever/5231_20240326.docx" TargetMode="External" Id="R75576d8d6a12425c" /><Relationship Type="http://schemas.openxmlformats.org/officeDocument/2006/relationships/hyperlink" Target="https://www.scstatehouse.gov/sess125_2023-2024/prever/5231_20240327.docx" TargetMode="External" Id="Ra6a86c777e4745a6" /><Relationship Type="http://schemas.openxmlformats.org/officeDocument/2006/relationships/hyperlink" Target="h:\hj\20240306.docx" TargetMode="External" Id="Rbe41f464b65c4e45" /><Relationship Type="http://schemas.openxmlformats.org/officeDocument/2006/relationships/hyperlink" Target="h:\hj\20240306.docx" TargetMode="External" Id="Rbc22bb5b67f34f04" /><Relationship Type="http://schemas.openxmlformats.org/officeDocument/2006/relationships/hyperlink" Target="h:\hj\20240321.docx" TargetMode="External" Id="Rf38489b4cbef467d" /><Relationship Type="http://schemas.openxmlformats.org/officeDocument/2006/relationships/hyperlink" Target="h:\hj\20240326.docx" TargetMode="External" Id="R84f7f9ca3a1a4c69" /><Relationship Type="http://schemas.openxmlformats.org/officeDocument/2006/relationships/hyperlink" Target="h:\hj\20240326.docx" TargetMode="External" Id="Rd94e8f97cf37403d" /><Relationship Type="http://schemas.openxmlformats.org/officeDocument/2006/relationships/hyperlink" Target="h:\hj\20240327.docx" TargetMode="External" Id="R23c3b47c7d5c404d" /><Relationship Type="http://schemas.openxmlformats.org/officeDocument/2006/relationships/hyperlink" Target="h:\sj\20240327.docx" TargetMode="External" Id="Rcf1f13e129484b35" /><Relationship Type="http://schemas.openxmlformats.org/officeDocument/2006/relationships/hyperlink" Target="h:\sj\20240403.docx" TargetMode="External" Id="Rf397ba95e94646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3ad5ee50-1e35-4553-8c77-8a0e3e73bf23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2024-04-18T10:21:01.903167-04:00</T_BILL_DT_VERSION>
  <T_BILL_N_SESSION>125</T_BILL_N_SESSION>
  <T_BILL_N_YEAR>2024</T_BILL_N_YEAR>
  <T_BILL_REQUEST_REQUEST>1ae101d6-508c-475d-9691-d600d9f4baca</T_BILL_REQUEST_REQUEST>
  <T_BILL_R_ORIGINALBILL>f47b32fd-8299-4045-8f42-99313dccacfe</T_BILL_R_ORIGINALBILL>
  <T_BILL_R_ORIGINALDRAFT>9b070735-294f-49a8-8dfd-8fc1bb5e75e1</T_BILL_R_ORIGINALDRAFT>
  <T_BILL_SPONSOR_SPONSOR>92e25224-a787-4e8b-a1b8-1e37cf3a7387</T_BILL_SPONSOR_SPONSOR>
  <T_BILL_T_BILLNUMBER>5231</T_BILL_T_BILLNUMBER>
  <T_BILL_T_BILLTITLE>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T_BILL_T_BILLTITLE>
  <T_BILL_T_CHAMBER>house</T_BILL_T_CHAMBER>
  <T_BILL_T_LEGTYPE>bill_local</T_BILL_T_LEGTYPE>
  <T_BILL_T_SECTIONS>[{"SectionUUID":"17221edc-069f-42da-ad43-060bf9d205d3","SectionName":"New Local SECTION","SectionNumber":1,"SectionType":"new_bill_local","CodeSections":[],"TitleText":"amend Act 104 of 2021, relating to the establishment of the consolidated Bamberg County School District and its nine member board of trustees, so as to provide that seven members of the board are to be elected from single member districts which correspond with the Bamberg County Council Districts, and two additional members are to be elected from the county at-large","DisableControls":false,"Deleted":false,"RepealItems":[],"SectionBookmarkName":"bs_num_1_a14358c19"},{"SectionUUID":"8f03ca95-8faa-4d43-a9c2-8afc498075bd","SectionName":"standard_eff_date_section","SectionNumber":2,"SectionType":"drafting_clause","CodeSections":[],"TitleText":"","DisableControls":false,"Deleted":false,"RepealItems":[],"SectionBookmarkName":"bs_num_2_lastsection"}]</T_BILL_T_SECTIONS>
  <T_BILL_T_SUBJECT>Bamberg County School District</T_BILL_T_SUBJECT>
  <T_BILL_UR_DRAFTER>harrisonbrant@scstatehouse.gov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66B74-0E27-430E-9D8C-1F6E24A96D1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5231: Bamberg County School District - South Carolina Legislature Online</dc:title>
  <dc:subject/>
  <dc:creator>Sean Ryan</dc:creator>
  <cp:keywords/>
  <dc:description/>
  <cp:lastModifiedBy>Danny Crook</cp:lastModifiedBy>
  <cp:revision>2</cp:revision>
  <cp:lastPrinted>2024-04-18T14:27:00Z</cp:lastPrinted>
  <dcterms:created xsi:type="dcterms:W3CDTF">2024-08-22T19:07:00Z</dcterms:created>
  <dcterms:modified xsi:type="dcterms:W3CDTF">2024-08-22T19:07:00Z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