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LC-0550SA24.docx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Birthdate of South Carolina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a945bf2c4dd41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8d354d206a794a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f9f65708934f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a6a9fb0bec4414">
        <w:r>
          <w:rPr>
            <w:rStyle w:val="Hyperlink"/>
            <w:u w:val="single"/>
          </w:rPr>
          <w:t>03/13/2024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7D89" w14:paraId="40FEFADA" w14:textId="1B9EE5D4">
          <w:pPr>
            <w:pStyle w:val="scbilltitle"/>
          </w:pPr>
          <w:r>
            <w:t>TO AMEND THE SOUTH CAROLINA CODE OF LAWS BY ADDING SECTION 53-3-300 SO AS TO DESIGNATE THE TWENTY-SIXTH DAY OF MARCH OF EACH YEAR AS THE BIRTHDATE OF THE STATE OF SOUTH CAROLINA.</w:t>
          </w:r>
        </w:p>
      </w:sdtContent>
    </w:sdt>
    <w:bookmarkStart w:name="at_b587540b6" w:displacedByCustomXml="prev" w:id="0"/>
    <w:bookmarkEnd w:id="0"/>
    <w:p w:rsidR="00EE7D89" w:rsidP="00EE7D89" w:rsidRDefault="00EE7D89" w14:paraId="2A008F22" w14:textId="77777777">
      <w:pPr>
        <w:pStyle w:val="scbillwhereasclause"/>
      </w:pPr>
    </w:p>
    <w:p w:rsidR="00EE7D89" w:rsidP="00EE7D89" w:rsidRDefault="00EE7D89" w14:paraId="08D24D23" w14:textId="1B365941">
      <w:pPr>
        <w:pStyle w:val="scbillwhereasclause"/>
      </w:pPr>
      <w:bookmarkStart w:name="wa_ecbebe73c" w:id="1"/>
      <w:r>
        <w:t>W</w:t>
      </w:r>
      <w:bookmarkEnd w:id="1"/>
      <w:r>
        <w:t>hereas, on March 26, 1776, representatives of the people of South Carolina became the first southern colony and the second of the thirteen to draft a state constitution; and</w:t>
      </w:r>
    </w:p>
    <w:p w:rsidR="00EE7D89" w:rsidP="00EE7D89" w:rsidRDefault="00EE7D89" w14:paraId="06E5FDDA" w14:textId="77777777">
      <w:pPr>
        <w:pStyle w:val="scbillwhereasclause"/>
      </w:pPr>
    </w:p>
    <w:p w:rsidRPr="00DF3B44" w:rsidR="006C18F0" w:rsidP="00EE7D89" w:rsidRDefault="00EE7D89" w14:paraId="5BAAC1B7" w14:textId="794606F9">
      <w:pPr>
        <w:pStyle w:val="scbillwhereasclause"/>
      </w:pPr>
      <w:bookmarkStart w:name="wa_fc651fc4b" w:id="2"/>
      <w:r>
        <w:t>W</w:t>
      </w:r>
      <w:bookmarkEnd w:id="2"/>
      <w:r>
        <w:t xml:space="preserve">hereas, the South Carolina Provincial Congress declared itself to be the new General Assembly of South Carolina and elected John Rutledge as president of the </w:t>
      </w:r>
      <w:r w:rsidR="00A73A51">
        <w:t>S</w:t>
      </w:r>
      <w:r>
        <w:t>tate. Now</w:t>
      </w:r>
      <w:r w:rsidR="002B6530">
        <w:t>,</w:t>
      </w:r>
      <w:r>
        <w:t xml:space="preserve"> therefore,</w:t>
      </w:r>
    </w:p>
    <w:p w:rsidR="00EE7D89" w:rsidP="0094541D" w:rsidRDefault="00EE7D89" w14:paraId="447B5A3A" w14:textId="77777777">
      <w:pPr>
        <w:pStyle w:val="scenactingwords"/>
      </w:pPr>
      <w:bookmarkStart w:name="ew_479b27a34" w:id="3"/>
    </w:p>
    <w:bookmarkEnd w:id="3"/>
    <w:p w:rsidRPr="0094541D" w:rsidR="007E06BB" w:rsidP="0094541D" w:rsidRDefault="002C3463" w14:paraId="7A934B75" w14:textId="162C81C7">
      <w:pPr>
        <w:pStyle w:val="scenactingwords"/>
      </w:pPr>
      <w:r w:rsidRPr="0094541D">
        <w:t>Be it enacted by the General Assembly of the State of South Carolina:</w:t>
      </w:r>
    </w:p>
    <w:p w:rsidR="00970A7A" w:rsidP="00970A7A" w:rsidRDefault="00970A7A" w14:paraId="457CFBD8" w14:textId="77777777">
      <w:pPr>
        <w:pStyle w:val="scemptyline"/>
      </w:pPr>
    </w:p>
    <w:p w:rsidR="00EE12D7" w:rsidP="00EE12D7" w:rsidRDefault="00970A7A" w14:paraId="63669CB1" w14:textId="77777777">
      <w:pPr>
        <w:pStyle w:val="scdirectionallanguage"/>
      </w:pPr>
      <w:bookmarkStart w:name="bs_num_1_d1c0a774f" w:id="4"/>
      <w:r>
        <w:t>S</w:t>
      </w:r>
      <w:bookmarkEnd w:id="4"/>
      <w:r>
        <w:t>ECTION 1.</w:t>
      </w:r>
      <w:r>
        <w:tab/>
      </w:r>
      <w:bookmarkStart w:name="dl_34f0a5502" w:id="5"/>
      <w:r w:rsidR="00EE12D7">
        <w:t>C</w:t>
      </w:r>
      <w:bookmarkEnd w:id="5"/>
      <w:r w:rsidR="00EE12D7">
        <w:t>hapter 3, Title 53 of the S.C. Code is amended by adding:</w:t>
      </w:r>
    </w:p>
    <w:p w:rsidR="00EE12D7" w:rsidP="00EE12D7" w:rsidRDefault="00EE12D7" w14:paraId="05088877" w14:textId="77777777">
      <w:pPr>
        <w:pStyle w:val="scemptyline"/>
      </w:pPr>
    </w:p>
    <w:p w:rsidR="00970A7A" w:rsidP="00EE12D7" w:rsidRDefault="00EE12D7" w14:paraId="4BBEA26E" w14:textId="3D46FB5C">
      <w:pPr>
        <w:pStyle w:val="scnewcodesection"/>
      </w:pPr>
      <w:r>
        <w:tab/>
      </w:r>
      <w:bookmarkStart w:name="ns_T53C3N300_e13049522" w:id="6"/>
      <w:r>
        <w:t>S</w:t>
      </w:r>
      <w:bookmarkEnd w:id="6"/>
      <w:r>
        <w:t>ection 53-3-300.</w:t>
      </w:r>
      <w:r>
        <w:tab/>
      </w:r>
      <w:r w:rsidR="00EE7D89">
        <w:t>The twenty-sixth day of March of each year is designated as the birthdate of the State of South Carolina</w:t>
      </w:r>
      <w:r w:rsidR="002B6530">
        <w:t xml:space="preserve"> and must be recognized each year on the floor of each house of the General Assembly.</w:t>
      </w:r>
    </w:p>
    <w:p w:rsidRPr="00DF3B44" w:rsidR="007E06BB" w:rsidP="00787433" w:rsidRDefault="007E06BB" w14:paraId="3D8F1FED" w14:textId="66D6711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363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4064E62" w:rsidR="00685035" w:rsidRPr="007B4AF7" w:rsidRDefault="00DD500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[5261]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4B98"/>
    <w:rsid w:val="000C58E4"/>
    <w:rsid w:val="000C6F9A"/>
    <w:rsid w:val="000D2F44"/>
    <w:rsid w:val="000D33E4"/>
    <w:rsid w:val="000E0ECB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B6530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416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07EE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44E6"/>
    <w:rsid w:val="006454BB"/>
    <w:rsid w:val="00654619"/>
    <w:rsid w:val="00657CF4"/>
    <w:rsid w:val="00661463"/>
    <w:rsid w:val="00663B8D"/>
    <w:rsid w:val="00663E00"/>
    <w:rsid w:val="00664F48"/>
    <w:rsid w:val="00664FAD"/>
    <w:rsid w:val="0067345B"/>
    <w:rsid w:val="0068044C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5107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75D5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0C1F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0CCF"/>
    <w:rsid w:val="0094541D"/>
    <w:rsid w:val="009473EA"/>
    <w:rsid w:val="00954E7E"/>
    <w:rsid w:val="009554D9"/>
    <w:rsid w:val="009572F9"/>
    <w:rsid w:val="00960D0F"/>
    <w:rsid w:val="00970A7A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3B4"/>
    <w:rsid w:val="00A4070E"/>
    <w:rsid w:val="00A40CA0"/>
    <w:rsid w:val="00A504A7"/>
    <w:rsid w:val="00A53677"/>
    <w:rsid w:val="00A53BF2"/>
    <w:rsid w:val="00A60D68"/>
    <w:rsid w:val="00A73A51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971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0A05"/>
    <w:rsid w:val="00C45923"/>
    <w:rsid w:val="00C543E7"/>
    <w:rsid w:val="00C70225"/>
    <w:rsid w:val="00C72198"/>
    <w:rsid w:val="00C73C7D"/>
    <w:rsid w:val="00C75005"/>
    <w:rsid w:val="00C93E10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BAB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5F35"/>
    <w:rsid w:val="00DA1AA0"/>
    <w:rsid w:val="00DA512B"/>
    <w:rsid w:val="00DC44A8"/>
    <w:rsid w:val="00DD5001"/>
    <w:rsid w:val="00DE4BEE"/>
    <w:rsid w:val="00DE5B3D"/>
    <w:rsid w:val="00DE7112"/>
    <w:rsid w:val="00DF19BE"/>
    <w:rsid w:val="00DF3B44"/>
    <w:rsid w:val="00E1372E"/>
    <w:rsid w:val="00E21D30"/>
    <w:rsid w:val="00E24D9A"/>
    <w:rsid w:val="00E26F23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12D7"/>
    <w:rsid w:val="00EE3CDA"/>
    <w:rsid w:val="00EE7D89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0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DD50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D5001"/>
  </w:style>
  <w:style w:type="character" w:styleId="LineNumber">
    <w:name w:val="line number"/>
    <w:uiPriority w:val="99"/>
    <w:semiHidden/>
    <w:unhideWhenUsed/>
    <w:rsid w:val="00DD500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D5001"/>
    <w:pPr>
      <w:spacing w:after="0" w:line="240" w:lineRule="auto"/>
    </w:pPr>
  </w:style>
  <w:style w:type="paragraph" w:customStyle="1" w:styleId="scemptylineheader">
    <w:name w:val="sc_emptyline_header"/>
    <w:qFormat/>
    <w:rsid w:val="00DD500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D500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D500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D50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D5001"/>
    <w:rPr>
      <w:color w:val="808080"/>
    </w:rPr>
  </w:style>
  <w:style w:type="paragraph" w:customStyle="1" w:styleId="scdirectionallanguage">
    <w:name w:val="sc_directional_language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D50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D500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D50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D50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D50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D500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D500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D50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D50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D500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D50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D50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D50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01"/>
    <w:rPr>
      <w:lang w:val="en-US"/>
    </w:rPr>
  </w:style>
  <w:style w:type="paragraph" w:styleId="ListParagraph">
    <w:name w:val="List Paragraph"/>
    <w:basedOn w:val="Normal"/>
    <w:uiPriority w:val="34"/>
    <w:qFormat/>
    <w:rsid w:val="00DD5001"/>
    <w:pPr>
      <w:ind w:left="720"/>
      <w:contextualSpacing/>
    </w:pPr>
  </w:style>
  <w:style w:type="paragraph" w:customStyle="1" w:styleId="scbillfooter">
    <w:name w:val="sc_bill_footer"/>
    <w:qFormat/>
    <w:rsid w:val="00DD500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D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D50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D500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D500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D500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D50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D50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D500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D50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D5001"/>
    <w:rPr>
      <w:strike/>
      <w:dstrike w:val="0"/>
    </w:rPr>
  </w:style>
  <w:style w:type="character" w:customStyle="1" w:styleId="scinsert">
    <w:name w:val="sc_insert"/>
    <w:uiPriority w:val="1"/>
    <w:qFormat/>
    <w:rsid w:val="00DD500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D500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D500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D500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D500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D500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D500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D500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D5001"/>
    <w:rPr>
      <w:strike/>
      <w:dstrike w:val="0"/>
      <w:color w:val="FF0000"/>
    </w:rPr>
  </w:style>
  <w:style w:type="paragraph" w:customStyle="1" w:styleId="scbillsiglines">
    <w:name w:val="sc_bill_sig_lines"/>
    <w:qFormat/>
    <w:rsid w:val="00DD500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D500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D500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D500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D500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D500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D500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D500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61&amp;session=125&amp;summary=B" TargetMode="External" Id="R55f9f65708934f80" /><Relationship Type="http://schemas.openxmlformats.org/officeDocument/2006/relationships/hyperlink" Target="https://www.scstatehouse.gov/sess125_2023-2024/prever/5261_20240313.docx" TargetMode="External" Id="Raca6a9fb0bec4414" /><Relationship Type="http://schemas.openxmlformats.org/officeDocument/2006/relationships/hyperlink" Target="h:\hj\20240313.docx" TargetMode="External" Id="R0a945bf2c4dd41f0" /><Relationship Type="http://schemas.openxmlformats.org/officeDocument/2006/relationships/hyperlink" Target="h:\hj\20240313.docx" TargetMode="External" Id="R8d354d206a794a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f760865e-00e0-4a42-b900-961f9bcee350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2024-03-13T00:00:00-04:00</T_BILL_DT_VERSION>
  <T_BILL_D_HOUSEINTRODATE>2024-03-13</T_BILL_D_HOUSEINTRODATE>
  <T_BILL_D_INTRODATE>2024-03-13</T_BILL_D_INTRODATE>
  <T_BILL_N_INTERNALVERSIONNUMBER>1</T_BILL_N_INTERNALVERSIONNUMBER>
  <T_BILL_N_SESSION>125</T_BILL_N_SESSION>
  <T_BILL_N_VERSIONNUMBER>1</T_BILL_N_VERSIONNUMBER>
  <T_BILL_N_YEAR>2024</T_BILL_N_YEAR>
  <T_BILL_REQUEST_REQUEST>eca1f0d3-b9d3-40a2-8892-8660459ce7e5</T_BILL_REQUEST_REQUEST>
  <T_BILL_R_ORIGINALDRAFT>0f006a89-7b65-48d0-a7e2-13d6b5774996</T_BILL_R_ORIGINALDRAFT>
  <T_BILL_SPONSOR_SPONSOR>6779c2b0-09b2-4ce4-8a9a-3e1f1e6583dc</T_BILL_SPONSOR_SPONSOR>
  <T_BILL_T_BILLNAME>[5261]</T_BILL_T_BILLNAME>
  <T_BILL_T_BILLNUMBER>5261</T_BILL_T_BILLNUMBER>
  <T_BILL_T_BILLTITLE>TO AMEND THE SOUTH CAROLINA CODE OF LAWS BY ADDING SECTION 53-3-300 SO AS TO DESIGNATE THE TWENTY-SIXTH DAY OF MARCH OF EACH YEAR AS THE BIRTHDATE OF THE STATE OF SOUTH CAROLINA.</T_BILL_T_BILLTITLE>
  <T_BILL_T_CHAMBER>house</T_BILL_T_CHAMBER>
  <T_BILL_T_FILENAME> </T_BILL_T_FILENAME>
  <T_BILL_T_LEGTYPE>bill_statewide</T_BILL_T_LEGTYPE>
  <T_BILL_T_SECTIONS>[{"SectionUUID":"4b37c2f5-2b70-4b14-9348-08a99a4345e8","SectionName":"code_section","SectionNumber":1,"SectionType":"code_section","CodeSections":[{"CodeSectionBookmarkName":"ns_T53C3N300_e13049522","IsConstitutionSection":false,"Identity":"53-3-300","IsNew":true,"SubSections":[],"TitleRelatedTo":"","TitleSoAsTo":"designate the twenty-sixth day of March of each year as the birthdate of the state of south carolina","Deleted":false}],"TitleText":"","DisableControls":false,"Deleted":false,"RepealItems":[],"SectionBookmarkName":"bs_num_1_d1c0a774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Birthdate of South Carolina</T_BILL_T_SUBJECT>
  <T_BILL_UR_DRAFTER>samanthaallen@scstatehouse.gov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797457-195A-4717-99AD-BF432BDE136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5</cp:revision>
  <dcterms:created xsi:type="dcterms:W3CDTF">2024-03-07T15:33:00Z</dcterms:created>
  <dcterms:modified xsi:type="dcterms:W3CDTF">2024-03-14T13:42:00Z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