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Haddon and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LC-0572CM24.docx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Homicide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b75f7a0c49941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e2da5e0051f473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f1668bdfab484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ab3c3b60584c16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F535A" w14:paraId="40FEFADA" w14:textId="17BE8403">
          <w:pPr>
            <w:pStyle w:val="scbilltitle"/>
          </w:pPr>
          <w:r>
            <w:t>TO AMEND THE SOUTH CAROLINA CODE OF LAWS BY REPEALING SECTION 16-3-5 RELATING TO PERSON</w:t>
          </w:r>
          <w:r w:rsidR="00BE0848">
            <w:t>s</w:t>
          </w:r>
          <w:r>
            <w:t xml:space="preserve"> CAUSING INJUR</w:t>
          </w:r>
          <w:r w:rsidR="00BE0848">
            <w:t>y</w:t>
          </w:r>
          <w:r>
            <w:t xml:space="preserve"> WHICH RESULT IN </w:t>
          </w:r>
          <w:r w:rsidR="00BE0848">
            <w:t xml:space="preserve">the </w:t>
          </w:r>
          <w:r>
            <w:t xml:space="preserve">DEATH </w:t>
          </w:r>
          <w:r w:rsidR="00BE0848">
            <w:t xml:space="preserve">of another person </w:t>
          </w:r>
          <w:r>
            <w:t xml:space="preserve">AT LEAST THREE YEARS LATER </w:t>
          </w:r>
          <w:r w:rsidR="00BE0848">
            <w:t xml:space="preserve">who must </w:t>
          </w:r>
          <w:r>
            <w:t>NOT BE PROSECUTED FOR HOMICIDE.</w:t>
          </w:r>
        </w:p>
      </w:sdtContent>
    </w:sdt>
    <w:bookmarkStart w:name="at_d653fc5d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9509c1bb" w:id="2"/>
      <w:r w:rsidRPr="0094541D">
        <w:t>B</w:t>
      </w:r>
      <w:bookmarkEnd w:id="2"/>
      <w:r w:rsidRPr="0094541D">
        <w:t>e it enacted by the General Assembly of the State of South Carolina:</w:t>
      </w:r>
    </w:p>
    <w:p w:rsidR="00D9695B" w:rsidP="00D9695B" w:rsidRDefault="00D9695B" w14:paraId="104C9CD1" w14:textId="77777777">
      <w:pPr>
        <w:pStyle w:val="scemptyline"/>
      </w:pPr>
    </w:p>
    <w:p w:rsidR="00D9695B" w:rsidP="00FF535A" w:rsidRDefault="00D9695B" w14:paraId="43809EB3" w14:textId="70FD1462">
      <w:pPr>
        <w:pStyle w:val="scnoncodifiedsection"/>
      </w:pPr>
      <w:bookmarkStart w:name="bs_num_1_cfba70b6e" w:id="3"/>
      <w:r>
        <w:t>S</w:t>
      </w:r>
      <w:bookmarkEnd w:id="3"/>
      <w:r>
        <w:t>ECTION 1.</w:t>
      </w:r>
      <w:r>
        <w:tab/>
      </w:r>
      <w:r w:rsidR="00FF535A">
        <w:t>Section 16-3-5 of the S.C. Code is repealed.</w:t>
      </w:r>
    </w:p>
    <w:p w:rsidRPr="00DF3B44" w:rsidR="007E06BB" w:rsidP="00787433" w:rsidRDefault="007E06BB" w14:paraId="3D8F1FED" w14:textId="6628BA5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C55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AE1B0BF" w:rsidR="00685035" w:rsidRPr="007B4AF7" w:rsidRDefault="006D4B5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A37C1">
              <w:t>[5346]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A37C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203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E46"/>
    <w:rsid w:val="0006464F"/>
    <w:rsid w:val="00066B54"/>
    <w:rsid w:val="00072FCD"/>
    <w:rsid w:val="00074A4F"/>
    <w:rsid w:val="00077B65"/>
    <w:rsid w:val="00082E85"/>
    <w:rsid w:val="000A2241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781"/>
    <w:rsid w:val="000D712A"/>
    <w:rsid w:val="000E578A"/>
    <w:rsid w:val="000E58A3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85"/>
    <w:rsid w:val="001B6DA2"/>
    <w:rsid w:val="001C25EC"/>
    <w:rsid w:val="001D5874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08C"/>
    <w:rsid w:val="00257F60"/>
    <w:rsid w:val="002625EA"/>
    <w:rsid w:val="00262AC5"/>
    <w:rsid w:val="00264AE9"/>
    <w:rsid w:val="00275AE6"/>
    <w:rsid w:val="002836D8"/>
    <w:rsid w:val="0028414A"/>
    <w:rsid w:val="002A7989"/>
    <w:rsid w:val="002B02F3"/>
    <w:rsid w:val="002C0C65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7B57"/>
    <w:rsid w:val="003A5F1C"/>
    <w:rsid w:val="003C3E2E"/>
    <w:rsid w:val="003C55A6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002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1454"/>
    <w:rsid w:val="00537E3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A7E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55B4"/>
    <w:rsid w:val="006C7E01"/>
    <w:rsid w:val="006D4B5F"/>
    <w:rsid w:val="006D64A5"/>
    <w:rsid w:val="006E0935"/>
    <w:rsid w:val="006E353F"/>
    <w:rsid w:val="006E35AB"/>
    <w:rsid w:val="00711AA9"/>
    <w:rsid w:val="00722155"/>
    <w:rsid w:val="00737F19"/>
    <w:rsid w:val="00776F0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4793"/>
    <w:rsid w:val="00816D52"/>
    <w:rsid w:val="00831048"/>
    <w:rsid w:val="00834272"/>
    <w:rsid w:val="008625C1"/>
    <w:rsid w:val="00866757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0205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0CA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3864"/>
    <w:rsid w:val="00AB73BF"/>
    <w:rsid w:val="00AC335C"/>
    <w:rsid w:val="00AC463E"/>
    <w:rsid w:val="00AD29B4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6F85"/>
    <w:rsid w:val="00BB0725"/>
    <w:rsid w:val="00BC408A"/>
    <w:rsid w:val="00BC5023"/>
    <w:rsid w:val="00BC556C"/>
    <w:rsid w:val="00BD42DA"/>
    <w:rsid w:val="00BD4684"/>
    <w:rsid w:val="00BE0848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7FA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6F57"/>
    <w:rsid w:val="00D54A6F"/>
    <w:rsid w:val="00D57D57"/>
    <w:rsid w:val="00D62E42"/>
    <w:rsid w:val="00D772FB"/>
    <w:rsid w:val="00D9695B"/>
    <w:rsid w:val="00DA1AA0"/>
    <w:rsid w:val="00DA512B"/>
    <w:rsid w:val="00DB6428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4AD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254A"/>
    <w:rsid w:val="00F05FE8"/>
    <w:rsid w:val="00F06D86"/>
    <w:rsid w:val="00F113BA"/>
    <w:rsid w:val="00F122CC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3994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37C1"/>
    <w:rsid w:val="00FA4DB1"/>
    <w:rsid w:val="00FB3F2A"/>
    <w:rsid w:val="00FC3593"/>
    <w:rsid w:val="00FD117D"/>
    <w:rsid w:val="00FD72E3"/>
    <w:rsid w:val="00FE06FC"/>
    <w:rsid w:val="00FF0315"/>
    <w:rsid w:val="00FF2121"/>
    <w:rsid w:val="00FF535A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8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B96F8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96F85"/>
  </w:style>
  <w:style w:type="character" w:styleId="LineNumber">
    <w:name w:val="line number"/>
    <w:uiPriority w:val="99"/>
    <w:semiHidden/>
    <w:unhideWhenUsed/>
    <w:rsid w:val="00B96F8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96F85"/>
    <w:pPr>
      <w:spacing w:after="0" w:line="240" w:lineRule="auto"/>
    </w:pPr>
  </w:style>
  <w:style w:type="paragraph" w:customStyle="1" w:styleId="scemptylineheader">
    <w:name w:val="sc_emptyline_header"/>
    <w:qFormat/>
    <w:rsid w:val="00B96F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96F8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96F8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96F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96F85"/>
    <w:rPr>
      <w:color w:val="808080"/>
    </w:rPr>
  </w:style>
  <w:style w:type="paragraph" w:customStyle="1" w:styleId="scdirectionallanguage">
    <w:name w:val="sc_directional_language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96F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96F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96F8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96F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96F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96F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96F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96F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96F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96F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96F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96F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6F8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96F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96F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96F8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96F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96F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96F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85"/>
    <w:rPr>
      <w:lang w:val="en-US"/>
    </w:rPr>
  </w:style>
  <w:style w:type="paragraph" w:styleId="ListParagraph">
    <w:name w:val="List Paragraph"/>
    <w:basedOn w:val="Normal"/>
    <w:uiPriority w:val="34"/>
    <w:qFormat/>
    <w:rsid w:val="00B96F85"/>
    <w:pPr>
      <w:ind w:left="720"/>
      <w:contextualSpacing/>
    </w:pPr>
  </w:style>
  <w:style w:type="paragraph" w:customStyle="1" w:styleId="scbillfooter">
    <w:name w:val="sc_bill_footer"/>
    <w:qFormat/>
    <w:rsid w:val="00B96F8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9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96F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96F8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96F8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96F8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96F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96F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96F8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96F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96F85"/>
    <w:rPr>
      <w:strike/>
      <w:dstrike w:val="0"/>
    </w:rPr>
  </w:style>
  <w:style w:type="character" w:customStyle="1" w:styleId="scinsert">
    <w:name w:val="sc_insert"/>
    <w:uiPriority w:val="1"/>
    <w:qFormat/>
    <w:rsid w:val="00B96F8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96F8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96F8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96F8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96F8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96F8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96F8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96F8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96F85"/>
    <w:rPr>
      <w:strike/>
      <w:dstrike w:val="0"/>
      <w:color w:val="FF0000"/>
    </w:rPr>
  </w:style>
  <w:style w:type="paragraph" w:customStyle="1" w:styleId="scbillsiglines">
    <w:name w:val="sc_bill_sig_lines"/>
    <w:qFormat/>
    <w:rsid w:val="00B96F8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96F8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96F8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96F8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96F8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96F8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96F8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96F8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46&amp;session=125&amp;summary=B" TargetMode="External" Id="R3cf1668bdfab4847" /><Relationship Type="http://schemas.openxmlformats.org/officeDocument/2006/relationships/hyperlink" Target="https://www.scstatehouse.gov/sess125_2023-2024/prever/5346_20240328.docx" TargetMode="External" Id="R9bab3c3b60584c16" /><Relationship Type="http://schemas.openxmlformats.org/officeDocument/2006/relationships/hyperlink" Target="h:\hj\20240328.docx" TargetMode="External" Id="R3b75f7a0c49941a8" /><Relationship Type="http://schemas.openxmlformats.org/officeDocument/2006/relationships/hyperlink" Target="h:\hj\20240328.docx" TargetMode="External" Id="R0e2da5e0051f473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750e0116-8868-4545-aac5-d76c82c86bd3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HOUSEINTRODATE>2024-03-28</T_BILL_D_HOUSEINTRODATE>
  <T_BILL_D_INTRODATE>2024-03-28</T_BILL_D_INTRODATE>
  <T_BILL_N_INTERNALVERSIONNUMBER>1</T_BILL_N_INTERNALVERSIONNUMBER>
  <T_BILL_N_SESSION>125</T_BILL_N_SESSION>
  <T_BILL_N_VERSIONNUMBER>1</T_BILL_N_VERSIONNUMBER>
  <T_BILL_N_YEAR>2024</T_BILL_N_YEAR>
  <T_BILL_REQUEST_REQUEST>c52decde-d9d8-43eb-81ac-9e3a66d6ccc7</T_BILL_REQUEST_REQUEST>
  <T_BILL_R_ORIGINALDRAFT>93f05620-34d8-4e7d-963e-f2ccad8c8390</T_BILL_R_ORIGINALDRAFT>
  <T_BILL_SPONSOR_SPONSOR>8fe77e70-fbdd-4622-b2e7-83f0b3afc665</T_BILL_SPONSOR_SPONSOR>
  <T_BILL_T_BILLNAME>[5346]</T_BILL_T_BILLNAME>
  <T_BILL_T_BILLNUMBER>5346</T_BILL_T_BILLNUMBER>
  <T_BILL_T_BILLTITLE>TO AMEND THE SOUTH CAROLINA CODE OF LAWS BY REPEALING SECTION 16-3-5 RELATING TO PERSONs CAUSING INJURy WHICH RESULT IN the DEATH of another person AT LEAST THREE YEARS LATER who must NOT BE PROSECUTED FOR HOMICIDE.</T_BILL_T_BILLTITLE>
  <T_BILL_T_CHAMBER>house</T_BILL_T_CHAMBER>
  <T_BILL_T_FILENAME> </T_BILL_T_FILENAME>
  <T_BILL_T_LEGTYPE>bill_statewide</T_BILL_T_LEGTYPE>
  <T_BILL_T_SECTIONS>[{"SectionUUID":"4f99540c-a086-4e46-bd47-65b8973d2856","SectionName":"code_section","SectionNumber":1,"SectionType":"repeal_section","CodeSections":[],"TitleText":"","DisableControls":false,"Deleted":false,"RepealItems":[{"Type":"repeal_codesection","Identity":"16-3-5","RelatedTo":"Person causing injury which results in death at least three years later not to be prosecuted for homicide"}],"SectionBookmarkName":"bs_num_1_cfba70b6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Homicide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361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2024-03-27T17:49:00Z</cp:lastPrinted>
  <dcterms:created xsi:type="dcterms:W3CDTF">2024-04-08T15:23:00Z</dcterms:created>
  <dcterms:modified xsi:type="dcterms:W3CDTF">2024-04-08T15:23:00Z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