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SR-0068KM23.docx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Teacher Retention Pay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1335a3869cb4154">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8b407ec5c2b14684">
        <w:r w:rsidRPr="00770434">
          <w:rPr>
            <w:rStyle w:val="Hyperlink"/>
          </w:rPr>
          <w:t>Senate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318e6a084345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079be737ae45ff">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F3AFA" w14:paraId="40FEFADA" w14:textId="75845EE6">
          <w:pPr>
            <w:pStyle w:val="scbilltitle"/>
            <w:tabs>
              <w:tab w:val="left" w:pos="2104"/>
            </w:tabs>
          </w:pPr>
          <w:r>
            <w:t>to amend the South Carolina Code of Laws by adding Section 59-25-35 so as to PROVIDE THAT SCHOOL DISTRICTS MAY PAY LUMP-SUM BONUSES TO AID IN RETAINING TEACHERS WHO EXCEL IN PROVIDING QUALITY INSTRUCTION, LEADERSHIP, OR BOTH, TO REQUIRE THAT BONUSES MUST BE APPROVED BY THE SCHOOL BOARD, TO CAP BONUSES AT NOT MORE THAN TWENTY PERCENT OF A TEACHER’S BASE SALARY, AND TO PROVIDE THAT THE PAYMENT OF BONUSES IS NOT A PART OF AN EMPLOYEE’S BASE SALARY AND IS NOT EARNABLE COMPENSATION FOR THE PURPOSES OF EMPLOYEE AND EMPLOYER CONTRIBUTIONS TO THE RESPECTIVE RETIREMENT SYSTEMS.</w:t>
          </w:r>
        </w:p>
      </w:sdtContent>
    </w:sdt>
    <w:bookmarkStart w:name="at_6c04c91e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cbc6920" w:id="1"/>
      <w:r w:rsidRPr="0094541D">
        <w:t>B</w:t>
      </w:r>
      <w:bookmarkEnd w:id="1"/>
      <w:r w:rsidRPr="0094541D">
        <w:t>e it enacted by the General Assembly of the State of South Carolina:</w:t>
      </w:r>
    </w:p>
    <w:p w:rsidR="003A4697" w:rsidP="003A4697" w:rsidRDefault="003A4697" w14:paraId="0AC1A109" w14:textId="77777777">
      <w:pPr>
        <w:pStyle w:val="scemptyline"/>
      </w:pPr>
    </w:p>
    <w:p w:rsidR="00A606E0" w:rsidP="00A606E0" w:rsidRDefault="00A606E0" w14:paraId="5986CA61" w14:textId="4131035F">
      <w:pPr>
        <w:pStyle w:val="scdirectionallanguage"/>
      </w:pPr>
      <w:bookmarkStart w:name="bs_num_1_0eb007587" w:id="2"/>
      <w:r>
        <w:t>S</w:t>
      </w:r>
      <w:bookmarkEnd w:id="2"/>
      <w:r>
        <w:t>ECTION 1.</w:t>
      </w:r>
      <w:r w:rsidR="003A4697">
        <w:tab/>
      </w:r>
      <w:bookmarkStart w:name="dl_f587b062c" w:id="3"/>
      <w:r>
        <w:t>C</w:t>
      </w:r>
      <w:bookmarkEnd w:id="3"/>
      <w:r>
        <w:t>hapter 25, Title 59 of the S.C. Code is amended by adding:</w:t>
      </w:r>
    </w:p>
    <w:p w:rsidR="00A606E0" w:rsidP="00A606E0" w:rsidRDefault="00A606E0" w14:paraId="0B578329" w14:textId="77777777">
      <w:pPr>
        <w:pStyle w:val="scemptyline"/>
      </w:pPr>
    </w:p>
    <w:p w:rsidR="003A4697" w:rsidP="00A606E0" w:rsidRDefault="00A606E0" w14:paraId="07D3CE60" w14:textId="4DBC1D27">
      <w:pPr>
        <w:pStyle w:val="scnewcodesection"/>
      </w:pPr>
      <w:r>
        <w:tab/>
      </w:r>
      <w:bookmarkStart w:name="ns_T59C25N35_a7e31c20b" w:id="4"/>
      <w:r>
        <w:t>S</w:t>
      </w:r>
      <w:bookmarkEnd w:id="4"/>
      <w:r>
        <w:t>ection 59-25-35.</w:t>
      </w:r>
      <w:r>
        <w:tab/>
      </w:r>
      <w:r w:rsidRPr="00EB4EF5" w:rsidR="00EB4EF5">
        <w:t>Beginning with teacher renewal contracts signed for the 2023</w:t>
      </w:r>
      <w:r w:rsidR="00A947D4">
        <w:t>-</w:t>
      </w:r>
      <w:r w:rsidRPr="00EB4EF5" w:rsidR="00EB4EF5">
        <w:t>2024 school year, a school district may spend state, federal, or other sources of revenue to provide annual lump sum bonuses as an incentive to retain teachers who, in the estimation of the district, excel in providing quality instruction, leadership, or both. A bonus is intended to serve as an incentive for a teacher to renew his annual contract and must be conditioned upon the teacher’s signing a renewal contract. The employee bonus amount shall be approved by the school board and may not exceed twenty percent of the teacher’s salary in effect on the date of signing. Payment of the bonus is not a part of the employee’s base salary and is not earnable compensation for the purposes of employee and employer contributions to the respective retirement systems.</w:t>
      </w:r>
    </w:p>
    <w:p w:rsidRPr="00DF3B44" w:rsidR="007E06BB" w:rsidP="003A4697" w:rsidRDefault="007E06BB" w14:paraId="3D8F1FED" w14:textId="414B7BA9">
      <w:pPr>
        <w:pStyle w:val="scemptyline"/>
      </w:pPr>
    </w:p>
    <w:p w:rsidRPr="00DF3B44" w:rsidR="007A10F1" w:rsidP="007A10F1" w:rsidRDefault="00A606E0" w14:paraId="0E9393B4" w14:textId="55B8D955">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35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1E826C" w:rsidR="00685035" w:rsidRPr="007B4AF7" w:rsidRDefault="00BA35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4697">
              <w:rPr>
                <w:noProof/>
              </w:rPr>
              <w:t>SR-0068KM23.docx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56FE"/>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4697"/>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6E0"/>
    <w:rsid w:val="00A60D68"/>
    <w:rsid w:val="00A73EFA"/>
    <w:rsid w:val="00A77A3B"/>
    <w:rsid w:val="00A92F6F"/>
    <w:rsid w:val="00A947D4"/>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3522"/>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3AFA"/>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4EF5"/>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4&amp;session=125&amp;summary=B" TargetMode="External" Id="Ra1318e6a0843458b" /><Relationship Type="http://schemas.openxmlformats.org/officeDocument/2006/relationships/hyperlink" Target="https://www.scstatehouse.gov/sess125_2023-2024/prever/64_20221130.docx" TargetMode="External" Id="R05079be737ae45ff" /><Relationship Type="http://schemas.openxmlformats.org/officeDocument/2006/relationships/hyperlink" Target="h:\sj\20230110.docx" TargetMode="External" Id="R11335a3869cb4154" /><Relationship Type="http://schemas.openxmlformats.org/officeDocument/2006/relationships/hyperlink" Target="h:\sj\20230110.docx" TargetMode="External" Id="R8b407ec5c2b146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d01028ba-0d5d-4039-8851-513039fc4948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a3ab8d96-121a-4bc8-898a-d0bbbbae7ac9</T_BILL_REQUEST_REQUEST>
  <T_BILL_R_ORIGINALDRAFT>08fe7f84-cb46-45e8-8f5f-f2cf4614fd13</T_BILL_R_ORIGINALDRAFT>
  <T_BILL_SPONSOR_SPONSOR>bda4f41e-b962-448d-812d-fcf76518e535</T_BILL_SPONSOR_SPONSOR>
  <T_BILL_T_ACTNUMBER>None</T_BILL_T_ACTNUMBER>
  <T_BILL_T_BILLNAME>[0064]</T_BILL_T_BILLNAME>
  <T_BILL_T_BILLNUMBER>64</T_BILL_T_BILLNUMBER>
  <T_BILL_T_BILLTITLE>to amend the South Carolina Code of Laws by adding Section 59-25-35 so as to PROVIDE THAT SCHOOL DISTRICTS MAY PAY LUMP-SUM BONUSES TO AID IN RETAINING TEACHERS WHO EXCEL IN PROVIDING QUALITY INSTRUCTION, LEADERSHIP, OR BOTH, TO REQUIRE THAT BONUSES MUST BE APPROVED BY THE SCHOOL BOARD, TO CAP BONUSES AT NOT MORE THAN TWENTY PERCENT OF A TEACHER’S BASE SALARY, AND TO PROVIDE THAT THE PAYMENT OF BONUSES IS NOT A PART OF AN EMPLOYEE’S BASE SALARY AND IS NOT EARNABLE COMPENSATION FOR THE PURPOSES OF EMPLOYEE AND EMPLOYER CONTRIBUTIONS TO THE RESPECTIVE RETIREMENT SYSTEMS.</T_BILL_T_BILLTITLE>
  <T_BILL_T_CHAMBER>senate</T_BILL_T_CHAMBER>
  <T_BILL_T_FILENAME> </T_BILL_T_FILENAME>
  <T_BILL_T_LEGTYPE>bill_statewide</T_BILL_T_LEGTYPE>
  <T_BILL_T_RATNUMBER>None</T_BILL_T_RATNUMBER>
  <T_BILL_T_SECTIONS>[{"SectionUUID":"e0c5c07f-956a-40e4-befd-eeb5a5151b52","SectionName":"code_section","SectionNumber":1,"SectionType":"code_section","CodeSections":[{"CodeSectionBookmarkName":"ns_T59C25N35_a7e31c20b","IsConstitutionSection":false,"Identity":"59-25-35","IsNew":true,"SubSections":[],"TitleRelatedTo":"","TitleSoAsTo":"PROVIDE THAT SCHOOL DISTRICTS MAY PAY LUMP-SUM BONUSES TO AID IN RETAINING TEACHERS WHO EXCEL IN PROVIDING QUALITY INSTRUCTION, LEADERSHIP, OR BOTH, TO REQUIRE THAT BONUSES MUST BE APPROVED BY THE SCHOOL BOARD, TO CAP BONUSES AT NOT MORE THAN TWENTY PERCENT OF A TEACHER’S BASE SALARY, AND TO PROVIDE THAT THE PAYMENT OF BONUSES IS NOT A PART OF AN EMPLOYEE’S BASE SALARY AND IS NOT EARNABLE COMPENSATION FOR THE PURPOSES OF EMPLOYEE AND EMPLOYER CONTRIBUTIONS TO THE RESPECTIVE RETIREMENT SYSTEMS","Deleted":false}],"TitleText":"","DisableControls":false,"Deleted":false,"SectionBookmarkName":"bs_num_1_0eb007587"},{"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e0c5c07f-956a-40e4-befd-eeb5a5151b52","SectionName":"code_section","SectionNumber":1,"SectionType":"code_section","CodeSections":[{"CodeSectionBookmarkName":"ns_T59C25N35_a7e31c20b","IsConstitutionSection":false,"Identity":"59-25-35","IsNew":true,"SubSections":[],"TitleRelatedTo":"","TitleSoAsTo":"","Deleted":false}],"TitleText":"","DisableControls":false,"Deleted":false,"SectionBookmarkName":"bs_num_1_0eb007587"}],"Timestamp":"2022-11-16T14:44:18.0206858-05:00","Username":null},{"Id":1,"SectionsList":[{"SectionUUID":"8f03ca95-8faa-4d43-a9c2-8afc498075bd","SectionName":"standard_eff_date_section","SectionNumber":2,"SectionType":"drafting_clause","CodeSections":[],"TitleText":"","DisableControls":false,"Deleted":false,"SectionBookmarkName":"bs_num_2_lastsection"},{"SectionUUID":"e0c5c07f-956a-40e4-befd-eeb5a5151b52","SectionName":"code_section","SectionNumber":1,"SectionType":"code_section","CodeSections":[],"TitleText":"","DisableControls":false,"Deleted":false,"SectionBookmarkName":"bs_num_1_0eb007587"}],"Timestamp":"2022-11-16T14:44:16.6273404-05:00","Username":null},{"Id":3,"SectionsList":[{"SectionUUID":"8f03ca95-8faa-4d43-a9c2-8afc498075bd","SectionName":"standard_eff_date_section","SectionNumber":2,"SectionType":"drafting_clause","CodeSections":[],"TitleText":"","DisableControls":false,"Deleted":false,"SectionBookmarkName":"bs_num_2_lastsection"},{"SectionUUID":"e0c5c07f-956a-40e4-befd-eeb5a5151b52","SectionName":"code_section","SectionNumber":1,"SectionType":"code_section","CodeSections":[{"CodeSectionBookmarkName":"ns_T59C25N35_a7e31c20b","IsConstitutionSection":false,"Identity":"59-25-35","IsNew":true,"SubSections":[],"TitleRelatedTo":"","TitleSoAsTo":"PROVIDE THAT SCHOOL DISTRICTS MAY PAY LUMP-SUM BONUSES TO AID IN RETAINING TEACHERS WHO EXCEL IN PROVIDING QUALITY INSTRUCTION, LEADERSHIP, OR BOTH, TO REQUIRE THAT BONUSES MUST BE APPROVED BY THE SCHOOL BOARD, TO CAP BONUSES AT NOT MORE THAN TWENTY PERCENT OF A TEACHER’S BASE SALARY, AND TO PROVIDE THAT THE PAYMENT OF BONUSES IS NOT A PART OF AN EMPLOYEE’S BASE SALARY AND IS NOT EARNABLE COMPENSATION FOR THE PURPOSES OF EMPLOYEE AND EMPLOYER CONTRIBUTIONS TO THE RESPECTIVE RETIREMENT SYSTEMS","Deleted":false}],"TitleText":"","DisableControls":false,"Deleted":false,"SectionBookmarkName":"bs_num_1_0eb007587"}],"Timestamp":"2022-11-16T14:44:58.3579568-05:00","Username":"victoriachandler@scsenate.gov"}]</T_BILL_T_SECTIONSHISTORY>
  <T_BILL_T_SUBJECT>Teacher Retention Pay</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1382</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21</cp:revision>
  <dcterms:created xsi:type="dcterms:W3CDTF">2022-06-03T11:45:00Z</dcterms:created>
  <dcterms:modified xsi:type="dcterms:W3CDTF">2022-11-22T18:49:00Z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