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Agriculture and Natural Resources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LC-0276WAB-RT23.docx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Agriculture and Natural Resources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Board of Veterinary Medical Examiners - JR to Approve Doc. No. 5121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0b153a3335c6406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b2f1f96e61ea4c0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c6080f13ad949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6dd1a0c6b04733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ffd787d4044733">
        <w:r>
          <w:rPr>
            <w:rStyle w:val="Hyperlink"/>
            <w:u w:val="single"/>
          </w:rPr>
          <w:t>03/15/2023-A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95170cb2794800">
        <w:r>
          <w:rPr>
            <w:rStyle w:val="Hyperlink"/>
            <w:u w:val="single"/>
          </w:rPr>
          <w:t>03/16/2023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4C4E7F" w:rsidP="004C4E7F" w:rsidRDefault="00512D66" w14:paraId="0A91DE5A" w14:textId="62573E9E">
      <w:pPr>
        <w:pStyle w:val="sccoversheetstatus"/>
      </w:pPr>
      <w:sdt>
        <w:sdtPr>
          <w:alias w:val="status"/>
          <w:tag w:val="status"/>
          <w:id w:val="854397200"/>
          <w:placeholder>
            <w:docPart w:val="4E293649D8BA4405B5EE42C9A9554D3A"/>
          </w:placeholder>
        </w:sdtPr>
        <w:sdtEndPr/>
        <w:sdtContent>
          <w:r w:rsidR="004C4E7F"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4E293649D8BA4405B5EE42C9A9554D3A"/>
        </w:placeholder>
        <w:text/>
      </w:sdtPr>
      <w:sdtEndPr/>
      <w:sdtContent>
        <w:p w:rsidRPr="00B07BF4" w:rsidR="004C4E7F" w:rsidP="004C4E7F" w:rsidRDefault="004C4E7F" w14:paraId="190BD486" w14:textId="0039B7A4">
          <w:pPr>
            <w:pStyle w:val="sccoversheetinfo"/>
          </w:pPr>
          <w:r>
            <w:t>March 15, 2023</w:t>
          </w:r>
        </w:p>
      </w:sdtContent>
    </w:sdt>
    <w:sdt>
      <w:sdtPr>
        <w:alias w:val="billnumber"/>
        <w:tag w:val="billnumber"/>
        <w:id w:val="-897512070"/>
        <w:placeholder>
          <w:docPart w:val="4E293649D8BA4405B5EE42C9A9554D3A"/>
        </w:placeholder>
        <w:text/>
      </w:sdtPr>
      <w:sdtEndPr/>
      <w:sdtContent>
        <w:p w:rsidRPr="00B07BF4" w:rsidR="004C4E7F" w:rsidP="004C4E7F" w:rsidRDefault="004C4E7F" w14:paraId="75E4EA80" w14:textId="61AC013F">
          <w:pPr>
            <w:pStyle w:val="sccoversheetbillno"/>
          </w:pPr>
          <w:r>
            <w:t>S.</w:t>
          </w:r>
          <w:r w:rsidR="000F1413">
            <w:t xml:space="preserve"> </w:t>
          </w:r>
          <w:r>
            <w:t>641</w:t>
          </w:r>
        </w:p>
      </w:sdtContent>
    </w:sdt>
    <w:p w:rsidRPr="00B07BF4" w:rsidR="004C4E7F" w:rsidP="004C4E7F" w:rsidRDefault="004C4E7F" w14:paraId="6A0517D3" w14:textId="4EAA907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4E293649D8BA4405B5EE42C9A9554D3A"/>
          </w:placeholder>
          <w:text/>
        </w:sdtPr>
        <w:sdtContent>
          <w:r w:rsidR="00512D66">
            <w:t>Agriculture and Natural Resources Committee</w:t>
          </w:r>
        </w:sdtContent>
      </w:sdt>
      <w:r w:rsidRPr="00B07BF4">
        <w:t xml:space="preserve"> </w:t>
      </w:r>
    </w:p>
    <w:p w:rsidRPr="00B07BF4" w:rsidR="004C4E7F" w:rsidP="004C4E7F" w:rsidRDefault="004C4E7F" w14:paraId="606FE612" w14:textId="77777777">
      <w:pPr>
        <w:pStyle w:val="sccoversheetsponsor6"/>
      </w:pPr>
    </w:p>
    <w:p w:rsidRPr="00B07BF4" w:rsidR="004C4E7F" w:rsidP="00512D66" w:rsidRDefault="00512D66" w14:paraId="3FDA3A5F" w14:textId="0BA5591B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4E293649D8BA4405B5EE42C9A9554D3A"/>
          </w:placeholder>
          <w:text/>
        </w:sdtPr>
        <w:sdtEndPr/>
        <w:sdtContent>
          <w:r w:rsidR="004C4E7F">
            <w:t>S</w:t>
          </w:r>
        </w:sdtContent>
      </w:sdt>
      <w:r w:rsidRPr="00B07BF4" w:rsidR="004C4E7F">
        <w:t xml:space="preserve">. Printed </w:t>
      </w:r>
      <w:sdt>
        <w:sdtPr>
          <w:alias w:val="printed"/>
          <w:tag w:val="printed"/>
          <w:id w:val="-774643221"/>
          <w:placeholder>
            <w:docPart w:val="4E293649D8BA4405B5EE42C9A9554D3A"/>
          </w:placeholder>
          <w:text/>
        </w:sdtPr>
        <w:sdtEndPr/>
        <w:sdtContent>
          <w:r w:rsidR="004C4E7F">
            <w:t>03/15/23</w:t>
          </w:r>
        </w:sdtContent>
      </w:sdt>
      <w:r w:rsidRPr="00B07BF4" w:rsidR="004C4E7F">
        <w:t>--</w:t>
      </w:r>
      <w:sdt>
        <w:sdtPr>
          <w:alias w:val="residingchamber"/>
          <w:tag w:val="residingchamber"/>
          <w:id w:val="1651789982"/>
          <w:placeholder>
            <w:docPart w:val="4E293649D8BA4405B5EE42C9A9554D3A"/>
          </w:placeholder>
          <w:text/>
        </w:sdtPr>
        <w:sdtEndPr/>
        <w:sdtContent>
          <w:r w:rsidR="004C4E7F">
            <w:t>S</w:t>
          </w:r>
        </w:sdtContent>
      </w:sdt>
      <w:r w:rsidRPr="00B07BF4" w:rsidR="004C4E7F">
        <w:t>.</w:t>
      </w:r>
      <w:r>
        <w:tab/>
        <w:t>[SEC 3/16/2023 4:46 PM]</w:t>
      </w:r>
    </w:p>
    <w:p w:rsidRPr="00B07BF4" w:rsidR="004C4E7F" w:rsidP="004C4E7F" w:rsidRDefault="004C4E7F" w14:paraId="31FE35B0" w14:textId="5000023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4E293649D8BA4405B5EE42C9A9554D3A"/>
          </w:placeholder>
          <w:text/>
        </w:sdtPr>
        <w:sdtEndPr/>
        <w:sdtContent>
          <w:r>
            <w:t>March 15, 2023</w:t>
          </w:r>
        </w:sdtContent>
      </w:sdt>
    </w:p>
    <w:p w:rsidRPr="00B07BF4" w:rsidR="004C4E7F" w:rsidP="004C4E7F" w:rsidRDefault="004C4E7F" w14:paraId="005E7F5A" w14:textId="77777777">
      <w:pPr>
        <w:pStyle w:val="sccoversheetemptyline"/>
      </w:pPr>
    </w:p>
    <w:p w:rsidRPr="00B07BF4" w:rsidR="004C4E7F" w:rsidP="004C4E7F" w:rsidRDefault="004C4E7F" w14:paraId="44484E1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4C4E7F" w:rsidP="004C4E7F" w:rsidRDefault="004C4E7F" w14:paraId="24E81974" w14:textId="77777777">
      <w:pPr>
        <w:pStyle w:val="sccoversheetemptyline"/>
        <w:jc w:val="center"/>
        <w:rPr>
          <w:u w:val="single"/>
        </w:rPr>
      </w:pPr>
    </w:p>
    <w:p w:rsidRPr="00B07BF4" w:rsidR="004C4E7F" w:rsidP="004C4E7F" w:rsidRDefault="004C4E7F" w14:paraId="54398950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D12EC3" w:rsidP="002E3E75" w:rsidRDefault="00D12EC3" w14:paraId="448DC436" w14:textId="69D0D666">
      <w:pPr>
        <w:pStyle w:val="scemptylineheader"/>
      </w:pPr>
    </w:p>
    <w:p w:rsidR="004C4E7F" w:rsidP="002E3E75" w:rsidRDefault="004C4E7F" w14:paraId="4BEBFC1E" w14:textId="77777777">
      <w:pPr>
        <w:pStyle w:val="scemptylineheader"/>
      </w:pPr>
    </w:p>
    <w:p w:rsidRPr="00793A66" w:rsidR="00B92C12" w:rsidP="002E3E75" w:rsidRDefault="00B92C12" w14:paraId="0BBDFCFF" w14:textId="51808E9D">
      <w:pPr>
        <w:pStyle w:val="scemptyline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702E00" w14:paraId="73B2B7C6" w14:textId="38B8AD1B">
          <w:pPr>
            <w:pStyle w:val="scresolutiontitle"/>
          </w:pPr>
          <w:r>
            <w:t>TO APPROVE REGULATIONS OF THE Department of Labor, Licensing and Regulation - Board of VETERINARY Medical Examiners, RELATING TO Definitions; Practice Standards for Licensed Veterinary Technicians and Unlicensed Veterinary Aides; Licensure and Examinations for Veterinarians, DESIGNATED AS REGULATION DOCUMENT NUMBER 5121, PURSUANT TO THE PROVISIONS OF ARTICLE 1, CHAPTER 23, TITLE 1 OF THE SOUTH CAROLINA CODE OF LAWS.</w:t>
          </w:r>
        </w:p>
      </w:sdtContent>
    </w:sdt>
    <w:bookmarkStart w:name="at_256e2bdc4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995cba6a8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65AC0D6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02E00">
            <w:t>Department of Labor, Licensing and Regulation - Board of Veterinary Medical Examiners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702E00">
            <w:t>Definitions; Practice Standards for Licensed Veterinary Technicians and Unlicensed Veterinary Aides; Licensure and Examinations for Veterinarians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702E00">
            <w:t>5121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e3ff71702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a96b5d804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04eb83844" w:id="7"/>
      <w:r w:rsidRPr="00793A66">
        <w:t>B</w:t>
      </w:r>
      <w:bookmarkEnd w:id="7"/>
      <w:r w:rsidRPr="00793A66">
        <w:t>Y PROMULGATING AGENCY.</w:t>
      </w:r>
    </w:p>
    <w:p w:rsidR="00702E00" w:rsidP="00702E00" w:rsidRDefault="00702E00" w14:paraId="1D45B107" w14:textId="77777777">
      <w:pPr>
        <w:pStyle w:val="scjrregsummary"/>
      </w:pPr>
      <w:bookmarkStart w:name="up_42851c83a" w:id="8"/>
      <w:r>
        <w:t>T</w:t>
      </w:r>
      <w:bookmarkEnd w:id="8"/>
      <w:r>
        <w:t>he South Carolina Board of Veterinary Medical Examiners is considering proposing amendments to Chapter 120: to define “emergency animal patient” and “imaging” in Regulation 120</w:t>
      </w:r>
      <w:r>
        <w:noBreakHyphen/>
        <w:t>1; to update and clarify Regulation 120</w:t>
      </w:r>
      <w:r>
        <w:noBreakHyphen/>
        <w:t>9 regarding the practice standards for licensed veterinary technicians and revise and move practice standards for unlicensed veterinary aides to Regulation 120</w:t>
      </w:r>
      <w:r>
        <w:noBreakHyphen/>
        <w:t>8; and to clarify Regulation 120</w:t>
      </w:r>
      <w:r>
        <w:noBreakHyphen/>
        <w:t>3 in accordance with the statutes for licensure and examinations for veterinarians.</w:t>
      </w:r>
    </w:p>
    <w:p w:rsidR="00702E00" w:rsidP="00702E00" w:rsidRDefault="00702E00" w14:paraId="15A52B25" w14:textId="77777777">
      <w:pPr>
        <w:pStyle w:val="scjrregsummary"/>
      </w:pPr>
    </w:p>
    <w:p w:rsidR="00702E00" w:rsidP="00702E00" w:rsidRDefault="00702E00" w14:paraId="7C74D67F" w14:textId="77777777">
      <w:pPr>
        <w:pStyle w:val="scjrregsummary"/>
      </w:pPr>
      <w:bookmarkStart w:name="up_ec79e2384" w:id="9"/>
      <w:r w:rsidRPr="003973EA">
        <w:t>A</w:t>
      </w:r>
      <w:bookmarkEnd w:id="9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</w:t>
      </w:r>
      <w:r>
        <w:t xml:space="preserve"> July 22,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702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98A2524" w:rsidR="00116726" w:rsidRDefault="00512D66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92C12">
              <w:t>[0641]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92C1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1413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C4E7F"/>
    <w:rsid w:val="004F2A55"/>
    <w:rsid w:val="004F50A0"/>
    <w:rsid w:val="00511EE9"/>
    <w:rsid w:val="00512D66"/>
    <w:rsid w:val="00513880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02E00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2C12"/>
    <w:rsid w:val="00B934F3"/>
    <w:rsid w:val="00BB2C6B"/>
    <w:rsid w:val="00BB6347"/>
    <w:rsid w:val="00BC1509"/>
    <w:rsid w:val="00BD2134"/>
    <w:rsid w:val="00BF0736"/>
    <w:rsid w:val="00BF34A0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4C4E7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4C4E7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4C4E7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4C4E7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4C4E7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4C4E7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4C4E7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4C4E7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4C4E7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4C4E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4C4E7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4C4E7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4C4E7F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41&amp;session=125&amp;summary=B" TargetMode="External" Id="R3c6080f13ad9496b" /><Relationship Type="http://schemas.openxmlformats.org/officeDocument/2006/relationships/hyperlink" Target="https://www.scstatehouse.gov/sess125_2023-2024/prever/641_20230315.docx" TargetMode="External" Id="R976dd1a0c6b04733" /><Relationship Type="http://schemas.openxmlformats.org/officeDocument/2006/relationships/hyperlink" Target="https://www.scstatehouse.gov/sess125_2023-2024/prever/641_20230315a.docx" TargetMode="External" Id="R7effd787d4044733" /><Relationship Type="http://schemas.openxmlformats.org/officeDocument/2006/relationships/hyperlink" Target="https://www.scstatehouse.gov/sess125_2023-2024/prever/641_20230316.docx" TargetMode="External" Id="R6c95170cb2794800" /><Relationship Type="http://schemas.openxmlformats.org/officeDocument/2006/relationships/hyperlink" Target="h:\sj\20230315.docx" TargetMode="External" Id="R0b153a3335c6406a" /><Relationship Type="http://schemas.openxmlformats.org/officeDocument/2006/relationships/hyperlink" Target="h:\sj\20230418.docx" TargetMode="External" Id="Rb2f1f96e61ea4c0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93649D8BA4405B5EE42C9A9554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97B3-A10C-4748-BFF8-E5DC99A5AFFD}"/>
      </w:docPartPr>
      <w:docPartBody>
        <w:p w:rsidR="00D42180" w:rsidRDefault="007F2CC8" w:rsidP="007F2CC8">
          <w:pPr>
            <w:pStyle w:val="4E293649D8BA4405B5EE42C9A9554D3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7F2CC8"/>
    <w:rsid w:val="00D42180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CC8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4E293649D8BA4405B5EE42C9A9554D3A">
    <w:name w:val="4E293649D8BA4405B5EE42C9A9554D3A"/>
    <w:rsid w:val="007F2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cc9bd723-19d3-4702-9794-ce470275392f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2023-03-15T00:00:00-04:00</T_BILL_DT_VERSION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dee4c71b-4008-4872-a89d-1c7aedcdf914</T_BILL_REQUEST_REQUEST>
  <T_BILL_R_ORIGINALDRAFT>4a4ed847-efce-4873-9b86-73c222f1bdb3</T_BILL_R_ORIGINALDRAFT>
  <T_BILL_SPONSOR_SPONSOR>19302bf2-d3a2-4246-ba32-5585955a11b7</T_BILL_SPONSOR_SPONSOR>
  <T_BILL_T_BILLNAME>[0641]</T_BILL_T_BILLNAME>
  <T_BILL_T_BILLNUMBER>641</T_BILL_T_BILLNUMBER>
  <T_BILL_T_BILLTITLE>TO APPROVE REGULATIONS OF THE Department of Labor, Licensing and Regulation - Board of VETERINARY Medical Examiners, RELATING TO Definitions; Practice Standards for Licensed Veterinary Technicians and Unlicensed Veterinary Aides; Licensure and Examinations for Veterinarians, DESIGNATED AS REGULATION DOCUMENT NUMBER 5121,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Board of Veterinary Medical Examiners - JR to Approve Doc. No. 5121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Board of Veterinary Medical Examiners</T_DEPARTMENT>
  <T_DOCNUM>5121</T_DOCNUM>
  <T_RELATINGTO>Definitions; Practice Standards for Licensed Veterinary Technicians and Unlicensed Veterinary Aides; Licensure and Examinations for Veterinarians</T_RELATINGTO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1595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49</cp:revision>
  <cp:lastPrinted>2021-03-24T18:58:00Z</cp:lastPrinted>
  <dcterms:created xsi:type="dcterms:W3CDTF">2021-07-14T18:42:00Z</dcterms:created>
  <dcterms:modified xsi:type="dcterms:W3CDTF">2023-03-16T20:47:00Z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