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McElveen, Gustafson, Adams, Alexander, Allen, Bennett, Matthews, Campsen, Cash, Climer, Corbin, Cromer, Davis, Fanning, Gambrell, Garrett, Goldfinch, Grooms, Harpootlian, Hembree, Hutto, Jackson, K. Johnson, M. Johnson, Kimbrell, Kimpson, Loftis, Malloy, Martin, Massey, McLeod, Peeler, Rankin, Reichenbach, Rice, Sabb, Scott, Senn, Setzler, Shealy, Stephens, Talley, Turner, Verdin, Williams and Young</w:t>
      </w:r>
    </w:p>
    <w:p>
      <w:pPr>
        <w:widowControl w:val="false"/>
        <w:spacing w:after="0"/>
        <w:jc w:val="left"/>
      </w:pPr>
      <w:r>
        <w:rPr>
          <w:rFonts w:ascii="Times New Roman"/>
          <w:sz w:val="22"/>
        </w:rPr>
        <w:t xml:space="preserve">Document Path: SR-0155KM-HW23.docx</w:t>
      </w:r>
    </w:p>
    <w:p>
      <w:pPr>
        <w:widowControl w:val="false"/>
        <w:spacing w:after="0"/>
        <w:jc w:val="left"/>
      </w:pPr>
    </w:p>
    <w:p>
      <w:pPr>
        <w:widowControl w:val="false"/>
        <w:spacing w:after="0"/>
        <w:jc w:val="left"/>
      </w:pPr>
      <w:r>
        <w:rPr>
          <w:rFonts w:ascii="Times New Roman"/>
          <w:sz w:val="22"/>
        </w:rPr>
        <w:t xml:space="preserve">Introduced in the Senate on April 4, 2023</w:t>
      </w:r>
    </w:p>
    <w:p>
      <w:pPr>
        <w:widowControl w:val="false"/>
        <w:spacing w:after="0"/>
        <w:jc w:val="left"/>
      </w:pPr>
      <w:r>
        <w:rPr>
          <w:rFonts w:ascii="Times New Roman"/>
          <w:sz w:val="22"/>
        </w:rPr>
        <w:t xml:space="preserve">Introduced in the House on April 18, 2023</w:t>
      </w:r>
    </w:p>
    <w:p>
      <w:pPr>
        <w:widowControl w:val="false"/>
        <w:spacing w:after="0"/>
        <w:jc w:val="left"/>
      </w:pPr>
      <w:r>
        <w:rPr>
          <w:rFonts w:ascii="Times New Roman"/>
          <w:sz w:val="22"/>
        </w:rPr>
        <w:t xml:space="preserve">Adopted by the General Assembly on April 18, 2023</w:t>
      </w:r>
    </w:p>
    <w:p>
      <w:pPr>
        <w:widowControl w:val="false"/>
        <w:spacing w:after="0"/>
        <w:jc w:val="left"/>
      </w:pPr>
    </w:p>
    <w:p>
      <w:pPr>
        <w:widowControl w:val="false"/>
        <w:spacing w:after="0"/>
        <w:jc w:val="left"/>
      </w:pPr>
      <w:r>
        <w:rPr>
          <w:rFonts w:ascii="Times New Roman"/>
          <w:sz w:val="22"/>
        </w:rPr>
        <w:t xml:space="preserve">Summary: Cleveland School Fire Anniversary Day Naming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4/4/2023</w:t>
      </w:r>
      <w:r>
        <w:tab/>
        <w:t>Senate</w:t>
      </w:r>
      <w:r>
        <w:tab/>
        <w:t xml:space="preserve">Introduced</w:t>
      </w:r>
      <w:r>
        <w:t xml:space="preserve"> (</w:t>
      </w:r>
      <w:hyperlink w:history="true" r:id="R558438e936b0406f">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4/4/2023</w:t>
      </w:r>
      <w:r>
        <w:tab/>
        <w:t>Senate</w:t>
      </w:r>
      <w:r>
        <w:tab/>
        <w:t xml:space="preserve">Referred to Committee on</w:t>
      </w:r>
      <w:r>
        <w:rPr>
          <w:b/>
        </w:rPr>
        <w:t xml:space="preserve"> Family and Veterans' Services</w:t>
      </w:r>
      <w:r>
        <w:t xml:space="preserve"> (</w:t>
      </w:r>
      <w:hyperlink w:history="true" r:id="Rba3841c552894cc4">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4/5/2023</w:t>
      </w:r>
      <w:r>
        <w:tab/>
        <w:t/>
      </w:r>
      <w:r>
        <w:tab/>
        <w:t>Scrivener's error corrected
 </w:t>
      </w:r>
    </w:p>
    <w:p>
      <w:pPr>
        <w:widowControl w:val="false"/>
        <w:tabs>
          <w:tab w:val="right" w:pos="1008"/>
          <w:tab w:val="left" w:pos="1152"/>
          <w:tab w:val="left" w:pos="1872"/>
          <w:tab w:val="left" w:pos="9187"/>
        </w:tabs>
        <w:spacing w:after="0"/>
        <w:ind w:left="2088" w:hanging="2088"/>
      </w:pPr>
      <w:r>
        <w:tab/>
        <w:t>4/11/2023</w:t>
      </w:r>
      <w:r>
        <w:tab/>
        <w:t>Senate</w:t>
      </w:r>
      <w:r>
        <w:tab/>
        <w:t xml:space="preserve">Recalled from Committee on</w:t>
      </w:r>
      <w:r>
        <w:rPr>
          <w:b/>
        </w:rPr>
        <w:t xml:space="preserve"> Family and Veterans' Services</w:t>
      </w:r>
      <w:r>
        <w:t xml:space="preserve"> (</w:t>
      </w:r>
      <w:hyperlink w:history="true" r:id="R924b3a1f794640be">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4/12/2023</w:t>
      </w:r>
      <w:r>
        <w:tab/>
        <w:t/>
      </w:r>
      <w:r>
        <w:tab/>
        <w:t>Scrivener's error corrected
 </w:t>
      </w:r>
    </w:p>
    <w:p>
      <w:pPr>
        <w:widowControl w:val="false"/>
        <w:tabs>
          <w:tab w:val="right" w:pos="1008"/>
          <w:tab w:val="left" w:pos="1152"/>
          <w:tab w:val="left" w:pos="1872"/>
          <w:tab w:val="left" w:pos="9187"/>
        </w:tabs>
        <w:spacing w:after="0"/>
        <w:ind w:left="2088" w:hanging="2088"/>
      </w:pPr>
      <w:r>
        <w:tab/>
        <w:t>4/12/2023</w:t>
      </w:r>
      <w:r>
        <w:tab/>
        <w:t>Senate</w:t>
      </w:r>
      <w:r>
        <w:tab/>
        <w:t xml:space="preserve">Adopted, sent to House</w:t>
      </w:r>
      <w:r>
        <w:t xml:space="preserve"> (</w:t>
      </w:r>
      <w:hyperlink w:history="true" r:id="R61c9372e3b9a4e6a">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4/18/2023</w:t>
      </w:r>
      <w:r>
        <w:tab/>
        <w:t>House</w:t>
      </w:r>
      <w:r>
        <w:tab/>
        <w:t>Introduced, adopted, returned with concurrence
 </w:t>
      </w:r>
    </w:p>
    <w:p>
      <w:pPr>
        <w:widowControl w:val="false"/>
        <w:spacing w:after="0"/>
        <w:jc w:val="left"/>
      </w:pPr>
    </w:p>
    <w:p>
      <w:pPr>
        <w:widowControl w:val="false"/>
        <w:spacing w:after="0"/>
        <w:jc w:val="left"/>
      </w:pPr>
      <w:r>
        <w:rPr>
          <w:rFonts w:ascii="Times New Roman"/>
          <w:sz w:val="22"/>
        </w:rPr>
        <w:t xml:space="preserve">View the latest </w:t>
      </w:r>
      <w:hyperlink r:id="Ra369fdb74d6a423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9a42ecdd4f54689">
        <w:r>
          <w:rPr>
            <w:rStyle w:val="Hyperlink"/>
            <w:u w:val="single"/>
          </w:rPr>
          <w:t>04/04/2023</w:t>
        </w:r>
      </w:hyperlink>
      <w:r>
        <w:t xml:space="preserve"/>
      </w:r>
    </w:p>
    <w:p>
      <w:pPr>
        <w:widowControl w:val="true"/>
        <w:spacing w:after="0"/>
        <w:jc w:val="left"/>
      </w:pPr>
      <w:r>
        <w:rPr>
          <w:rFonts w:ascii="Times New Roman"/>
          <w:sz w:val="22"/>
        </w:rPr>
        <w:t xml:space="preserve"/>
      </w:r>
      <w:hyperlink r:id="R74601f9d000a43f7">
        <w:r>
          <w:rPr>
            <w:rStyle w:val="Hyperlink"/>
            <w:u w:val="single"/>
          </w:rPr>
          <w:t>04/05/2023</w:t>
        </w:r>
      </w:hyperlink>
      <w:r>
        <w:t xml:space="preserve"/>
      </w:r>
    </w:p>
    <w:p>
      <w:pPr>
        <w:widowControl w:val="true"/>
        <w:spacing w:after="0"/>
        <w:jc w:val="left"/>
      </w:pPr>
      <w:r>
        <w:rPr>
          <w:rFonts w:ascii="Times New Roman"/>
          <w:sz w:val="22"/>
        </w:rPr>
        <w:t xml:space="preserve"/>
      </w:r>
      <w:hyperlink r:id="Re448608460bd4f28">
        <w:r>
          <w:rPr>
            <w:rStyle w:val="Hyperlink"/>
            <w:u w:val="single"/>
          </w:rPr>
          <w:t>04/11/2023</w:t>
        </w:r>
      </w:hyperlink>
      <w:r>
        <w:t xml:space="preserve"/>
      </w:r>
    </w:p>
    <w:p>
      <w:pPr>
        <w:widowControl w:val="true"/>
        <w:spacing w:after="0"/>
        <w:jc w:val="left"/>
      </w:pPr>
      <w:r>
        <w:rPr>
          <w:rFonts w:ascii="Times New Roman"/>
          <w:sz w:val="22"/>
        </w:rPr>
        <w:t xml:space="preserve"/>
      </w:r>
      <w:hyperlink r:id="R5d23440282eb4602">
        <w:r>
          <w:rPr>
            <w:rStyle w:val="Hyperlink"/>
            <w:u w:val="single"/>
          </w:rPr>
          <w:t>04/12/2023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E3BBC" w:rsidP="00AE3BBC" w:rsidRDefault="00330A37" w14:paraId="7918CD3A" w14:textId="6D3C1F81">
      <w:pPr>
        <w:pStyle w:val="sccoversheetstatus"/>
      </w:pPr>
      <w:sdt>
        <w:sdtPr>
          <w:alias w:val="status"/>
          <w:tag w:val="status"/>
          <w:id w:val="854397200"/>
          <w:placeholder>
            <w:docPart w:val="365427DF96224FCC9EA75EFACF215E81"/>
          </w:placeholder>
        </w:sdtPr>
        <w:sdtEndPr/>
        <w:sdtContent>
          <w:r w:rsidR="00AE3BBC">
            <w:t>Recalled</w:t>
          </w:r>
        </w:sdtContent>
      </w:sdt>
    </w:p>
    <w:sdt>
      <w:sdtPr>
        <w:alias w:val="readfirst"/>
        <w:tag w:val="readfirst"/>
        <w:id w:val="-1779714481"/>
        <w:placeholder>
          <w:docPart w:val="365427DF96224FCC9EA75EFACF215E81"/>
        </w:placeholder>
        <w:text/>
      </w:sdtPr>
      <w:sdtEndPr/>
      <w:sdtContent>
        <w:p w:rsidRPr="00B07BF4" w:rsidR="00AE3BBC" w:rsidP="00AE3BBC" w:rsidRDefault="00AE3BBC" w14:paraId="47862C98" w14:textId="4FA8645D">
          <w:pPr>
            <w:pStyle w:val="sccoversheetinfo"/>
          </w:pPr>
          <w:r>
            <w:t xml:space="preserve">April </w:t>
          </w:r>
          <w:r w:rsidR="0053045C">
            <w:t>11</w:t>
          </w:r>
          <w:r>
            <w:t>, 2023</w:t>
          </w:r>
        </w:p>
      </w:sdtContent>
    </w:sdt>
    <w:sdt>
      <w:sdtPr>
        <w:alias w:val="billnumber"/>
        <w:tag w:val="billnumber"/>
        <w:id w:val="-897512070"/>
        <w:placeholder>
          <w:docPart w:val="365427DF96224FCC9EA75EFACF215E81"/>
        </w:placeholder>
        <w:text/>
      </w:sdtPr>
      <w:sdtEndPr/>
      <w:sdtContent>
        <w:p w:rsidRPr="00B07BF4" w:rsidR="00AE3BBC" w:rsidP="00AE3BBC" w:rsidRDefault="00AE3BBC" w14:paraId="0169AD3F" w14:textId="2387A176">
          <w:pPr>
            <w:pStyle w:val="sccoversheetbillno"/>
          </w:pPr>
          <w:r>
            <w:t>S.</w:t>
          </w:r>
          <w:r w:rsidR="0053045C">
            <w:t xml:space="preserve"> </w:t>
          </w:r>
          <w:r>
            <w:t>704</w:t>
          </w:r>
        </w:p>
      </w:sdtContent>
    </w:sdt>
    <w:p w:rsidRPr="00B07BF4" w:rsidR="00AE3BBC" w:rsidP="00AE3BBC" w:rsidRDefault="00AE3BBC" w14:paraId="4E27FE30" w14:textId="76E2BCE4">
      <w:pPr>
        <w:pStyle w:val="sccoversheetsponsor6"/>
        <w:jc w:val="center"/>
      </w:pPr>
      <w:r w:rsidRPr="00B07BF4">
        <w:t xml:space="preserve">Introduced by </w:t>
      </w:r>
      <w:sdt>
        <w:sdtPr>
          <w:alias w:val="sponsortype"/>
          <w:tag w:val="sponsortype"/>
          <w:id w:val="1707217765"/>
          <w:placeholder>
            <w:docPart w:val="365427DF96224FCC9EA75EFACF215E81"/>
          </w:placeholder>
          <w:text/>
        </w:sdtPr>
        <w:sdtEndPr/>
        <w:sdtContent>
          <w:r>
            <w:t>Senator</w:t>
          </w:r>
        </w:sdtContent>
      </w:sdt>
      <w:r w:rsidRPr="00B07BF4">
        <w:t xml:space="preserve"> </w:t>
      </w:r>
      <w:sdt>
        <w:sdtPr>
          <w:alias w:val="sponsors"/>
          <w:tag w:val="sponsors"/>
          <w:id w:val="716862734"/>
          <w:placeholder>
            <w:docPart w:val="365427DF96224FCC9EA75EFACF215E81"/>
          </w:placeholder>
          <w:text/>
        </w:sdtPr>
        <w:sdtEndPr/>
        <w:sdtContent>
          <w:r>
            <w:t>McElveen</w:t>
          </w:r>
        </w:sdtContent>
      </w:sdt>
      <w:r w:rsidRPr="00B07BF4">
        <w:t xml:space="preserve"> </w:t>
      </w:r>
    </w:p>
    <w:p w:rsidRPr="00B07BF4" w:rsidR="00AE3BBC" w:rsidP="00AE3BBC" w:rsidRDefault="00AE3BBC" w14:paraId="6F4F4908" w14:textId="77777777">
      <w:pPr>
        <w:pStyle w:val="sccoversheetsponsor6"/>
      </w:pPr>
    </w:p>
    <w:p w:rsidRPr="00B07BF4" w:rsidR="00AE3BBC" w:rsidP="00330A37" w:rsidRDefault="00330A37" w14:paraId="4FB1BC27" w14:textId="2D97DF5E">
      <w:pPr>
        <w:pStyle w:val="sccoversheetreadfirst"/>
      </w:pPr>
      <w:sdt>
        <w:sdtPr>
          <w:alias w:val="typeinitial"/>
          <w:tag w:val="typeinitial"/>
          <w:id w:val="98301346"/>
          <w:placeholder>
            <w:docPart w:val="365427DF96224FCC9EA75EFACF215E81"/>
          </w:placeholder>
          <w:text/>
        </w:sdtPr>
        <w:sdtEndPr/>
        <w:sdtContent>
          <w:r w:rsidR="00AE3BBC">
            <w:t>S</w:t>
          </w:r>
        </w:sdtContent>
      </w:sdt>
      <w:r w:rsidRPr="00B07BF4" w:rsidR="00AE3BBC">
        <w:t xml:space="preserve">. Printed </w:t>
      </w:r>
      <w:sdt>
        <w:sdtPr>
          <w:alias w:val="printed"/>
          <w:tag w:val="printed"/>
          <w:id w:val="-774643221"/>
          <w:placeholder>
            <w:docPart w:val="365427DF96224FCC9EA75EFACF215E81"/>
          </w:placeholder>
          <w:text/>
        </w:sdtPr>
        <w:sdtEndPr/>
        <w:sdtContent>
          <w:r w:rsidR="00AE3BBC">
            <w:t>04/11/23</w:t>
          </w:r>
        </w:sdtContent>
      </w:sdt>
      <w:r w:rsidRPr="00B07BF4" w:rsidR="00AE3BBC">
        <w:t>--</w:t>
      </w:r>
      <w:sdt>
        <w:sdtPr>
          <w:alias w:val="residingchamber"/>
          <w:tag w:val="residingchamber"/>
          <w:id w:val="1651789982"/>
          <w:placeholder>
            <w:docPart w:val="365427DF96224FCC9EA75EFACF215E81"/>
          </w:placeholder>
          <w:text/>
        </w:sdtPr>
        <w:sdtEndPr/>
        <w:sdtContent>
          <w:r w:rsidR="00AE3BBC">
            <w:t>S</w:t>
          </w:r>
        </w:sdtContent>
      </w:sdt>
      <w:r w:rsidRPr="00B07BF4" w:rsidR="00AE3BBC">
        <w:t>.</w:t>
      </w:r>
      <w:r>
        <w:tab/>
        <w:t>[SEC 4/12/2023 12:22 PM]</w:t>
      </w:r>
    </w:p>
    <w:p w:rsidRPr="00B07BF4" w:rsidR="00AE3BBC" w:rsidP="00AE3BBC" w:rsidRDefault="00AE3BBC" w14:paraId="708C14EF" w14:textId="0F80B759">
      <w:pPr>
        <w:pStyle w:val="sccoversheetreadfirst"/>
      </w:pPr>
      <w:r w:rsidRPr="00B07BF4">
        <w:t xml:space="preserve">Read the first time </w:t>
      </w:r>
      <w:sdt>
        <w:sdtPr>
          <w:alias w:val="readfirst"/>
          <w:tag w:val="readfirst"/>
          <w:id w:val="-1145275273"/>
          <w:placeholder>
            <w:docPart w:val="365427DF96224FCC9EA75EFACF215E81"/>
          </w:placeholder>
          <w:text/>
        </w:sdtPr>
        <w:sdtEndPr/>
        <w:sdtContent>
          <w:r>
            <w:t>April 04, 2023</w:t>
          </w:r>
        </w:sdtContent>
      </w:sdt>
    </w:p>
    <w:p w:rsidRPr="00B07BF4" w:rsidR="00AE3BBC" w:rsidP="00AE3BBC" w:rsidRDefault="00AE3BBC" w14:paraId="490BFCD3" w14:textId="77777777">
      <w:pPr>
        <w:pStyle w:val="sccoversheetemptyline"/>
      </w:pPr>
    </w:p>
    <w:p w:rsidRPr="00B07BF4" w:rsidR="00AE3BBC" w:rsidP="00AE3BBC" w:rsidRDefault="00AE3BBC" w14:paraId="6BEF08FC" w14:textId="77777777">
      <w:pPr>
        <w:pStyle w:val="sccoversheetemptyline"/>
        <w:tabs>
          <w:tab w:val="center" w:pos="4493"/>
          <w:tab w:val="right" w:pos="8986"/>
        </w:tabs>
        <w:jc w:val="center"/>
      </w:pPr>
      <w:r w:rsidRPr="00B07BF4">
        <w:t>________</w:t>
      </w:r>
    </w:p>
    <w:p w:rsidRPr="00B07BF4" w:rsidR="00AE3BBC" w:rsidP="00AE3BBC" w:rsidRDefault="00AE3BBC" w14:paraId="4C389FAF" w14:textId="77777777">
      <w:pPr>
        <w:pStyle w:val="sccoversheetemptyline"/>
        <w:jc w:val="center"/>
        <w:rPr>
          <w:u w:val="single"/>
        </w:rPr>
      </w:pPr>
    </w:p>
    <w:p w:rsidRPr="00B07BF4" w:rsidR="00AE3BBC" w:rsidP="00AE3BBC" w:rsidRDefault="00AE3BBC" w14:paraId="3E8C2D92" w14:textId="77777777">
      <w:r w:rsidRPr="00B07BF4">
        <w:br w:type="page"/>
      </w: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00AE3BBC" w:rsidP="00396B81" w:rsidRDefault="00AE3BBC" w14:paraId="24FD119E" w14:textId="77777777">
      <w:pPr>
        <w:pStyle w:val="scresolutionemptyline"/>
      </w:pPr>
    </w:p>
    <w:p w:rsidRPr="002C7ED8" w:rsidR="0010776B" w:rsidP="00396B81" w:rsidRDefault="0010776B" w14:paraId="48DB32CD" w14:textId="62BDC35F">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B54E6D" w14:paraId="48DB32D0" w14:textId="4C93CF98">
          <w:pPr>
            <w:pStyle w:val="scresolutiontitle"/>
          </w:pPr>
          <w:r w:rsidRPr="00C77F44">
            <w:t>TO COMMEMORATE THE ONE HUNDREDTH ANNIVERSARY OF THE CLEVELAND SCHOOL FIRE AND TO RECOGNIZE MAY 17, 202</w:t>
          </w:r>
          <w:r w:rsidR="00330A37">
            <w:t>3</w:t>
          </w:r>
          <w:r w:rsidR="00504CAA">
            <w:t>,</w:t>
          </w:r>
          <w:r w:rsidRPr="00C77F44">
            <w:t xml:space="preserve"> AS “CLEVELAND SCHOOL FIRE MEMORIAL DAY” IN SOUTH CAROLINA.</w:t>
          </w:r>
        </w:p>
      </w:sdtContent>
    </w:sdt>
    <w:bookmarkStart w:name="at_63c64f33f" w:displacedByCustomXml="prev" w:id="0"/>
    <w:bookmarkEnd w:id="0"/>
    <w:p w:rsidRPr="002C7ED8" w:rsidR="0010776B" w:rsidP="00396B81" w:rsidRDefault="0010776B" w14:paraId="48DB32D1" w14:textId="4B9D0381">
      <w:pPr>
        <w:pStyle w:val="scresolutiontitle"/>
      </w:pPr>
    </w:p>
    <w:p w:rsidR="00B54E6D" w:rsidP="00B54E6D" w:rsidRDefault="00B54E6D" w14:paraId="39A2E8C4" w14:textId="6506C5C8">
      <w:pPr>
        <w:pStyle w:val="scresolutionwhereas"/>
      </w:pPr>
      <w:bookmarkStart w:name="wa_d0e64d4ed" w:id="1"/>
      <w:r>
        <w:t>W</w:t>
      </w:r>
      <w:bookmarkEnd w:id="1"/>
      <w:r>
        <w:t>hereas, on May 17, 1923, seventy‑seven children and adults died in a tragic fire which consumed the Cleveland School near the city of Camden. May 17, 2023</w:t>
      </w:r>
      <w:r w:rsidR="00330A37">
        <w:t>,</w:t>
      </w:r>
      <w:r>
        <w:t xml:space="preserve"> marks the one hundredth anniversary of this tragedy; and</w:t>
      </w:r>
    </w:p>
    <w:p w:rsidR="00B54E6D" w:rsidP="00B54E6D" w:rsidRDefault="00B54E6D" w14:paraId="486E79F2" w14:textId="70E734CD">
      <w:pPr>
        <w:pStyle w:val="scresolutionwhereas"/>
      </w:pPr>
    </w:p>
    <w:p w:rsidR="00B54E6D" w:rsidP="00B54E6D" w:rsidRDefault="00B54E6D" w14:paraId="70E184FF" w14:textId="5E89B0C6">
      <w:pPr>
        <w:pStyle w:val="scresolutionwhereas"/>
      </w:pPr>
      <w:bookmarkStart w:name="wa_aa62be7de" w:id="2"/>
      <w:r>
        <w:t>W</w:t>
      </w:r>
      <w:bookmarkEnd w:id="2"/>
      <w:r>
        <w:t>hereas, the fire began during a school play, beginning with a lamp falling and spilling its flammable contents. The fire quickly spread to the curtain and stage, and because the building was overcrowded and did not have clear fire exits, students, parents, and other attendees were trapped and suffered horrific injuries or death; and</w:t>
      </w:r>
    </w:p>
    <w:p w:rsidR="00B54E6D" w:rsidP="00B54E6D" w:rsidRDefault="00B54E6D" w14:paraId="634F8820" w14:textId="25AF7022">
      <w:pPr>
        <w:pStyle w:val="scresolutionwhereas"/>
      </w:pPr>
    </w:p>
    <w:p w:rsidR="00B54E6D" w:rsidP="00B54E6D" w:rsidRDefault="00B54E6D" w14:paraId="566D7C0D" w14:textId="7A3555AE">
      <w:pPr>
        <w:pStyle w:val="scresolutionwhereas"/>
      </w:pPr>
      <w:bookmarkStart w:name="wa_3d033c067" w:id="3"/>
      <w:r>
        <w:t>W</w:t>
      </w:r>
      <w:bookmarkEnd w:id="3"/>
      <w:r>
        <w:t>hereas, the Camden Fire Department did not receive word of the fire until it was too late for them to save the many who perished; and</w:t>
      </w:r>
    </w:p>
    <w:p w:rsidR="00B54E6D" w:rsidP="00B54E6D" w:rsidRDefault="00B54E6D" w14:paraId="39C87428" w14:textId="77777777">
      <w:pPr>
        <w:pStyle w:val="scresolutionwhereas"/>
      </w:pPr>
    </w:p>
    <w:p w:rsidR="00B54E6D" w:rsidP="00B54E6D" w:rsidRDefault="00B54E6D" w14:paraId="4297F0F4" w14:textId="5F8693DD">
      <w:pPr>
        <w:pStyle w:val="scresolutionwhereas"/>
      </w:pPr>
      <w:bookmarkStart w:name="wa_18f8c91e6" w:id="4"/>
      <w:r>
        <w:t>W</w:t>
      </w:r>
      <w:bookmarkEnd w:id="4"/>
      <w:r>
        <w:t xml:space="preserve">hereas, in response to this devastating tragedy, public outcry brought attention to the pressing issue of fire safety in places of assembly. </w:t>
      </w:r>
      <w:r w:rsidRPr="00B54E6D">
        <w:t xml:space="preserve">A </w:t>
      </w:r>
      <w:r>
        <w:t>call for change</w:t>
      </w:r>
      <w:r w:rsidRPr="00B54E6D">
        <w:t xml:space="preserve"> </w:t>
      </w:r>
      <w:r>
        <w:t>spread</w:t>
      </w:r>
      <w:r w:rsidRPr="00B54E6D">
        <w:t xml:space="preserve"> across the State, especially within the fire service and the </w:t>
      </w:r>
      <w:r w:rsidR="00330A37">
        <w:t>s</w:t>
      </w:r>
      <w:r w:rsidRPr="00B54E6D">
        <w:t xml:space="preserve">tate’s General Assembly. Charleston’s Fire Chief and President of the newly established State Firemen’s Association, </w:t>
      </w:r>
      <w:r>
        <w:t xml:space="preserve">Chief </w:t>
      </w:r>
      <w:r w:rsidRPr="00B54E6D">
        <w:t xml:space="preserve">Louis Behrens, </w:t>
      </w:r>
      <w:r>
        <w:t xml:space="preserve">personally </w:t>
      </w:r>
      <w:r w:rsidRPr="00B54E6D">
        <w:t>travel</w:t>
      </w:r>
      <w:r>
        <w:t>ed throughout</w:t>
      </w:r>
      <w:r w:rsidRPr="00B54E6D">
        <w:t xml:space="preserve"> the State visiting fire departments to seek their support for new laws to increase fire safety. Chief Behrens inspired the fire service to contact their legislators to introduce laws that would address the weak building and fire codes in existence at that time</w:t>
      </w:r>
      <w:r>
        <w:t>; and</w:t>
      </w:r>
    </w:p>
    <w:p w:rsidR="00B54E6D" w:rsidP="00B54E6D" w:rsidRDefault="00B54E6D" w14:paraId="2AB0FD94" w14:textId="3FF960FD">
      <w:pPr>
        <w:pStyle w:val="scresolutionwhereas"/>
      </w:pPr>
    </w:p>
    <w:p w:rsidR="00B54E6D" w:rsidP="00B54E6D" w:rsidRDefault="00B54E6D" w14:paraId="5D0A8FD1" w14:textId="3F3C7678">
      <w:pPr>
        <w:pStyle w:val="scresolutionwhereas"/>
      </w:pPr>
      <w:bookmarkStart w:name="wa_107b74a83" w:id="5"/>
      <w:r>
        <w:t>W</w:t>
      </w:r>
      <w:bookmarkEnd w:id="5"/>
      <w:r>
        <w:t>hereas, elected officials began to enact legislation to improve building and fire codes across the State</w:t>
      </w:r>
      <w:r w:rsidRPr="00B54E6D">
        <w:t xml:space="preserve">. </w:t>
      </w:r>
      <w:r>
        <w:t>N</w:t>
      </w:r>
      <w:r w:rsidRPr="00B54E6D">
        <w:t>ational fire service organizations, including NFPA, took up the call for strengthening building and fire codes.</w:t>
      </w:r>
      <w:r>
        <w:t xml:space="preserve"> New fire safety codes</w:t>
      </w:r>
      <w:r w:rsidRPr="00B54E6D">
        <w:t xml:space="preserve"> required adequate exits and exterior fire escapes, alarm systems, fire retardant materials and contents, capacity guidelines, improved lighting and heating installations, portable fire extinguishers, mandated exit drills</w:t>
      </w:r>
      <w:r>
        <w:t>,</w:t>
      </w:r>
      <w:r w:rsidRPr="00B54E6D">
        <w:t xml:space="preserve"> and training for staff personnel</w:t>
      </w:r>
      <w:r>
        <w:t>; and</w:t>
      </w:r>
    </w:p>
    <w:p w:rsidR="00B54E6D" w:rsidP="00B54E6D" w:rsidRDefault="00B54E6D" w14:paraId="0D99AF64" w14:textId="6F6C3BB1">
      <w:pPr>
        <w:pStyle w:val="scresolutionwhereas"/>
      </w:pPr>
    </w:p>
    <w:p w:rsidR="00B54E6D" w:rsidP="00B54E6D" w:rsidRDefault="00B54E6D" w14:paraId="263AEADD" w14:textId="77EB247D">
      <w:pPr>
        <w:pStyle w:val="scresolutionwhereas"/>
      </w:pPr>
      <w:bookmarkStart w:name="wa_27d4f405d" w:id="6"/>
      <w:r>
        <w:t>W</w:t>
      </w:r>
      <w:bookmarkEnd w:id="6"/>
      <w:r>
        <w:t>hereas, a monument was e</w:t>
      </w:r>
      <w:r w:rsidR="00A77435">
        <w:t>rected</w:t>
      </w:r>
      <w:r>
        <w:t xml:space="preserve"> at the site of the fire and at the Beulah Cemetery, listing the names </w:t>
      </w:r>
      <w:r>
        <w:lastRenderedPageBreak/>
        <w:t>of the children and adults who perished in the fire; and</w:t>
      </w:r>
    </w:p>
    <w:p w:rsidR="00B54E6D" w:rsidP="00B54E6D" w:rsidRDefault="00B54E6D" w14:paraId="226CD852" w14:textId="77777777">
      <w:pPr>
        <w:pStyle w:val="scresolutionwhereas"/>
      </w:pPr>
    </w:p>
    <w:p w:rsidR="00B54E6D" w:rsidP="00B54E6D" w:rsidRDefault="00B54E6D" w14:paraId="44B375F0" w14:textId="67C490B9">
      <w:pPr>
        <w:pStyle w:val="scresolutionwhereas"/>
      </w:pPr>
      <w:bookmarkStart w:name="wa_2600a7fb5" w:id="7"/>
      <w:r>
        <w:t>W</w:t>
      </w:r>
      <w:bookmarkEnd w:id="7"/>
      <w:r>
        <w:t xml:space="preserve">hereas, </w:t>
      </w:r>
      <w:r w:rsidR="00E7638A">
        <w:t>the members of the South Carolina Senate are deeply grieved remembering the tragedy of the Cleveland School Fire</w:t>
      </w:r>
      <w:r>
        <w:t>. Now, therefore,</w:t>
      </w:r>
    </w:p>
    <w:p w:rsidRPr="00040E43" w:rsidR="00B54E6D" w:rsidP="00B54E6D" w:rsidRDefault="00B54E6D" w14:paraId="33C06236" w14:textId="77777777">
      <w:pPr>
        <w:pStyle w:val="scresolutionbody"/>
      </w:pPr>
    </w:p>
    <w:p w:rsidRPr="00040E43" w:rsidR="00B54E6D" w:rsidP="00B54E6D" w:rsidRDefault="00B54E6D" w14:paraId="76848C47" w14:textId="2E6D6B1E">
      <w:pPr>
        <w:pStyle w:val="scresolutionbody"/>
      </w:pPr>
      <w:bookmarkStart w:name="up_cafd8b14b"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15DEBC5C24924342929F085C13172D68"/>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Pr>
              <w:rStyle w:val="scresolutionbody1"/>
            </w:rPr>
            <w:t>Senate</w:t>
          </w:r>
          <w:r w:rsidR="00F83251">
            <w:rPr>
              <w:rStyle w:val="scresolutionbody1"/>
            </w:rPr>
            <w:t>, the House of Representatives concurring</w:t>
          </w:r>
        </w:sdtContent>
      </w:sdt>
      <w:r w:rsidRPr="00040E43">
        <w:t>:</w:t>
      </w:r>
    </w:p>
    <w:p w:rsidRPr="00040E43" w:rsidR="00B54E6D" w:rsidP="00B54E6D" w:rsidRDefault="00B54E6D" w14:paraId="560677C1" w14:textId="77777777">
      <w:pPr>
        <w:pStyle w:val="scresolutionbody"/>
      </w:pPr>
    </w:p>
    <w:p w:rsidRPr="002C7ED8" w:rsidR="00B9052D" w:rsidP="00B54E6D" w:rsidRDefault="00B54E6D" w14:paraId="48DB32E8" w14:textId="3A696EFD">
      <w:pPr>
        <w:pStyle w:val="scresolutionbody"/>
      </w:pPr>
      <w:bookmarkStart w:name="up_f299e771e"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15DEBC5C24924342929F085C13172D68"/>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83251">
            <w:rPr>
              <w:rStyle w:val="scresolutionbody1"/>
            </w:rPr>
            <w:t>General Assembly</w:t>
          </w:r>
        </w:sdtContent>
      </w:sdt>
      <w:r w:rsidRPr="00040E43">
        <w:t xml:space="preserve">, by this resolution, </w:t>
      </w:r>
      <w:r w:rsidRPr="00EF7527">
        <w:t xml:space="preserve">recognize </w:t>
      </w:r>
      <w:r w:rsidR="00E7638A">
        <w:t>May 17,</w:t>
      </w:r>
      <w:r>
        <w:t xml:space="preserve"> </w:t>
      </w:r>
      <w:r w:rsidRPr="00EF7527">
        <w:t>20</w:t>
      </w:r>
      <w:r w:rsidR="00E7638A">
        <w:t>23</w:t>
      </w:r>
      <w:r w:rsidR="00330A37">
        <w:t>,</w:t>
      </w:r>
      <w:r>
        <w:t xml:space="preserve"> </w:t>
      </w:r>
      <w:r w:rsidRPr="00EF7527">
        <w:t>as “</w:t>
      </w:r>
      <w:r w:rsidR="00E7638A">
        <w:t>Cleveland School Fire</w:t>
      </w:r>
      <w:r>
        <w:t xml:space="preserve"> </w:t>
      </w:r>
      <w:r w:rsidR="00E7638A">
        <w:t>Memorial Day</w:t>
      </w:r>
      <w:r w:rsidRPr="00EF7527">
        <w:t>” in South Carolina.</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88294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621D0" w14:textId="77777777" w:rsidR="00273FC3" w:rsidRDefault="00273FC3" w:rsidP="009F0C77">
      <w:r>
        <w:separator/>
      </w:r>
    </w:p>
  </w:endnote>
  <w:endnote w:type="continuationSeparator" w:id="0">
    <w:p w14:paraId="34157BCC" w14:textId="77777777" w:rsidR="00273FC3" w:rsidRDefault="00273FC3" w:rsidP="009F0C77">
      <w:r>
        <w:continuationSeparator/>
      </w:r>
    </w:p>
  </w:endnote>
  <w:endnote w:type="continuationNotice" w:id="1">
    <w:p w14:paraId="6ED6ACDB" w14:textId="77777777" w:rsidR="00273FC3" w:rsidRDefault="00273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5F916599" w:rsidR="00FF4FE7" w:rsidRDefault="00330A37"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04CAA">
          <w:t>[0704]</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04CAA">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4B0BE" w14:textId="77777777" w:rsidR="00273FC3" w:rsidRDefault="00273FC3" w:rsidP="009F0C77">
      <w:r>
        <w:separator/>
      </w:r>
    </w:p>
  </w:footnote>
  <w:footnote w:type="continuationSeparator" w:id="0">
    <w:p w14:paraId="02AFD04D" w14:textId="77777777" w:rsidR="00273FC3" w:rsidRDefault="00273FC3" w:rsidP="009F0C77">
      <w:r>
        <w:continuationSeparator/>
      </w:r>
    </w:p>
  </w:footnote>
  <w:footnote w:type="continuationNotice" w:id="1">
    <w:p w14:paraId="26801057" w14:textId="77777777" w:rsidR="00273FC3" w:rsidRDefault="00273F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0A37"/>
    <w:rsid w:val="00336AD0"/>
    <w:rsid w:val="00336D6B"/>
    <w:rsid w:val="003544B0"/>
    <w:rsid w:val="0037079A"/>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A1D2C"/>
    <w:rsid w:val="004E7D54"/>
    <w:rsid w:val="00504CAA"/>
    <w:rsid w:val="005273C6"/>
    <w:rsid w:val="005275A2"/>
    <w:rsid w:val="0053045C"/>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429B9"/>
    <w:rsid w:val="00666E48"/>
    <w:rsid w:val="00672FAE"/>
    <w:rsid w:val="00681C97"/>
    <w:rsid w:val="006913C9"/>
    <w:rsid w:val="0069470D"/>
    <w:rsid w:val="006D58AA"/>
    <w:rsid w:val="006F1E4A"/>
    <w:rsid w:val="007070AD"/>
    <w:rsid w:val="00724A0B"/>
    <w:rsid w:val="00734F00"/>
    <w:rsid w:val="00736959"/>
    <w:rsid w:val="007814F9"/>
    <w:rsid w:val="00781DF8"/>
    <w:rsid w:val="00787728"/>
    <w:rsid w:val="007917CE"/>
    <w:rsid w:val="007A70AE"/>
    <w:rsid w:val="007E01B6"/>
    <w:rsid w:val="007F6D64"/>
    <w:rsid w:val="00806B8D"/>
    <w:rsid w:val="008362E8"/>
    <w:rsid w:val="0085786E"/>
    <w:rsid w:val="00874094"/>
    <w:rsid w:val="0088294D"/>
    <w:rsid w:val="008A1768"/>
    <w:rsid w:val="008A489F"/>
    <w:rsid w:val="008A6483"/>
    <w:rsid w:val="008B4AC4"/>
    <w:rsid w:val="008C145E"/>
    <w:rsid w:val="008D05D1"/>
    <w:rsid w:val="008E0696"/>
    <w:rsid w:val="008E1995"/>
    <w:rsid w:val="008E1DCA"/>
    <w:rsid w:val="008F0F33"/>
    <w:rsid w:val="008F4429"/>
    <w:rsid w:val="008F6F55"/>
    <w:rsid w:val="009059FF"/>
    <w:rsid w:val="00917A57"/>
    <w:rsid w:val="00932537"/>
    <w:rsid w:val="009343AA"/>
    <w:rsid w:val="0094021A"/>
    <w:rsid w:val="0096453E"/>
    <w:rsid w:val="009B44AF"/>
    <w:rsid w:val="009C6A0B"/>
    <w:rsid w:val="009F0C77"/>
    <w:rsid w:val="009F4DD1"/>
    <w:rsid w:val="00A02543"/>
    <w:rsid w:val="00A41684"/>
    <w:rsid w:val="00A601D4"/>
    <w:rsid w:val="00A64E80"/>
    <w:rsid w:val="00A72BCD"/>
    <w:rsid w:val="00A74015"/>
    <w:rsid w:val="00A741D9"/>
    <w:rsid w:val="00A77435"/>
    <w:rsid w:val="00A833AB"/>
    <w:rsid w:val="00A9741D"/>
    <w:rsid w:val="00AB2CC0"/>
    <w:rsid w:val="00AC34A2"/>
    <w:rsid w:val="00AC5DC3"/>
    <w:rsid w:val="00AD1C9A"/>
    <w:rsid w:val="00AD4B17"/>
    <w:rsid w:val="00AE3BBC"/>
    <w:rsid w:val="00AF0102"/>
    <w:rsid w:val="00B3407E"/>
    <w:rsid w:val="00B412D4"/>
    <w:rsid w:val="00B54E6D"/>
    <w:rsid w:val="00B6480F"/>
    <w:rsid w:val="00B64FFF"/>
    <w:rsid w:val="00B66760"/>
    <w:rsid w:val="00B7267F"/>
    <w:rsid w:val="00B9052D"/>
    <w:rsid w:val="00BA0A42"/>
    <w:rsid w:val="00BA562E"/>
    <w:rsid w:val="00BB4BE7"/>
    <w:rsid w:val="00BD4498"/>
    <w:rsid w:val="00BE3C22"/>
    <w:rsid w:val="00BE5420"/>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0000"/>
    <w:rsid w:val="00CC6B7B"/>
    <w:rsid w:val="00CD2089"/>
    <w:rsid w:val="00CE4EE6"/>
    <w:rsid w:val="00CF63F1"/>
    <w:rsid w:val="00D36209"/>
    <w:rsid w:val="00D66B80"/>
    <w:rsid w:val="00D73A67"/>
    <w:rsid w:val="00D8028D"/>
    <w:rsid w:val="00D87BBC"/>
    <w:rsid w:val="00D970A9"/>
    <w:rsid w:val="00DC47B1"/>
    <w:rsid w:val="00DF3845"/>
    <w:rsid w:val="00E240D5"/>
    <w:rsid w:val="00E32D96"/>
    <w:rsid w:val="00E41911"/>
    <w:rsid w:val="00E44B57"/>
    <w:rsid w:val="00E7638A"/>
    <w:rsid w:val="00E92EEF"/>
    <w:rsid w:val="00EB107C"/>
    <w:rsid w:val="00EE188F"/>
    <w:rsid w:val="00EF2368"/>
    <w:rsid w:val="00EF2A33"/>
    <w:rsid w:val="00F10018"/>
    <w:rsid w:val="00F12CD6"/>
    <w:rsid w:val="00F24442"/>
    <w:rsid w:val="00F246AD"/>
    <w:rsid w:val="00F50AE3"/>
    <w:rsid w:val="00F655B7"/>
    <w:rsid w:val="00F656BA"/>
    <w:rsid w:val="00F67CF1"/>
    <w:rsid w:val="00F728AA"/>
    <w:rsid w:val="00F83251"/>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resolutionbody1">
    <w:name w:val="sc_resolution_body1"/>
    <w:uiPriority w:val="1"/>
    <w:qFormat/>
    <w:rsid w:val="00B54E6D"/>
  </w:style>
  <w:style w:type="character" w:styleId="FollowedHyperlink">
    <w:name w:val="FollowedHyperlink"/>
    <w:basedOn w:val="DefaultParagraphFont"/>
    <w:uiPriority w:val="99"/>
    <w:semiHidden/>
    <w:unhideWhenUsed/>
    <w:rsid w:val="004A1D2C"/>
    <w:rPr>
      <w:color w:val="800080" w:themeColor="followedHyperlink"/>
      <w:u w:val="single"/>
    </w:rPr>
  </w:style>
  <w:style w:type="paragraph" w:customStyle="1" w:styleId="sccoversheetstricken">
    <w:name w:val="sc_coversheet_stricken"/>
    <w:qFormat/>
    <w:rsid w:val="00AE3B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AE3B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AE3B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AE3B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AE3BBC"/>
    <w:pPr>
      <w:widowControl w:val="0"/>
      <w:tabs>
        <w:tab w:val="right" w:pos="9000"/>
      </w:tabs>
      <w:suppressAutoHyphens/>
      <w:spacing w:after="0" w:line="240" w:lineRule="auto"/>
      <w:jc w:val="both"/>
    </w:pPr>
  </w:style>
  <w:style w:type="paragraph" w:customStyle="1" w:styleId="sccoversheetbillno">
    <w:name w:val="sc_coversheet_bill_no"/>
    <w:qFormat/>
    <w:rsid w:val="00AE3BBC"/>
    <w:pPr>
      <w:widowControl w:val="0"/>
      <w:suppressAutoHyphens/>
      <w:spacing w:after="0" w:line="240" w:lineRule="auto"/>
      <w:jc w:val="right"/>
    </w:pPr>
    <w:rPr>
      <w:b/>
      <w:sz w:val="36"/>
    </w:rPr>
  </w:style>
  <w:style w:type="paragraph" w:customStyle="1" w:styleId="sccoversheetsponsor6">
    <w:name w:val="sc_coversheet_sponsor_6"/>
    <w:qFormat/>
    <w:rsid w:val="00AE3B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AE3BBC"/>
    <w:pPr>
      <w:widowControl w:val="0"/>
      <w:suppressAutoHyphens/>
      <w:spacing w:after="0" w:line="360" w:lineRule="auto"/>
      <w:jc w:val="both"/>
    </w:pPr>
  </w:style>
  <w:style w:type="paragraph" w:customStyle="1" w:styleId="sccoversheetcommitteereportheader">
    <w:name w:val="sc_coversheet_committee_report_header"/>
    <w:qFormat/>
    <w:rsid w:val="00AE3BBC"/>
    <w:pPr>
      <w:widowControl w:val="0"/>
      <w:suppressAutoHyphens/>
      <w:spacing w:after="0" w:line="240" w:lineRule="auto"/>
      <w:jc w:val="center"/>
    </w:pPr>
    <w:rPr>
      <w:b/>
      <w:caps/>
    </w:rPr>
  </w:style>
  <w:style w:type="paragraph" w:customStyle="1" w:styleId="sccoversheetFISdirector">
    <w:name w:val="sc_coversheet_FIS_director"/>
    <w:qFormat/>
    <w:rsid w:val="00AE3BBC"/>
    <w:pPr>
      <w:widowControl w:val="0"/>
      <w:suppressAutoHyphens/>
      <w:spacing w:after="0" w:line="240" w:lineRule="auto"/>
      <w:jc w:val="both"/>
    </w:pPr>
  </w:style>
  <w:style w:type="paragraph" w:customStyle="1" w:styleId="sccoversheetFISheader">
    <w:name w:val="sc_coversheet_FIS_header"/>
    <w:qFormat/>
    <w:rsid w:val="00AE3BBC"/>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AE3BBC"/>
    <w:pPr>
      <w:widowControl w:val="0"/>
      <w:suppressAutoHyphens/>
      <w:spacing w:after="0" w:line="360" w:lineRule="auto"/>
      <w:jc w:val="both"/>
    </w:pPr>
    <w:rPr>
      <w:b/>
    </w:rPr>
  </w:style>
  <w:style w:type="paragraph" w:customStyle="1" w:styleId="sccoversheetFISsectioninfo">
    <w:name w:val="sc_coversheet_FIS_section_info"/>
    <w:qFormat/>
    <w:rsid w:val="00AE3BBC"/>
    <w:pPr>
      <w:widowControl w:val="0"/>
      <w:suppressAutoHyphens/>
      <w:spacing w:after="0" w:line="360" w:lineRule="auto"/>
      <w:ind w:firstLine="216"/>
      <w:jc w:val="both"/>
    </w:pPr>
  </w:style>
  <w:style w:type="paragraph" w:customStyle="1" w:styleId="sccommitteereporttitle">
    <w:name w:val="sc_committee_report_title"/>
    <w:qFormat/>
    <w:rsid w:val="00AE3BBC"/>
    <w:pPr>
      <w:widowControl w:val="0"/>
      <w:suppressAutoHyphens/>
      <w:spacing w:after="0" w:line="360" w:lineRule="auto"/>
      <w:ind w:firstLine="216"/>
      <w:jc w:val="both"/>
    </w:pPr>
  </w:style>
  <w:style w:type="paragraph" w:customStyle="1" w:styleId="sccoversheetamendedcodesection">
    <w:name w:val="sc_coversheet_amended_code_section"/>
    <w:qFormat/>
    <w:rsid w:val="00AE3B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AE3BBC"/>
    <w:pPr>
      <w:tabs>
        <w:tab w:val="left" w:pos="5472"/>
      </w:tabs>
      <w:spacing w:after="0" w:line="240" w:lineRule="auto"/>
      <w:jc w:val="both"/>
    </w:pPr>
  </w:style>
  <w:style w:type="paragraph" w:customStyle="1" w:styleId="sccoversheetcommitteereportemplyline">
    <w:name w:val="sc_coversheet_committee_report_emply_line"/>
    <w:qFormat/>
    <w:rsid w:val="00AE3BBC"/>
    <w:pPr>
      <w:widowControl w:val="0"/>
      <w:suppressAutoHyphens/>
      <w:spacing w:after="0" w:line="360" w:lineRule="auto"/>
    </w:pPr>
  </w:style>
  <w:style w:type="paragraph" w:customStyle="1" w:styleId="sccoversheetreadfirst">
    <w:name w:val="sc_coversheet_readfirst"/>
    <w:qFormat/>
    <w:rsid w:val="00AE3BBC"/>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04&amp;session=125&amp;summary=B" TargetMode="External" Id="Ra369fdb74d6a4235" /><Relationship Type="http://schemas.openxmlformats.org/officeDocument/2006/relationships/hyperlink" Target="https://www.scstatehouse.gov/sess125_2023-2024/prever/704_20230404.docx" TargetMode="External" Id="R49a42ecdd4f54689" /><Relationship Type="http://schemas.openxmlformats.org/officeDocument/2006/relationships/hyperlink" Target="https://www.scstatehouse.gov/sess125_2023-2024/prever/704_20230405.docx" TargetMode="External" Id="R74601f9d000a43f7" /><Relationship Type="http://schemas.openxmlformats.org/officeDocument/2006/relationships/hyperlink" Target="https://www.scstatehouse.gov/sess125_2023-2024/prever/704_20230411.docx" TargetMode="External" Id="Re448608460bd4f28" /><Relationship Type="http://schemas.openxmlformats.org/officeDocument/2006/relationships/hyperlink" Target="https://www.scstatehouse.gov/sess125_2023-2024/prever/704_20230412.docx" TargetMode="External" Id="R5d23440282eb4602" /><Relationship Type="http://schemas.openxmlformats.org/officeDocument/2006/relationships/hyperlink" Target="h:\sj\20230404.docx" TargetMode="External" Id="R558438e936b0406f" /><Relationship Type="http://schemas.openxmlformats.org/officeDocument/2006/relationships/hyperlink" Target="h:\sj\20230404.docx" TargetMode="External" Id="Rba3841c552894cc4" /><Relationship Type="http://schemas.openxmlformats.org/officeDocument/2006/relationships/hyperlink" Target="h:\sj\20230411.docx" TargetMode="External" Id="R924b3a1f794640be" /><Relationship Type="http://schemas.openxmlformats.org/officeDocument/2006/relationships/hyperlink" Target="h:\sj\20230412.docx" TargetMode="External" Id="R61c9372e3b9a4e6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15DEBC5C24924342929F085C13172D68"/>
        <w:category>
          <w:name w:val="General"/>
          <w:gallery w:val="placeholder"/>
        </w:category>
        <w:types>
          <w:type w:val="bbPlcHdr"/>
        </w:types>
        <w:behaviors>
          <w:behavior w:val="content"/>
        </w:behaviors>
        <w:guid w:val="{CCD932D8-8DAE-4E7E-9934-DAFA017C39A4}"/>
      </w:docPartPr>
      <w:docPartBody>
        <w:p w:rsidR="00946E47" w:rsidRDefault="00CF37EB" w:rsidP="00CF37EB">
          <w:pPr>
            <w:pStyle w:val="15DEBC5C24924342929F085C13172D68"/>
          </w:pPr>
          <w:r w:rsidRPr="0018520B">
            <w:rPr>
              <w:rStyle w:val="PlaceholderText"/>
            </w:rPr>
            <w:t>Click or tap here to enter text.</w:t>
          </w:r>
        </w:p>
      </w:docPartBody>
    </w:docPart>
    <w:docPart>
      <w:docPartPr>
        <w:name w:val="365427DF96224FCC9EA75EFACF215E81"/>
        <w:category>
          <w:name w:val="General"/>
          <w:gallery w:val="placeholder"/>
        </w:category>
        <w:types>
          <w:type w:val="bbPlcHdr"/>
        </w:types>
        <w:behaviors>
          <w:behavior w:val="content"/>
        </w:behaviors>
        <w:guid w:val="{19C12C18-6BB7-4E04-BA89-FB2F89CC97E0}"/>
      </w:docPartPr>
      <w:docPartBody>
        <w:p w:rsidR="00E52308" w:rsidRDefault="00322871" w:rsidP="00322871">
          <w:pPr>
            <w:pStyle w:val="365427DF96224FCC9EA75EFACF215E81"/>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22871"/>
    <w:rsid w:val="00381065"/>
    <w:rsid w:val="003B19DD"/>
    <w:rsid w:val="003B34F9"/>
    <w:rsid w:val="00427463"/>
    <w:rsid w:val="00477152"/>
    <w:rsid w:val="005505F3"/>
    <w:rsid w:val="00634A0A"/>
    <w:rsid w:val="007A7D60"/>
    <w:rsid w:val="008857BC"/>
    <w:rsid w:val="00946E47"/>
    <w:rsid w:val="00B11D6C"/>
    <w:rsid w:val="00CF37EB"/>
    <w:rsid w:val="00E52308"/>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2871"/>
    <w:rPr>
      <w:color w:val="808080"/>
    </w:rPr>
  </w:style>
  <w:style w:type="paragraph" w:customStyle="1" w:styleId="15DEBC5C24924342929F085C13172D68">
    <w:name w:val="15DEBC5C24924342929F085C13172D68"/>
    <w:rsid w:val="00CF37EB"/>
  </w:style>
  <w:style w:type="paragraph" w:customStyle="1" w:styleId="365427DF96224FCC9EA75EFACF215E81">
    <w:name w:val="365427DF96224FCC9EA75EFACF215E81"/>
    <w:rsid w:val="003228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bf9a6707-6ad7-4154-8ce9-3ec726a23fe2</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2023-04-04T00:00:00-04:00</T_BILL_DT_VERSION>
  <T_BILL_D_INTRODATE>2023-04-04</T_BILL_D_INTRODATE>
  <T_BILL_D_SENATEINTRODATE>2023-04-04</T_BILL_D_SENATEINTRODATE>
  <T_BILL_N_INTERNALVERSIONNUMBER>1</T_BILL_N_INTERNALVERSIONNUMBER>
  <T_BILL_N_SESSION>125</T_BILL_N_SESSION>
  <T_BILL_N_VERSIONNUMBER>1</T_BILL_N_VERSIONNUMBER>
  <T_BILL_N_YEAR>2023</T_BILL_N_YEAR>
  <T_BILL_REQUEST_REQUEST>98c5fd64-4224-41f1-ae0f-3a0b5975a692</T_BILL_REQUEST_REQUEST>
  <T_BILL_R_ORIGINALDRAFT>3940c790-3e4c-49b7-a469-a981565c9af0</T_BILL_R_ORIGINALDRAFT>
  <T_BILL_SPONSOR_SPONSOR>45021917-9fba-465e-b00e-f8374922f5b0</T_BILL_SPONSOR_SPONSOR>
  <T_BILL_T_BILLNAME>[0704]</T_BILL_T_BILLNAME>
  <T_BILL_T_BILLNUMBER>704</T_BILL_T_BILLNUMBER>
  <T_BILL_T_BILLTITLE>TO COMMEMORATE THE ONE HUNDREDTH ANNIVERSARY OF THE CLEVELAND SCHOOL FIRE AND TO RECOGNIZE MAY 17, 2023, AS “CLEVELAND SCHOOL FIRE MEMORIAL DAY” IN SOUTH CAROLINA.</T_BILL_T_BILLTITLE>
  <T_BILL_T_CHAMBER>senate</T_BILL_T_CHAMBER>
  <T_BILL_T_FILENAME> </T_BILL_T_FILENAME>
  <T_BILL_T_LEGTYPE>concurrent_resolution</T_BILL_T_LEGTYPE>
  <T_BILL_T_SUBJECT>S. 704 Cleveland School Fire Anniversary Day Naming</T_BILL_T_SUBJECT>
  <T_BILL_UR_DRAFTER>kenmoffitt@scsenate.gov</T_BILL_UR_DRAFTER>
  <T_BILL_UR_DRAFTINGASSISTANT>hannahwarner@scsenate.gov</T_BILL_UR_DRAFTINGASSISTANT>
  <T_BILL_UR_RESOLUTIONWRITER>hannahwarner@scsenate.gov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431</Words>
  <Characters>2304</Characters>
  <Application>Microsoft Office Word</Application>
  <DocSecurity>0</DocSecurity>
  <Lines>62</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11</cp:revision>
  <cp:lastPrinted>2021-01-26T21:56:00Z</cp:lastPrinted>
  <dcterms:created xsi:type="dcterms:W3CDTF">2023-03-31T14:54:00Z</dcterms:created>
  <dcterms:modified xsi:type="dcterms:W3CDTF">2023-04-12T16:23:00Z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