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789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Jackson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LC-0237HDB-GM23.docx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Columbia Empowerment Zone 15th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28ee7fbeab7342b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009d341b15f4b3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b25722334f242a6">
        <w:r>
          <w:rPr>
            <w:rStyle w:val="Hyperlink"/>
            <w:u w:val="single"/>
          </w:rPr>
          <w:t>05/09/2023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8676F1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A4F88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74482" w14:paraId="48DB32D0" w14:textId="056DC30A">
          <w:pPr>
            <w:pStyle w:val="scresolutiontitle"/>
          </w:pPr>
          <w:r w:rsidRPr="00974482">
            <w:t xml:space="preserve">To recognize and honor the outstanding contributions of Columbia Empowerment Zone and to congratulate the staff and </w:t>
          </w:r>
          <w:r w:rsidR="00D2206F">
            <w:t>board membe</w:t>
          </w:r>
          <w:r w:rsidRPr="00974482">
            <w:t>rs upon the occasion of their fifteen</w:t>
          </w:r>
          <w:r>
            <w:t>th</w:t>
          </w:r>
          <w:r w:rsidRPr="00974482">
            <w:t xml:space="preserve"> anniversary of service.</w:t>
          </w:r>
        </w:p>
      </w:sdtContent>
    </w:sdt>
    <w:bookmarkStart w:name="at_0c294fd03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974482" w:rsidP="00D2206F" w:rsidRDefault="008C3A19" w14:paraId="15CD270B" w14:textId="79F726D7">
      <w:pPr>
        <w:pStyle w:val="scresolutionwhereas"/>
      </w:pPr>
      <w:bookmarkStart w:name="wa_f251a2a0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974482">
        <w:t xml:space="preserve">originally part of a United States Department of Housing and Urban Development (HUD), </w:t>
      </w:r>
      <w:r w:rsidRPr="00974482" w:rsidR="00974482">
        <w:t xml:space="preserve">Columbia Empowerment Zone </w:t>
      </w:r>
      <w:r w:rsidR="00D2206F">
        <w:t>wa</w:t>
      </w:r>
      <w:r w:rsidRPr="00974482" w:rsidR="00974482">
        <w:t>s</w:t>
      </w:r>
      <w:r w:rsidR="00B72786">
        <w:t xml:space="preserve"> a</w:t>
      </w:r>
      <w:r w:rsidRPr="00974482" w:rsidR="00974482">
        <w:t xml:space="preserve"> </w:t>
      </w:r>
      <w:r w:rsidR="00974482">
        <w:t>program seeking to create public-private partnerships that provide incentive and opportunity to business</w:t>
      </w:r>
      <w:r w:rsidR="00B72786">
        <w:t>es</w:t>
      </w:r>
      <w:r w:rsidR="00974482">
        <w:t xml:space="preserve"> in underserved communities, and in April 2008 it became Columbia Empowerment Zone, Inc. (CEZ, Inc.), a non-profit corporation; and</w:t>
      </w:r>
    </w:p>
    <w:p w:rsidR="000E79AB" w:rsidP="00974482" w:rsidRDefault="000E79AB" w14:paraId="028E161E" w14:textId="0E5D56EB">
      <w:pPr>
        <w:pStyle w:val="scemptyline"/>
      </w:pPr>
    </w:p>
    <w:p w:rsidR="000E79AB" w:rsidP="000E79AB" w:rsidRDefault="000E79AB" w14:paraId="2DDC3237" w14:textId="12FFE8DC">
      <w:pPr>
        <w:pStyle w:val="scemptyline"/>
      </w:pPr>
      <w:bookmarkStart w:name="up_8494cd21c" w:id="2"/>
      <w:r>
        <w:t>W</w:t>
      </w:r>
      <w:bookmarkEnd w:id="2"/>
      <w:r>
        <w:t xml:space="preserve">hereas, the vision of CEZ, Inc., is to foster, encourage, nurture, and support </w:t>
      </w:r>
      <w:r w:rsidRPr="000E79AB">
        <w:t xml:space="preserve">the City of </w:t>
      </w:r>
      <w:r>
        <w:t>Columbia as a socially and economically vibrant community with sustainable jobs and a thriving, entrepreneurial, small</w:t>
      </w:r>
      <w:r>
        <w:noBreakHyphen/>
        <w:t xml:space="preserve">business environment by </w:t>
      </w:r>
      <w:r w:rsidRPr="000E79AB">
        <w:t>creat</w:t>
      </w:r>
      <w:r>
        <w:t>ing</w:t>
      </w:r>
      <w:r w:rsidRPr="000E79AB">
        <w:t xml:space="preserve"> and support</w:t>
      </w:r>
      <w:r>
        <w:t>ing</w:t>
      </w:r>
      <w:r w:rsidRPr="000E79AB">
        <w:t xml:space="preserve"> economic development opportunities</w:t>
      </w:r>
      <w:r>
        <w:t>; and</w:t>
      </w:r>
    </w:p>
    <w:p w:rsidR="00974482" w:rsidP="00974482" w:rsidRDefault="00974482" w14:paraId="30A0A231" w14:textId="77777777">
      <w:pPr>
        <w:pStyle w:val="scemptyline"/>
      </w:pPr>
    </w:p>
    <w:p w:rsidR="00974482" w:rsidP="00974482" w:rsidRDefault="00974482" w14:paraId="10F2FF2F" w14:textId="4D15B497">
      <w:pPr>
        <w:pStyle w:val="scemptyline"/>
      </w:pPr>
      <w:bookmarkStart w:name="up_9471e2f6d" w:id="3"/>
      <w:r>
        <w:t>W</w:t>
      </w:r>
      <w:bookmarkEnd w:id="3"/>
      <w:r>
        <w:t xml:space="preserve">hereas, today, CEZ, Inc., </w:t>
      </w:r>
      <w:r w:rsidR="00D2206F">
        <w:t>promotes</w:t>
      </w:r>
      <w:r w:rsidRPr="00974482">
        <w:t xml:space="preserve"> urban revitalization</w:t>
      </w:r>
      <w:r>
        <w:t xml:space="preserve"> </w:t>
      </w:r>
      <w:r w:rsidR="00D2206F">
        <w:t>and</w:t>
      </w:r>
      <w:r>
        <w:t xml:space="preserve"> job creation by providing opportunities for small businesses and </w:t>
      </w:r>
      <w:r w:rsidR="00503FB0">
        <w:t xml:space="preserve">by </w:t>
      </w:r>
      <w:r>
        <w:t xml:space="preserve">building public-private partnerships that generate private investment and using them </w:t>
      </w:r>
      <w:r w:rsidRPr="00974482">
        <w:t>to develop the community</w:t>
      </w:r>
      <w:r>
        <w:t>, lessening the burden of local government; and</w:t>
      </w:r>
    </w:p>
    <w:p w:rsidR="00974482" w:rsidP="00974482" w:rsidRDefault="00974482" w14:paraId="55347541" w14:textId="77777777">
      <w:pPr>
        <w:pStyle w:val="scemptyline"/>
      </w:pPr>
      <w:bookmarkStart w:name="up_8ff6d4215" w:id="4"/>
      <w:r>
        <w:t xml:space="preserve"> </w:t>
      </w:r>
      <w:bookmarkEnd w:id="4"/>
    </w:p>
    <w:p w:rsidR="00974482" w:rsidP="00974482" w:rsidRDefault="00974482" w14:paraId="5306B0AE" w14:textId="24B59124">
      <w:pPr>
        <w:pStyle w:val="scemptyline"/>
      </w:pPr>
      <w:bookmarkStart w:name="up_8d982197c" w:id="5"/>
      <w:r>
        <w:t>W</w:t>
      </w:r>
      <w:bookmarkEnd w:id="5"/>
      <w:r>
        <w:t>hereas, CEZ, Inc.</w:t>
      </w:r>
      <w:r w:rsidR="00142D54">
        <w:t>’s</w:t>
      </w:r>
      <w:r>
        <w:t xml:space="preserve">, </w:t>
      </w:r>
      <w:r w:rsidR="00FD2512">
        <w:t>strategy</w:t>
      </w:r>
      <w:r>
        <w:t xml:space="preserve"> </w:t>
      </w:r>
      <w:r w:rsidR="00841147">
        <w:t>considers</w:t>
      </w:r>
      <w:r>
        <w:t xml:space="preserve"> the long-term potential of city real estate, especially</w:t>
      </w:r>
      <w:r w:rsidR="00FD2512">
        <w:t xml:space="preserve"> in the </w:t>
      </w:r>
      <w:r>
        <w:t>inner</w:t>
      </w:r>
      <w:r w:rsidR="00FD2512">
        <w:t xml:space="preserve"> </w:t>
      </w:r>
      <w:r>
        <w:t>city</w:t>
      </w:r>
      <w:r w:rsidR="00FD2512">
        <w:t xml:space="preserve">.  </w:t>
      </w:r>
      <w:r>
        <w:t xml:space="preserve">As a non-profit entity, </w:t>
      </w:r>
      <w:r w:rsidR="00FD2512">
        <w:t>it</w:t>
      </w:r>
      <w:r>
        <w:t xml:space="preserve"> </w:t>
      </w:r>
      <w:r w:rsidR="000E79AB">
        <w:t xml:space="preserve">seeks to </w:t>
      </w:r>
      <w:r>
        <w:t>generate economic returns to support financial investment in facilities and to sustain development activities that focus on job creation and sustainability</w:t>
      </w:r>
      <w:r w:rsidR="000E79AB">
        <w:t>; and</w:t>
      </w:r>
    </w:p>
    <w:p w:rsidR="00974482" w:rsidP="00974482" w:rsidRDefault="00974482" w14:paraId="42B4EFDB" w14:textId="77777777">
      <w:pPr>
        <w:pStyle w:val="scemptyline"/>
      </w:pPr>
      <w:bookmarkStart w:name="up_3447f453c" w:id="6"/>
      <w:r>
        <w:t xml:space="preserve"> </w:t>
      </w:r>
      <w:bookmarkEnd w:id="6"/>
    </w:p>
    <w:p w:rsidR="00974482" w:rsidP="00974482" w:rsidRDefault="000E79AB" w14:paraId="32628CEF" w14:textId="76854BAF">
      <w:pPr>
        <w:pStyle w:val="scemptyline"/>
      </w:pPr>
      <w:bookmarkStart w:name="up_de14b77cb" w:id="7"/>
      <w:r>
        <w:t>W</w:t>
      </w:r>
      <w:bookmarkEnd w:id="7"/>
      <w:r>
        <w:t xml:space="preserve">hereas, the staff and board members of </w:t>
      </w:r>
      <w:r w:rsidR="00974482">
        <w:t>CEZ, Inc.</w:t>
      </w:r>
      <w:r>
        <w:t>,</w:t>
      </w:r>
      <w:r w:rsidR="00974482">
        <w:t xml:space="preserve"> take pride in spur</w:t>
      </w:r>
      <w:r w:rsidR="00FD2512">
        <w:t>ring</w:t>
      </w:r>
      <w:r w:rsidR="00974482">
        <w:t xml:space="preserve"> economic development </w:t>
      </w:r>
      <w:r w:rsidR="00FD2512">
        <w:t xml:space="preserve">to </w:t>
      </w:r>
      <w:r w:rsidR="00974482">
        <w:t>assist small businesse</w:t>
      </w:r>
      <w:r w:rsidR="00FD2512">
        <w:t>s that</w:t>
      </w:r>
      <w:r w:rsidR="00974482">
        <w:t xml:space="preserve"> bring community</w:t>
      </w:r>
      <w:r w:rsidR="00FD2512">
        <w:t xml:space="preserve"> jobs</w:t>
      </w:r>
      <w:r w:rsidR="00974482">
        <w:t xml:space="preserve">. </w:t>
      </w:r>
      <w:r>
        <w:t>I</w:t>
      </w:r>
      <w:r w:rsidR="00974482">
        <w:t>nvestment</w:t>
      </w:r>
      <w:r>
        <w:t xml:space="preserve">s </w:t>
      </w:r>
      <w:r w:rsidR="00974482">
        <w:t xml:space="preserve">on </w:t>
      </w:r>
      <w:r w:rsidRPr="000E79AB">
        <w:t>Sunset Boulevard</w:t>
      </w:r>
      <w:r>
        <w:t xml:space="preserve">; </w:t>
      </w:r>
      <w:r w:rsidR="00974482">
        <w:t xml:space="preserve">North Main, Harden, Lady, </w:t>
      </w:r>
      <w:r>
        <w:t xml:space="preserve">and </w:t>
      </w:r>
      <w:r w:rsidR="00974482">
        <w:t xml:space="preserve">Richland </w:t>
      </w:r>
      <w:r>
        <w:t>s</w:t>
      </w:r>
      <w:r w:rsidR="00974482">
        <w:t>treet</w:t>
      </w:r>
      <w:r>
        <w:t>s;</w:t>
      </w:r>
      <w:r w:rsidR="00974482">
        <w:t xml:space="preserve"> and Atlas</w:t>
      </w:r>
      <w:r>
        <w:t xml:space="preserve"> and </w:t>
      </w:r>
      <w:r w:rsidR="00974482">
        <w:t xml:space="preserve">Bluff </w:t>
      </w:r>
      <w:r>
        <w:t>r</w:t>
      </w:r>
      <w:r w:rsidR="00974482">
        <w:t>oad</w:t>
      </w:r>
      <w:r>
        <w:t>s</w:t>
      </w:r>
      <w:r w:rsidR="00974482">
        <w:t xml:space="preserve"> </w:t>
      </w:r>
      <w:r w:rsidR="00FD2512">
        <w:t>have</w:t>
      </w:r>
      <w:r w:rsidR="00974482">
        <w:t xml:space="preserve"> cultivate</w:t>
      </w:r>
      <w:r w:rsidR="00FD2512">
        <w:t>d</w:t>
      </w:r>
      <w:r w:rsidR="00974482">
        <w:t xml:space="preserve"> economic growth</w:t>
      </w:r>
      <w:r>
        <w:t>; and</w:t>
      </w:r>
    </w:p>
    <w:p w:rsidR="00974482" w:rsidP="00974482" w:rsidRDefault="00974482" w14:paraId="09C587A4" w14:textId="77777777">
      <w:pPr>
        <w:pStyle w:val="scemptyline"/>
      </w:pPr>
    </w:p>
    <w:p w:rsidR="00974482" w:rsidP="00974482" w:rsidRDefault="000E79AB" w14:paraId="06B9939C" w14:textId="75C6BD9A">
      <w:pPr>
        <w:pStyle w:val="scemptyline"/>
      </w:pPr>
      <w:bookmarkStart w:name="up_541ccac5b" w:id="8"/>
      <w:r>
        <w:t>W</w:t>
      </w:r>
      <w:bookmarkEnd w:id="8"/>
      <w:r>
        <w:t>hereas, by w</w:t>
      </w:r>
      <w:r w:rsidR="00974482">
        <w:t xml:space="preserve">orking closely with </w:t>
      </w:r>
      <w:r w:rsidR="00FD2512">
        <w:t>c</w:t>
      </w:r>
      <w:r w:rsidR="00974482">
        <w:t>ity departments</w:t>
      </w:r>
      <w:r w:rsidR="00FD2512">
        <w:t xml:space="preserve"> and</w:t>
      </w:r>
      <w:r w:rsidR="00974482">
        <w:t xml:space="preserve"> administration and other agencies that promote economic development and entrepreneurship, CEZ, Inc.</w:t>
      </w:r>
      <w:r w:rsidR="00B72786">
        <w:t>,</w:t>
      </w:r>
      <w:r w:rsidR="00974482">
        <w:t xml:space="preserve"> is a valuable key to assuring that small businesses have a place to grow and thrive in the City of Columbia</w:t>
      </w:r>
      <w:r w:rsidR="00182FEB">
        <w:t>; and</w:t>
      </w:r>
    </w:p>
    <w:p w:rsidR="00182FEB" w:rsidP="00974482" w:rsidRDefault="00182FEB" w14:paraId="6989C3B9" w14:textId="77777777">
      <w:pPr>
        <w:pStyle w:val="scemptyline"/>
      </w:pPr>
    </w:p>
    <w:p w:rsidR="00974482" w:rsidP="00974482" w:rsidRDefault="00182FEB" w14:paraId="17FC985F" w14:textId="67DEADE7">
      <w:pPr>
        <w:pStyle w:val="scemptyline"/>
      </w:pPr>
      <w:bookmarkStart w:name="up_07857e33c" w:id="9"/>
      <w:r>
        <w:t>W</w:t>
      </w:r>
      <w:bookmarkEnd w:id="9"/>
      <w:r>
        <w:t xml:space="preserve">hereas, </w:t>
      </w:r>
      <w:r w:rsidR="00974482">
        <w:t xml:space="preserve">CEZ </w:t>
      </w:r>
      <w:r>
        <w:t xml:space="preserve">and </w:t>
      </w:r>
      <w:r w:rsidR="00974482">
        <w:t>CEZ, Inc., have implemented programs t</w:t>
      </w:r>
      <w:r>
        <w:t>o</w:t>
      </w:r>
      <w:r w:rsidR="00974482">
        <w:t xml:space="preserve"> support job training for </w:t>
      </w:r>
      <w:r w:rsidRPr="00182FEB">
        <w:t>Columbia</w:t>
      </w:r>
      <w:r>
        <w:t xml:space="preserve"> </w:t>
      </w:r>
      <w:r w:rsidR="00974482">
        <w:t>residents</w:t>
      </w:r>
      <w:r>
        <w:t>,</w:t>
      </w:r>
      <w:r w:rsidR="00974482">
        <w:t xml:space="preserve"> incentivized businesses to start and grow</w:t>
      </w:r>
      <w:r>
        <w:t>,</w:t>
      </w:r>
      <w:r w:rsidR="00974482">
        <w:t xml:space="preserve"> provided affordable senior housing</w:t>
      </w:r>
      <w:r>
        <w:t>,</w:t>
      </w:r>
      <w:r w:rsidR="00974482">
        <w:t xml:space="preserve"> eliminated </w:t>
      </w:r>
      <w:r w:rsidR="00974482">
        <w:lastRenderedPageBreak/>
        <w:t>blight</w:t>
      </w:r>
      <w:r>
        <w:t>,</w:t>
      </w:r>
      <w:r w:rsidR="00974482">
        <w:t xml:space="preserve"> and provided access to healthcare in Columbia</w:t>
      </w:r>
      <w:r w:rsidR="007B39E3">
        <w:t xml:space="preserve">.  They implemented </w:t>
      </w:r>
      <w:r>
        <w:t xml:space="preserve">the </w:t>
      </w:r>
      <w:r w:rsidR="00974482">
        <w:t xml:space="preserve">Commercial Loan Fund </w:t>
      </w:r>
      <w:r>
        <w:t>(almost thirty</w:t>
      </w:r>
      <w:r w:rsidR="00974482">
        <w:t xml:space="preserve"> </w:t>
      </w:r>
      <w:r>
        <w:t>m</w:t>
      </w:r>
      <w:r w:rsidR="00974482">
        <w:t>illion</w:t>
      </w:r>
      <w:r>
        <w:t xml:space="preserve"> dollars), </w:t>
      </w:r>
      <w:r w:rsidR="00974482">
        <w:t>CEZ Business Improvement/Façade Program</w:t>
      </w:r>
      <w:r>
        <w:t xml:space="preserve">, </w:t>
      </w:r>
      <w:r w:rsidR="00974482">
        <w:t>Youth Employment Program (YEO)</w:t>
      </w:r>
      <w:r>
        <w:t xml:space="preserve">, </w:t>
      </w:r>
      <w:r w:rsidR="00974482">
        <w:t>Neighborhood Employment Program (NEO)</w:t>
      </w:r>
      <w:r>
        <w:t xml:space="preserve">, </w:t>
      </w:r>
      <w:r w:rsidR="00974482">
        <w:t>Work Initiative Program (WIP)</w:t>
      </w:r>
      <w:r>
        <w:t xml:space="preserve">, </w:t>
      </w:r>
      <w:r w:rsidR="00974482">
        <w:t>EZ Tax Incentives Program</w:t>
      </w:r>
      <w:r>
        <w:t xml:space="preserve">, and </w:t>
      </w:r>
      <w:r w:rsidR="00974482">
        <w:t>Vacant &amp; Abandoned Building Incentive Program (VABIP)</w:t>
      </w:r>
      <w:r>
        <w:t>; and</w:t>
      </w:r>
    </w:p>
    <w:p w:rsidR="00974482" w:rsidP="00974482" w:rsidRDefault="00974482" w14:paraId="506E37B9" w14:textId="77777777">
      <w:pPr>
        <w:pStyle w:val="scemptyline"/>
      </w:pPr>
    </w:p>
    <w:p w:rsidR="00974482" w:rsidP="00974482" w:rsidRDefault="00182FEB" w14:paraId="7E853448" w14:textId="0F343946">
      <w:pPr>
        <w:pStyle w:val="scemptyline"/>
      </w:pPr>
      <w:bookmarkStart w:name="up_9fafc2acc" w:id="10"/>
      <w:r>
        <w:t>W</w:t>
      </w:r>
      <w:bookmarkEnd w:id="10"/>
      <w:r>
        <w:t xml:space="preserve">hereas, </w:t>
      </w:r>
      <w:r w:rsidR="00974482">
        <w:t>CEZ, Inc.</w:t>
      </w:r>
      <w:r>
        <w:t>, has</w:t>
      </w:r>
      <w:r w:rsidR="00974482">
        <w:t xml:space="preserve"> purchase</w:t>
      </w:r>
      <w:r>
        <w:t>d</w:t>
      </w:r>
      <w:r w:rsidR="00974482">
        <w:t xml:space="preserve"> and recruit</w:t>
      </w:r>
      <w:r>
        <w:t>ed</w:t>
      </w:r>
      <w:r w:rsidR="00974482">
        <w:t xml:space="preserve"> business to the North Main Plaza phase I, II</w:t>
      </w:r>
      <w:r>
        <w:t>; r</w:t>
      </w:r>
      <w:r w:rsidR="00974482">
        <w:t>ecruit</w:t>
      </w:r>
      <w:r>
        <w:t>ed</w:t>
      </w:r>
      <w:r w:rsidR="00974482">
        <w:t xml:space="preserve"> an onsite</w:t>
      </w:r>
      <w:r>
        <w:t>,</w:t>
      </w:r>
      <w:r w:rsidR="00974482">
        <w:t xml:space="preserve"> full</w:t>
      </w:r>
      <w:r>
        <w:t>-</w:t>
      </w:r>
      <w:r w:rsidR="00974482">
        <w:t>service ATM at North Main Plaza phase II</w:t>
      </w:r>
      <w:r>
        <w:t xml:space="preserve">; </w:t>
      </w:r>
      <w:r w:rsidR="00974482">
        <w:t xml:space="preserve"> recruit</w:t>
      </w:r>
      <w:r>
        <w:t>ed</w:t>
      </w:r>
      <w:r w:rsidR="00974482">
        <w:t xml:space="preserve"> </w:t>
      </w:r>
      <w:r>
        <w:t>three</w:t>
      </w:r>
      <w:r w:rsidR="00974482">
        <w:t xml:space="preserve"> national chains to the North Main corridor</w:t>
      </w:r>
      <w:r>
        <w:t xml:space="preserve">; </w:t>
      </w:r>
      <w:r w:rsidR="00974482">
        <w:t>develop</w:t>
      </w:r>
      <w:r w:rsidR="00B72786">
        <w:t>ed</w:t>
      </w:r>
      <w:r w:rsidR="00974482">
        <w:t xml:space="preserve"> mixed</w:t>
      </w:r>
      <w:r>
        <w:t>-</w:t>
      </w:r>
      <w:r w:rsidR="00974482">
        <w:t>income senior housing on phase III and IV of North Main Plaza</w:t>
      </w:r>
      <w:r>
        <w:t xml:space="preserve">; </w:t>
      </w:r>
      <w:r w:rsidR="00B72786">
        <w:t>creat</w:t>
      </w:r>
      <w:r w:rsidR="0071774A">
        <w:t>ed o</w:t>
      </w:r>
      <w:r w:rsidR="00974482">
        <w:t xml:space="preserve">ver </w:t>
      </w:r>
      <w:r w:rsidR="0071774A">
        <w:t>twelve</w:t>
      </w:r>
      <w:r w:rsidR="00974482">
        <w:t xml:space="preserve"> million</w:t>
      </w:r>
      <w:r w:rsidR="0071774A">
        <w:t xml:space="preserve"> dollars</w:t>
      </w:r>
      <w:r w:rsidR="00974482">
        <w:t xml:space="preserve"> in economic development contributions to </w:t>
      </w:r>
      <w:r w:rsidR="0071774A">
        <w:t xml:space="preserve">the </w:t>
      </w:r>
      <w:r w:rsidR="00974482">
        <w:t>North Main Corridor</w:t>
      </w:r>
      <w:r w:rsidR="0071774A">
        <w:t xml:space="preserve">; </w:t>
      </w:r>
      <w:r w:rsidR="00974482">
        <w:t>purchase</w:t>
      </w:r>
      <w:r w:rsidR="0071774A">
        <w:t>d</w:t>
      </w:r>
      <w:r w:rsidR="00974482">
        <w:t xml:space="preserve"> </w:t>
      </w:r>
      <w:r w:rsidR="0071774A">
        <w:t xml:space="preserve">a </w:t>
      </w:r>
      <w:r w:rsidR="00974482">
        <w:t>vacant building on Lady Street and recruit</w:t>
      </w:r>
      <w:r w:rsidR="0071774A">
        <w:t xml:space="preserve">ed </w:t>
      </w:r>
      <w:r w:rsidR="00974482">
        <w:t xml:space="preserve">small businesses to </w:t>
      </w:r>
      <w:r w:rsidR="0071774A">
        <w:t xml:space="preserve">the </w:t>
      </w:r>
      <w:r w:rsidR="00974482">
        <w:t>downtown area</w:t>
      </w:r>
      <w:r w:rsidR="0071774A">
        <w:t xml:space="preserve">; </w:t>
      </w:r>
      <w:r w:rsidR="00974482">
        <w:t>purchase</w:t>
      </w:r>
      <w:r w:rsidR="0071774A">
        <w:t>d</w:t>
      </w:r>
      <w:r w:rsidR="00974482">
        <w:t xml:space="preserve"> </w:t>
      </w:r>
      <w:r w:rsidR="0071774A">
        <w:t>a</w:t>
      </w:r>
      <w:r w:rsidR="00974482">
        <w:t xml:space="preserve"> vacant/blighted building on Harden Street and recruit</w:t>
      </w:r>
      <w:r w:rsidR="0071774A">
        <w:t>ed</w:t>
      </w:r>
      <w:r w:rsidR="00974482">
        <w:t xml:space="preserve"> success</w:t>
      </w:r>
      <w:r w:rsidR="0071774A">
        <w:t>ful</w:t>
      </w:r>
      <w:r w:rsidR="00974482">
        <w:t xml:space="preserve"> small business</w:t>
      </w:r>
      <w:r w:rsidR="0071774A">
        <w:t>,</w:t>
      </w:r>
      <w:r w:rsidR="00974482">
        <w:t xml:space="preserve"> establishing a headquarters office and opening several locations around the </w:t>
      </w:r>
      <w:r w:rsidR="0071774A">
        <w:t>S</w:t>
      </w:r>
      <w:r w:rsidR="00974482">
        <w:t>tate</w:t>
      </w:r>
      <w:r w:rsidR="0071774A">
        <w:t>, to name a few; and</w:t>
      </w:r>
    </w:p>
    <w:p w:rsidR="00974482" w:rsidP="00974482" w:rsidRDefault="00974482" w14:paraId="67F40DD7" w14:textId="77777777">
      <w:pPr>
        <w:pStyle w:val="scemptyline"/>
      </w:pPr>
    </w:p>
    <w:p w:rsidR="00974482" w:rsidP="00974482" w:rsidRDefault="0071774A" w14:paraId="47162041" w14:textId="0CFD96BC">
      <w:pPr>
        <w:pStyle w:val="scemptyline"/>
      </w:pPr>
      <w:bookmarkStart w:name="up_7b81e9211" w:id="11"/>
      <w:r>
        <w:t>W</w:t>
      </w:r>
      <w:bookmarkEnd w:id="11"/>
      <w:r>
        <w:t xml:space="preserve">hereas, </w:t>
      </w:r>
      <w:proofErr w:type="spellStart"/>
      <w:r>
        <w:t>CEZ</w:t>
      </w:r>
      <w:proofErr w:type="spellEnd"/>
      <w:r>
        <w:t>, Inc., has received</w:t>
      </w:r>
      <w:r w:rsidR="00D2206F">
        <w:t xml:space="preserve"> </w:t>
      </w:r>
      <w:r>
        <w:t>awards for contributions to revitalization</w:t>
      </w:r>
      <w:r w:rsidR="00D2206F">
        <w:t xml:space="preserve"> in </w:t>
      </w:r>
      <w:r>
        <w:t>Columbia</w:t>
      </w:r>
      <w:r w:rsidR="007B39E3">
        <w:t>, such as</w:t>
      </w:r>
      <w:r w:rsidR="00974482">
        <w:t xml:space="preserve"> National Development Council</w:t>
      </w:r>
      <w:r w:rsidR="007B39E3">
        <w:t>’s</w:t>
      </w:r>
      <w:r w:rsidR="00974482">
        <w:t xml:space="preserve"> </w:t>
      </w:r>
      <w:r w:rsidR="007B39E3">
        <w:t xml:space="preserve">2009 </w:t>
      </w:r>
      <w:r w:rsidR="00974482">
        <w:t>First Place Award for Innovative Job Creation</w:t>
      </w:r>
      <w:r>
        <w:t xml:space="preserve"> </w:t>
      </w:r>
      <w:proofErr w:type="gramStart"/>
      <w:r>
        <w:t>and</w:t>
      </w:r>
      <w:r w:rsidR="00974482">
        <w:t xml:space="preserve"> </w:t>
      </w:r>
      <w:r w:rsidR="007B39E3">
        <w:t xml:space="preserve"> International</w:t>
      </w:r>
      <w:proofErr w:type="gramEnd"/>
      <w:r w:rsidR="007B39E3">
        <w:t xml:space="preserve"> Economic Development Council’s</w:t>
      </w:r>
      <w:r w:rsidR="00974482">
        <w:t xml:space="preserve"> </w:t>
      </w:r>
      <w:r w:rsidRPr="007B39E3" w:rsidR="007B39E3">
        <w:t xml:space="preserve">2016 </w:t>
      </w:r>
      <w:r w:rsidR="00974482">
        <w:t xml:space="preserve">Bronze Excellence in Economic Development Award </w:t>
      </w:r>
      <w:r>
        <w:t xml:space="preserve">and </w:t>
      </w:r>
      <w:r w:rsidR="006F348C">
        <w:t xml:space="preserve">its 2019 </w:t>
      </w:r>
      <w:r>
        <w:t>Bronze and</w:t>
      </w:r>
      <w:r w:rsidRPr="0071774A">
        <w:t xml:space="preserve"> Silver Excellence in Economic Development </w:t>
      </w:r>
      <w:r>
        <w:t>a</w:t>
      </w:r>
      <w:r w:rsidRPr="0071774A">
        <w:t>ward</w:t>
      </w:r>
      <w:r>
        <w:t>s</w:t>
      </w:r>
      <w:r w:rsidR="00D2206F">
        <w:t>; and</w:t>
      </w:r>
    </w:p>
    <w:p w:rsidR="0071774A" w:rsidP="00843D27" w:rsidRDefault="0071774A" w14:paraId="33B63AC9" w14:textId="77777777">
      <w:pPr>
        <w:pStyle w:val="scresolutionwhereas"/>
      </w:pPr>
    </w:p>
    <w:p w:rsidR="008A7625" w:rsidP="00843D27" w:rsidRDefault="0071774A" w14:paraId="44F28955" w14:textId="6D8B003E">
      <w:pPr>
        <w:pStyle w:val="scresolutionwhereas"/>
      </w:pPr>
      <w:bookmarkStart w:name="wa_758e39fbd" w:id="12"/>
      <w:r>
        <w:t>W</w:t>
      </w:r>
      <w:bookmarkEnd w:id="12"/>
      <w:r>
        <w:t xml:space="preserve">hereas, </w:t>
      </w:r>
      <w:r w:rsidR="00B72786">
        <w:t>the South Carolina Senate values the significant contributions of CEZ, Inc., and celebrate</w:t>
      </w:r>
      <w:r w:rsidR="006F348C">
        <w:t>s</w:t>
      </w:r>
      <w:r w:rsidR="00B72786">
        <w:t xml:space="preserve"> </w:t>
      </w:r>
      <w:r w:rsidRPr="00512BE9" w:rsidR="00512BE9">
        <w:t xml:space="preserve">on May 10, 2023, </w:t>
      </w:r>
      <w:r w:rsidR="00B72786">
        <w:t>its fifteenth anniversary</w:t>
      </w:r>
      <w:r w:rsidR="006F348C">
        <w:t xml:space="preserve"> </w:t>
      </w:r>
      <w:r w:rsidR="00B72786">
        <w:t xml:space="preserve">of meaningful </w:t>
      </w:r>
      <w:r w:rsidR="00512BE9">
        <w:t>work in the City of</w:t>
      </w:r>
      <w:r w:rsidR="00B72786">
        <w:t xml:space="preserve"> Columbia.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3B3C5C8">
      <w:pPr>
        <w:pStyle w:val="scresolutionbody"/>
      </w:pPr>
      <w:bookmarkStart w:name="up_c3de94d82" w:id="13"/>
      <w:r w:rsidRPr="00040E43">
        <w:t>B</w:t>
      </w:r>
      <w:bookmarkEnd w:id="13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A4F88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2B7A61F">
      <w:pPr>
        <w:pStyle w:val="scresolutionmembers"/>
      </w:pPr>
      <w:bookmarkStart w:name="up_34796d82f" w:id="14"/>
      <w:r w:rsidRPr="00040E43">
        <w:t>T</w:t>
      </w:r>
      <w:bookmarkEnd w:id="14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A4F88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974482">
        <w:t xml:space="preserve">recognize and honor the outstanding contributions of </w:t>
      </w:r>
      <w:r w:rsidRPr="00974482" w:rsidR="00974482">
        <w:t>Columbia Empowerment Zone</w:t>
      </w:r>
      <w:r w:rsidR="00D2206F">
        <w:t>, Inc.,</w:t>
      </w:r>
      <w:r w:rsidR="00974482">
        <w:t xml:space="preserve"> and congratulate the staff and </w:t>
      </w:r>
      <w:r w:rsidR="00D2206F">
        <w:t>board membe</w:t>
      </w:r>
      <w:r w:rsidR="00974482">
        <w:t>rs upon the occasion of their fifteenth anniversary of service.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182FEB" w:rsidRDefault="00007116" w14:paraId="48DB32E8" w14:textId="78AB6A25">
      <w:pPr>
        <w:pStyle w:val="scresolutionbody"/>
      </w:pPr>
      <w:bookmarkStart w:name="up_1bd266f5a" w:id="15"/>
      <w:r w:rsidRPr="00040E43">
        <w:t>B</w:t>
      </w:r>
      <w:bookmarkEnd w:id="15"/>
      <w:r w:rsidRPr="00040E43">
        <w:t>e it further resolved that a copy of this resolution be presented to</w:t>
      </w:r>
      <w:r w:rsidRPr="00040E43" w:rsidR="00B9105E">
        <w:t xml:space="preserve"> </w:t>
      </w:r>
      <w:r w:rsidR="00182FEB">
        <w:t>Crystal Garcia, Administrative Manager for Columbia Empowerment Zone, Inc.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668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C9446EC" w:rsidR="007003E1" w:rsidRDefault="00A6689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A4F88">
              <w:rPr>
                <w:noProof/>
              </w:rPr>
              <w:t>LC-0237HDB-GM23.docx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4F88"/>
    <w:rsid w:val="000C5BE4"/>
    <w:rsid w:val="000E0100"/>
    <w:rsid w:val="000E1785"/>
    <w:rsid w:val="000E79AB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2D54"/>
    <w:rsid w:val="001435A3"/>
    <w:rsid w:val="00146ED3"/>
    <w:rsid w:val="00151044"/>
    <w:rsid w:val="00182FEB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B4CE0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3FB0"/>
    <w:rsid w:val="00511974"/>
    <w:rsid w:val="00512BE9"/>
    <w:rsid w:val="0052116B"/>
    <w:rsid w:val="005273C6"/>
    <w:rsid w:val="005275A2"/>
    <w:rsid w:val="00530A69"/>
    <w:rsid w:val="00544C6E"/>
    <w:rsid w:val="00545593"/>
    <w:rsid w:val="00545C09"/>
    <w:rsid w:val="00551C74"/>
    <w:rsid w:val="00554E6A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6F348C"/>
    <w:rsid w:val="007003E1"/>
    <w:rsid w:val="007070AD"/>
    <w:rsid w:val="0071774A"/>
    <w:rsid w:val="00733210"/>
    <w:rsid w:val="00734F00"/>
    <w:rsid w:val="007352A5"/>
    <w:rsid w:val="0073631E"/>
    <w:rsid w:val="00736959"/>
    <w:rsid w:val="0074375C"/>
    <w:rsid w:val="00746A58"/>
    <w:rsid w:val="00750B84"/>
    <w:rsid w:val="007720AC"/>
    <w:rsid w:val="00781DF8"/>
    <w:rsid w:val="00787728"/>
    <w:rsid w:val="007917CE"/>
    <w:rsid w:val="007959D3"/>
    <w:rsid w:val="007A70AE"/>
    <w:rsid w:val="007B39E3"/>
    <w:rsid w:val="007C0EE1"/>
    <w:rsid w:val="007E01B6"/>
    <w:rsid w:val="007F6D64"/>
    <w:rsid w:val="008362E8"/>
    <w:rsid w:val="008410D3"/>
    <w:rsid w:val="00841147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251D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4482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891"/>
    <w:rsid w:val="00A66C6B"/>
    <w:rsid w:val="00A7261B"/>
    <w:rsid w:val="00A72BCD"/>
    <w:rsid w:val="00A74015"/>
    <w:rsid w:val="00A741D9"/>
    <w:rsid w:val="00A833AB"/>
    <w:rsid w:val="00A95560"/>
    <w:rsid w:val="00A9741D"/>
    <w:rsid w:val="00AA166B"/>
    <w:rsid w:val="00AB1254"/>
    <w:rsid w:val="00AB2CC0"/>
    <w:rsid w:val="00AC34A2"/>
    <w:rsid w:val="00AC5A36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2786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2206F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0D5"/>
    <w:rsid w:val="00FB43B4"/>
    <w:rsid w:val="00FB6B0B"/>
    <w:rsid w:val="00FB6FC2"/>
    <w:rsid w:val="00FC39D8"/>
    <w:rsid w:val="00FD2512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C5A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89&amp;session=125&amp;summary=B" TargetMode="External" Id="Rb009d341b15f4b39" /><Relationship Type="http://schemas.openxmlformats.org/officeDocument/2006/relationships/hyperlink" Target="https://www.scstatehouse.gov/sess125_2023-2024/prever/789_20230509.docx" TargetMode="External" Id="R1b25722334f242a6" /><Relationship Type="http://schemas.openxmlformats.org/officeDocument/2006/relationships/hyperlink" Target="h:\sj\20230509.docx" TargetMode="External" Id="R28ee7fbeab7342b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3234E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3e27708a-a3e6-485a-afa4-b3536821b4c8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2023-05-09T00:00:00-04:00</T_BILL_DT_VERSION>
  <T_BILL_D_INTRODATE>2023-05-09</T_BILL_D_INTRODATE>
  <T_BILL_D_SENATEINTRODATE>2023-05-09</T_BILL_D_SENATEINTRODATE>
  <T_BILL_N_INTERNALVERSIONNUMBER>1</T_BILL_N_INTERNALVERSIONNUMBER>
  <T_BILL_N_SESSION>125</T_BILL_N_SESSION>
  <T_BILL_N_VERSIONNUMBER>1</T_BILL_N_VERSIONNUMBER>
  <T_BILL_N_YEAR>2023</T_BILL_N_YEAR>
  <T_BILL_REQUEST_REQUEST>49a71a30-ac92-4c5a-a638-0390f4b6e0a7</T_BILL_REQUEST_REQUEST>
  <T_BILL_R_ORIGINALDRAFT>987a815e-9221-44cf-9e9f-9193a9846b35</T_BILL_R_ORIGINALDRAFT>
  <T_BILL_SPONSOR_SPONSOR>9263d18e-ba67-4ce8-96da-640e76f8ff09</T_BILL_SPONSOR_SPONSOR>
  <T_BILL_T_BILLNAME>[0789]</T_BILL_T_BILLNAME>
  <T_BILL_T_BILLNUMBER>789</T_BILL_T_BILLNUMBER>
  <T_BILL_T_BILLTITLE>To recognize and honor the outstanding contributions of Columbia Empowerment Zone and to congratulate the staff and board members upon the occasion of their fifteenth anniversary of service.</T_BILL_T_BILLTITLE>
  <T_BILL_T_CHAMBER>senate</T_BILL_T_CHAMBER>
  <T_BILL_T_FILENAME> </T_BILL_T_FILENAME>
  <T_BILL_T_LEGTYPE>resolution</T_BILL_T_LEGTYPE>
  <T_BILL_T_SUBJECT>Columbia Empowerment Zone 15th anniversary</T_BILL_T_SUBJECT>
  <T_BILL_UR_DRAFTER>harrisonbrant@scstatehouse.gov</T_BILL_UR_DRAFTER>
  <T_BILL_UR_DRAFTINGASSISTANT>nikidowney@scstatehouse.gov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3705</Characters>
  <Application>Microsoft Office Word</Application>
  <DocSecurity>0</DocSecurity>
  <Lines>72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2023-05-04T19:18:00Z</cp:lastPrinted>
  <dcterms:created xsi:type="dcterms:W3CDTF">2023-05-08T14:45:00Z</dcterms:created>
  <dcterms:modified xsi:type="dcterms:W3CDTF">2023-05-08T14:47:00Z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