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LC-0298PH-GM23.docx</w:t>
      </w:r>
    </w:p>
    <w:p>
      <w:pPr>
        <w:widowControl w:val="false"/>
        <w:spacing w:after="0"/>
        <w:jc w:val="left"/>
      </w:pPr>
    </w:p>
    <w:p>
      <w:pPr>
        <w:widowControl w:val="false"/>
        <w:spacing w:after="0"/>
        <w:jc w:val="left"/>
      </w:pPr>
      <w:r>
        <w:rPr>
          <w:rFonts w:ascii="Times New Roman"/>
          <w:sz w:val="22"/>
        </w:rPr>
        <w:t xml:space="preserve">Introduced in the Senate on June 14, 2023</w:t>
      </w:r>
    </w:p>
    <w:p>
      <w:pPr>
        <w:widowControl w:val="false"/>
        <w:spacing w:after="0"/>
        <w:jc w:val="left"/>
      </w:pPr>
      <w:r>
        <w:rPr>
          <w:rFonts w:ascii="Times New Roman"/>
          <w:sz w:val="22"/>
        </w:rPr>
        <w:t xml:space="preserve">Introduced in the House on June 14, 2023</w:t>
      </w:r>
    </w:p>
    <w:p>
      <w:pPr>
        <w:widowControl w:val="false"/>
        <w:spacing w:after="0"/>
        <w:jc w:val="left"/>
      </w:pPr>
      <w:r>
        <w:rPr>
          <w:rFonts w:ascii="Times New Roman"/>
          <w:sz w:val="22"/>
        </w:rPr>
        <w:t xml:space="preserve">Adopted by the General Assembly on June 14, 2023</w:t>
      </w:r>
    </w:p>
    <w:p>
      <w:pPr>
        <w:widowControl w:val="false"/>
        <w:spacing w:after="0"/>
        <w:jc w:val="left"/>
      </w:pPr>
    </w:p>
    <w:p>
      <w:pPr>
        <w:widowControl w:val="false"/>
        <w:spacing w:after="0"/>
        <w:jc w:val="left"/>
      </w:pPr>
      <w:r>
        <w:rPr>
          <w:rFonts w:ascii="Times New Roman"/>
          <w:sz w:val="22"/>
        </w:rPr>
        <w:t xml:space="preserve">Summary: Agnes Love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6/14/2023</w:t>
      </w:r>
      <w:r>
        <w:tab/>
        <w:t>Senate</w:t>
      </w:r>
      <w:r>
        <w:tab/>
        <w:t xml:space="preserve">Introduced, adopted, sent to House</w:t>
      </w:r>
      <w:r>
        <w:t xml:space="preserve"> (</w:t>
      </w:r>
      <w:hyperlink w:history="true" r:id="R1be014a5046241f8">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6/14/2023</w:t>
      </w:r>
      <w:r>
        <w:tab/>
        <w:t>House</w:t>
      </w:r>
      <w:r>
        <w:tab/>
        <w:t xml:space="preserve">Introduced, adopted, returned with concurrence</w:t>
      </w:r>
      <w:r>
        <w:t xml:space="preserve"> (</w:t>
      </w:r>
      <w:hyperlink w:history="true" r:id="R1fef61b2ee1e4dc7">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a0fdbb44914e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f57b84b85d4f91">
        <w:r>
          <w:rPr>
            <w:rStyle w:val="Hyperlink"/>
            <w:u w:val="single"/>
          </w:rPr>
          <w:t>06/14/2023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3E0D28" w14:paraId="48DB32D0" w14:textId="32B121FE">
          <w:pPr>
            <w:pStyle w:val="scresolutiontitle"/>
          </w:pPr>
          <w:r>
            <w:t>to express the profound sorrow of the members of the south carolina general assembly upon the passing of agnes louise aycock love of york county and to extend their deepest sympathy to her large and loving family and her many friends.</w:t>
          </w:r>
        </w:p>
      </w:sdtContent>
    </w:sdt>
    <w:bookmarkStart w:name="at_388fac6dc" w:displacedByCustomXml="prev" w:id="0"/>
    <w:bookmarkEnd w:id="0"/>
    <w:p w:rsidRPr="002C7ED8" w:rsidR="0010776B" w:rsidP="00396B81" w:rsidRDefault="0010776B" w14:paraId="48DB32D1" w14:textId="4B9D0381">
      <w:pPr>
        <w:pStyle w:val="scresolutiontitle"/>
      </w:pPr>
    </w:p>
    <w:p w:rsidR="00B21CFB" w:rsidP="00B21CFB" w:rsidRDefault="00B21CFB" w14:paraId="148E6D8C" w14:textId="1A2B69D0">
      <w:pPr>
        <w:pStyle w:val="scemptyline"/>
      </w:pPr>
      <w:bookmarkStart w:name="up_70e2613e1" w:id="1"/>
      <w:r>
        <w:t>W</w:t>
      </w:r>
      <w:bookmarkEnd w:id="1"/>
      <w:r>
        <w:t xml:space="preserve">hereas, the members of the South Carolina </w:t>
      </w:r>
      <w:r w:rsidR="00740A7D">
        <w:t>General Assembly</w:t>
      </w:r>
      <w:r>
        <w:t xml:space="preserve"> were saddened to learn of the death of Agnes Louise Aycock Love at the age of seventy-six on Wednesday, February 8, 2023; and</w:t>
      </w:r>
    </w:p>
    <w:p w:rsidR="00B21CFB" w:rsidP="00B21CFB" w:rsidRDefault="00B21CFB" w14:paraId="370D5426" w14:textId="77777777">
      <w:pPr>
        <w:pStyle w:val="scemptyline"/>
      </w:pPr>
    </w:p>
    <w:p w:rsidR="00B21CFB" w:rsidP="00B21CFB" w:rsidRDefault="00B21CFB" w14:paraId="156209CD" w14:textId="77777777">
      <w:pPr>
        <w:pStyle w:val="scemptyline"/>
      </w:pPr>
      <w:bookmarkStart w:name="up_232ae1344" w:id="2"/>
      <w:r>
        <w:t>W</w:t>
      </w:r>
      <w:bookmarkEnd w:id="2"/>
      <w:r>
        <w:t xml:space="preserve">hereas, born in Rock Hill on June 22, 1946, she was the daughter of the late John McIlwaine Aycock and Louise Kirkpatrick Aycock and was a 1964 honor graduate of Rock Hill High School. She earned a bachelor's degree in both mathematics and English and a master’s degree in education from then Winthrop College; and </w:t>
      </w:r>
    </w:p>
    <w:p w:rsidR="00B21CFB" w:rsidP="00B21CFB" w:rsidRDefault="00B21CFB" w14:paraId="6D1EC8B3" w14:textId="77777777">
      <w:pPr>
        <w:pStyle w:val="scemptyline"/>
      </w:pPr>
    </w:p>
    <w:p w:rsidR="00B21CFB" w:rsidP="00B21CFB" w:rsidRDefault="00B21CFB" w14:paraId="510662F4" w14:textId="77777777">
      <w:pPr>
        <w:pStyle w:val="scemptyline"/>
      </w:pPr>
      <w:bookmarkStart w:name="up_fbf94973a" w:id="3"/>
      <w:r>
        <w:t>W</w:t>
      </w:r>
      <w:bookmarkEnd w:id="3"/>
      <w:r>
        <w:t>hereas, Mrs. Love enjoyed a thirty-five-year career as a professional educator, teaching middle school math in Rock Hill and high school math in Chester, and she served as the faculty sponsor of the Beta Club for many years. She ended her teaching career as the director of secondary education for Chester County; and</w:t>
      </w:r>
    </w:p>
    <w:p w:rsidR="00B21CFB" w:rsidP="00B21CFB" w:rsidRDefault="00B21CFB" w14:paraId="7D0F0214" w14:textId="77777777">
      <w:pPr>
        <w:pStyle w:val="scemptyline"/>
      </w:pPr>
    </w:p>
    <w:p w:rsidR="00B21CFB" w:rsidP="00B21CFB" w:rsidRDefault="00B21CFB" w14:paraId="43CFB87E" w14:textId="77777777">
      <w:pPr>
        <w:pStyle w:val="scemptyline"/>
      </w:pPr>
      <w:bookmarkStart w:name="up_84781b2b6" w:id="4"/>
      <w:r>
        <w:t>W</w:t>
      </w:r>
      <w:bookmarkEnd w:id="4"/>
      <w:r>
        <w:t>hereas, a lifelong and faithful member of Olivet Presbyterian Church, she served for forty-two years as a Sunday school teacher in the church; and</w:t>
      </w:r>
    </w:p>
    <w:p w:rsidR="00B21CFB" w:rsidP="00B21CFB" w:rsidRDefault="00B21CFB" w14:paraId="12E5A41A" w14:textId="77777777">
      <w:pPr>
        <w:pStyle w:val="scemptyline"/>
      </w:pPr>
    </w:p>
    <w:p w:rsidR="00B21CFB" w:rsidP="00B21CFB" w:rsidRDefault="00B21CFB" w14:paraId="0ED52342" w14:textId="77777777">
      <w:pPr>
        <w:pStyle w:val="scemptyline"/>
      </w:pPr>
      <w:bookmarkStart w:name="up_24280931b" w:id="5"/>
      <w:r>
        <w:t>W</w:t>
      </w:r>
      <w:bookmarkEnd w:id="5"/>
      <w:r>
        <w:t>hereas, during her retirement, Mrs. Love was an active volunteer with the York County Genealogical and Historical Society, serving as its president from 2018 to 2022, and was elected to serve as vice president in 2023. She was a longtime coordinator of the Society’s publication, the Quarterly, and a frequent contributor; and</w:t>
      </w:r>
    </w:p>
    <w:p w:rsidR="00B21CFB" w:rsidP="00B21CFB" w:rsidRDefault="00B21CFB" w14:paraId="21B65C17" w14:textId="77777777">
      <w:pPr>
        <w:pStyle w:val="scemptyline"/>
      </w:pPr>
    </w:p>
    <w:p w:rsidR="00B21CFB" w:rsidP="00B21CFB" w:rsidRDefault="00B21CFB" w14:paraId="6BF7B246" w14:textId="77777777">
      <w:pPr>
        <w:pStyle w:val="scemptyline"/>
      </w:pPr>
      <w:bookmarkStart w:name="up_d5870d963" w:id="6"/>
      <w:r>
        <w:t>W</w:t>
      </w:r>
      <w:bookmarkEnd w:id="6"/>
      <w:r>
        <w:t>hereas, she was a member of the Gamma Chapter of Delta Kappa Gamma, a group devoted to promoting professional and personal growth of women educators and excellence in education. She frequently hosted group events and meetings for the Gamma Chapter in her home; and</w:t>
      </w:r>
    </w:p>
    <w:p w:rsidR="00B21CFB" w:rsidP="00B21CFB" w:rsidRDefault="00B21CFB" w14:paraId="187F120E" w14:textId="77777777">
      <w:pPr>
        <w:pStyle w:val="scemptyline"/>
      </w:pPr>
    </w:p>
    <w:p w:rsidR="00B21CFB" w:rsidP="00B21CFB" w:rsidRDefault="00B21CFB" w14:paraId="5DE468D8" w14:textId="77777777">
      <w:pPr>
        <w:pStyle w:val="scemptyline"/>
      </w:pPr>
      <w:bookmarkStart w:name="up_2e2a080ab" w:id="7"/>
      <w:r>
        <w:t>W</w:t>
      </w:r>
      <w:bookmarkEnd w:id="7"/>
      <w:r>
        <w:t xml:space="preserve">hereas, together with her beloved husband, the late James Frazier “Jim” Love, she reared two fine </w:t>
      </w:r>
      <w:r>
        <w:lastRenderedPageBreak/>
        <w:t xml:space="preserve">children, Agnes Ann Love Feemster and James Frazier Love III. She was blessed to have the affection of five adoring grandchildren: Sam, </w:t>
      </w:r>
      <w:proofErr w:type="spellStart"/>
      <w:r>
        <w:t>Ryn</w:t>
      </w:r>
      <w:proofErr w:type="spellEnd"/>
      <w:r>
        <w:t xml:space="preserve">, Meg, Mary Morgan, and Jay; and  </w:t>
      </w:r>
    </w:p>
    <w:p w:rsidR="00B21CFB" w:rsidP="00B21CFB" w:rsidRDefault="00B21CFB" w14:paraId="1E97046E" w14:textId="77777777">
      <w:pPr>
        <w:pStyle w:val="scemptyline"/>
      </w:pPr>
    </w:p>
    <w:p w:rsidR="00B21CFB" w:rsidP="00B21CFB" w:rsidRDefault="00B21CFB" w14:paraId="2291C143" w14:textId="77777777">
      <w:pPr>
        <w:pStyle w:val="scemptyline"/>
      </w:pPr>
      <w:bookmarkStart w:name="up_234aa0551" w:id="8"/>
      <w:r>
        <w:t>W</w:t>
      </w:r>
      <w:bookmarkEnd w:id="8"/>
      <w:r>
        <w:t xml:space="preserve">hereas, her husband was serving as mayor of </w:t>
      </w:r>
      <w:proofErr w:type="spellStart"/>
      <w:r>
        <w:t>McConnells</w:t>
      </w:r>
      <w:proofErr w:type="spellEnd"/>
      <w:r>
        <w:t xml:space="preserve"> when he passed away in 2019. After his death, Mrs. Love stepped in to fill the vacancy and subsequently was elected for two terms in this capacity; and</w:t>
      </w:r>
    </w:p>
    <w:p w:rsidR="00B21CFB" w:rsidP="00B21CFB" w:rsidRDefault="00B21CFB" w14:paraId="4CAFDDE3" w14:textId="77777777">
      <w:pPr>
        <w:pStyle w:val="scemptyline"/>
      </w:pPr>
    </w:p>
    <w:p w:rsidR="00BF1DEA" w:rsidP="00B21CFB" w:rsidRDefault="00B21CFB" w14:paraId="7E32DA88" w14:textId="11E0304C">
      <w:pPr>
        <w:pStyle w:val="scemptyline"/>
      </w:pPr>
      <w:bookmarkStart w:name="up_f1f1fb60b" w:id="9"/>
      <w:r>
        <w:t>W</w:t>
      </w:r>
      <w:bookmarkEnd w:id="9"/>
      <w:r>
        <w:t xml:space="preserve">hereas, during her tenure as mayor, the Town of </w:t>
      </w:r>
      <w:proofErr w:type="spellStart"/>
      <w:r>
        <w:t>McConnells</w:t>
      </w:r>
      <w:proofErr w:type="spellEnd"/>
      <w:r>
        <w:t xml:space="preserve"> received several grants and gifts to revitalize the town’s community center and surrounding grounds, as well as the Town Hall. She was instrumental in establishing better internet capabilities and options for the town. In her final days, she was hard at work to place emergency management services within the town limits; and</w:t>
      </w:r>
    </w:p>
    <w:p w:rsidR="00B21CFB" w:rsidP="00BF1DEA" w:rsidRDefault="00B21CFB" w14:paraId="1C34EF6A" w14:textId="77777777">
      <w:pPr>
        <w:pStyle w:val="scresolutionwhereas"/>
      </w:pPr>
    </w:p>
    <w:p w:rsidR="00BF1DEA" w:rsidP="00396B81" w:rsidRDefault="00B21CFB" w14:paraId="29004C86" w14:textId="4A6C63EF">
      <w:pPr>
        <w:pStyle w:val="scresolutionbody"/>
      </w:pPr>
      <w:bookmarkStart w:name="up_77b947275" w:id="10"/>
      <w:r w:rsidRPr="00B21CFB">
        <w:t>W</w:t>
      </w:r>
      <w:bookmarkEnd w:id="10"/>
      <w:r w:rsidRPr="00B21CFB">
        <w:t xml:space="preserve">hereas, the members of the South Carolina </w:t>
      </w:r>
      <w:r>
        <w:t>General Assembly</w:t>
      </w:r>
      <w:r w:rsidRPr="00B21CFB">
        <w:t xml:space="preserve"> are grateful for the life and legacy of Agnes Love and for the example of service and faithfulness she set for all who knew her. Now, therefore,</w:t>
      </w:r>
    </w:p>
    <w:p w:rsidRPr="002C7ED8" w:rsidR="00B21CFB" w:rsidP="00396B81" w:rsidRDefault="00B21CFB" w14:paraId="3E5C7492" w14:textId="77777777">
      <w:pPr>
        <w:pStyle w:val="scresolutionbody"/>
      </w:pPr>
    </w:p>
    <w:p w:rsidRPr="002C7ED8" w:rsidR="00B9052D" w:rsidP="00396B81" w:rsidRDefault="00B3407E" w14:paraId="48DB32E4" w14:textId="449E3A16">
      <w:pPr>
        <w:pStyle w:val="scresolutionbody"/>
      </w:pPr>
      <w:bookmarkStart w:name="up_f9d5c4935" w:id="11"/>
      <w:r w:rsidRPr="002C7ED8">
        <w:t>B</w:t>
      </w:r>
      <w:bookmarkEnd w:id="11"/>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980787" w:rsidP="00980787" w:rsidRDefault="005E2E4A" w14:paraId="3AC85942" w14:textId="77777777">
      <w:pPr>
        <w:pStyle w:val="scresolutionmembers"/>
      </w:pPr>
      <w:bookmarkStart w:name="up_b918c2f82" w:id="12"/>
      <w:r w:rsidRPr="002C7ED8">
        <w:t>T</w:t>
      </w:r>
      <w:bookmarkEnd w:id="12"/>
      <w:r w:rsidRPr="002C7ED8">
        <w:t xml:space="preserve">hat the members of the South Carolina General Assembly, by this resolution, </w:t>
      </w:r>
      <w:r w:rsidR="00980787">
        <w:t>express their profound sorrow upon the passing of Agnes Louise Aycock Love of York County and extend their deepest sympathy to her large and loving family and her many friends.</w:t>
      </w:r>
    </w:p>
    <w:p w:rsidR="00980787" w:rsidP="00980787" w:rsidRDefault="00980787" w14:paraId="33151C55" w14:textId="77777777">
      <w:pPr>
        <w:pStyle w:val="scresolutionmembers"/>
      </w:pPr>
    </w:p>
    <w:p w:rsidRPr="002C7ED8" w:rsidR="00B9052D" w:rsidP="00980787" w:rsidRDefault="00980787" w14:paraId="48DB32E8" w14:textId="4BECBD2C">
      <w:pPr>
        <w:pStyle w:val="scresolutionmembers"/>
      </w:pPr>
      <w:bookmarkStart w:name="up_bc0344b96" w:id="13"/>
      <w:r>
        <w:t>B</w:t>
      </w:r>
      <w:bookmarkEnd w:id="13"/>
      <w:r>
        <w:t>e it further resolved that a copy of this resolution be presented to the family of Agnes Louise Aycock Love.</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CA6A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ED97DAB" w:rsidR="00FF4FE7" w:rsidRDefault="00CA6AF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1CFB">
          <w:t>LC-0298PH-GM23.docx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1892"/>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A4798"/>
    <w:rsid w:val="003A4F41"/>
    <w:rsid w:val="003C4DAB"/>
    <w:rsid w:val="003D01E8"/>
    <w:rsid w:val="003E0D2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67102"/>
    <w:rsid w:val="00672FAE"/>
    <w:rsid w:val="00681C97"/>
    <w:rsid w:val="006913C9"/>
    <w:rsid w:val="0069470D"/>
    <w:rsid w:val="006A266F"/>
    <w:rsid w:val="006D58AA"/>
    <w:rsid w:val="006F1E4A"/>
    <w:rsid w:val="007070AD"/>
    <w:rsid w:val="00724A0B"/>
    <w:rsid w:val="00734F00"/>
    <w:rsid w:val="00736959"/>
    <w:rsid w:val="00740A7D"/>
    <w:rsid w:val="007814F9"/>
    <w:rsid w:val="00781DF8"/>
    <w:rsid w:val="00787728"/>
    <w:rsid w:val="007917CE"/>
    <w:rsid w:val="007A70AE"/>
    <w:rsid w:val="007E01B6"/>
    <w:rsid w:val="007E350C"/>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80787"/>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21CFB"/>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A6AF7"/>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6A26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0&amp;session=125&amp;summary=B" TargetMode="External" Id="Rcca0fdbb44914e04" /><Relationship Type="http://schemas.openxmlformats.org/officeDocument/2006/relationships/hyperlink" Target="https://www.scstatehouse.gov/sess125_2023-2024/prever/830_20230614.docx" TargetMode="External" Id="Rcdf57b84b85d4f91" /><Relationship Type="http://schemas.openxmlformats.org/officeDocument/2006/relationships/hyperlink" Target="h:\sj\20230614.docx" TargetMode="External" Id="R1be014a5046241f8" /><Relationship Type="http://schemas.openxmlformats.org/officeDocument/2006/relationships/hyperlink" Target="h:\hj\20230614.docx" TargetMode="External" Id="R1fef61b2ee1e4d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8ee04353-f02a-4d0a-adf2-71d7b397402b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HOUSEINTRODATE>2023-06-14</T_BILL_D_HOUSEINTRODATE>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3e771a48-1683-47c1-8f3b-bf29a8ee9fc0</T_BILL_REQUEST_REQUEST>
  <T_BILL_R_ORIGINALDRAFT>cf4a89eb-e61a-451c-a0e7-32b7783e335b</T_BILL_R_ORIGINALDRAFT>
  <T_BILL_SPONSOR_SPONSOR>18743b97-4e09-43fd-868b-2a3815bb3949</T_BILL_SPONSOR_SPONSOR>
  <T_BILL_T_BILLNAME>[0830]</T_BILL_T_BILLNAME>
  <T_BILL_T_BILLNUMBER>830</T_BILL_T_BILLNUMBER>
  <T_BILL_T_BILLTITLE>to express the profound sorrow of the members of the south carolina general assembly upon the passing of agnes louise aycock love of york county and to extend their deepest sympathy to her large and loving family and her many friends.</T_BILL_T_BILLTITLE>
  <T_BILL_T_CHAMBER>senate</T_BILL_T_CHAMBER>
  <T_BILL_T_FILENAME> </T_BILL_T_FILENAME>
  <T_BILL_T_LEGTYPE>concurrent_resolution</T_BILL_T_LEGTYPE>
  <T_BILL_T_SUBJECT>Agnes Love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2801</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5</cp:revision>
  <cp:lastPrinted>2021-01-26T21:56:00Z</cp:lastPrinted>
  <dcterms:created xsi:type="dcterms:W3CDTF">2023-06-13T18:36:00Z</dcterms:created>
  <dcterms:modified xsi:type="dcterms:W3CDTF">2023-06-13T18:55:00Z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