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LC-0191AHB24.docx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concealment of a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b5c6febce4e34564">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9e57481b87574699">
        <w:r w:rsidRPr="00770434">
          <w:rPr>
            <w:rStyle w:val="Hyperlink"/>
          </w:rPr>
          <w:t>Senate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2d4fec898748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ca5919745646a1">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8100B" w:rsidRDefault="00432135" w14:paraId="47642A99" w14:textId="3AD17243">
      <w:pPr>
        <w:pStyle w:val="scemptylineheader"/>
      </w:pPr>
    </w:p>
    <w:p w:rsidRPr="00BB0725" w:rsidR="00A73EFA" w:rsidP="00F8100B" w:rsidRDefault="00A73EFA" w14:paraId="7B72410E" w14:textId="10194138">
      <w:pPr>
        <w:pStyle w:val="scemptylineheader"/>
      </w:pPr>
    </w:p>
    <w:p w:rsidRPr="00BB0725" w:rsidR="00A73EFA" w:rsidP="00F8100B" w:rsidRDefault="00A73EFA" w14:paraId="6AD935C9" w14:textId="33E7C2C2">
      <w:pPr>
        <w:pStyle w:val="scemptylineheader"/>
      </w:pPr>
    </w:p>
    <w:p w:rsidRPr="00DF3B44" w:rsidR="00A73EFA" w:rsidP="00F8100B" w:rsidRDefault="00A73EFA" w14:paraId="51A98227" w14:textId="5D2755E8">
      <w:pPr>
        <w:pStyle w:val="scemptylineheader"/>
      </w:pPr>
    </w:p>
    <w:p w:rsidRPr="00DF3B44" w:rsidR="00A73EFA" w:rsidP="00F8100B" w:rsidRDefault="00A73EFA" w14:paraId="3858851A" w14:textId="49177F6B">
      <w:pPr>
        <w:pStyle w:val="scemptylineheader"/>
      </w:pPr>
    </w:p>
    <w:p w:rsidRPr="00DF3B44" w:rsidR="00A73EFA" w:rsidP="00F8100B" w:rsidRDefault="00A73EFA" w14:paraId="4E3DDE20" w14:textId="2580196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619B6" w14:paraId="40FEFADA" w14:textId="18298A84">
          <w:pPr>
            <w:pStyle w:val="scbilltitle"/>
            <w:tabs>
              <w:tab w:val="left" w:pos="2104"/>
            </w:tabs>
          </w:pPr>
          <w:r>
            <w:t>TO AMEND THE SOUTH CAROLINA CODE OF LAWS BY ADDING SECTION 16‑17‑605 SO AS TO CREATE THE OFFENSE OF UNLAWFUL CONCEALMENT OF A DEATH AND TO PROVIDE PENALTIES.</w:t>
          </w:r>
        </w:p>
      </w:sdtContent>
    </w:sdt>
    <w:bookmarkStart w:name="at_61f11620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a3de701" w:id="1"/>
      <w:r w:rsidRPr="0094541D">
        <w:t>B</w:t>
      </w:r>
      <w:bookmarkEnd w:id="1"/>
      <w:r w:rsidRPr="0094541D">
        <w:t>e it enacted by the General Assembly of the State of South Carolina:</w:t>
      </w:r>
    </w:p>
    <w:p w:rsidR="006A52D7" w:rsidP="006A52D7" w:rsidRDefault="006A52D7" w14:paraId="3B1462FC" w14:textId="77777777">
      <w:pPr>
        <w:pStyle w:val="scemptyline"/>
      </w:pPr>
    </w:p>
    <w:p w:rsidR="008B0D8A" w:rsidP="008B0D8A" w:rsidRDefault="006A52D7" w14:paraId="6F4645EF" w14:textId="77777777">
      <w:pPr>
        <w:pStyle w:val="scdirectionallanguage"/>
      </w:pPr>
      <w:bookmarkStart w:name="bs_num_1_2b79c1566" w:id="2"/>
      <w:r>
        <w:t>S</w:t>
      </w:r>
      <w:bookmarkEnd w:id="2"/>
      <w:r>
        <w:t>ECTION 1.</w:t>
      </w:r>
      <w:r>
        <w:tab/>
      </w:r>
      <w:bookmarkStart w:name="dl_922833629" w:id="3"/>
      <w:r w:rsidR="008B0D8A">
        <w:t>A</w:t>
      </w:r>
      <w:bookmarkEnd w:id="3"/>
      <w:r w:rsidR="008B0D8A">
        <w:t>rticle 7, Chapter 17, Title 16 of the S.C. Code is amended by adding:</w:t>
      </w:r>
    </w:p>
    <w:p w:rsidR="008B0D8A" w:rsidP="008B0D8A" w:rsidRDefault="008B0D8A" w14:paraId="7032CECF" w14:textId="77777777">
      <w:pPr>
        <w:pStyle w:val="scemptyline"/>
      </w:pPr>
    </w:p>
    <w:p w:rsidR="006A52D7" w:rsidP="008B0D8A" w:rsidRDefault="008B0D8A" w14:paraId="0A89E0C6" w14:textId="0671C38A">
      <w:pPr>
        <w:pStyle w:val="scnewcodesection"/>
      </w:pPr>
      <w:r>
        <w:tab/>
      </w:r>
      <w:bookmarkStart w:name="ns_T16C17N605_7d80be02e" w:id="4"/>
      <w:r>
        <w:t>S</w:t>
      </w:r>
      <w:bookmarkEnd w:id="4"/>
      <w:r>
        <w:t>ection 16‑17‑605.</w:t>
      </w:r>
      <w:r>
        <w:tab/>
      </w:r>
      <w:bookmarkStart w:name="up_3ae016556" w:id="5"/>
      <w:r w:rsidR="003E1A2F">
        <w:t>(</w:t>
      </w:r>
      <w:bookmarkEnd w:id="5"/>
      <w:r w:rsidR="003E1A2F">
        <w:t xml:space="preserve">A) A person who, with the intent to conceal the death of another person, fails to notify a law enforcement agency of the death or secretly buries human remains or otherwise secretly disposes of human remains is guilty of </w:t>
      </w:r>
      <w:r w:rsidR="00183C54">
        <w:t>the</w:t>
      </w:r>
      <w:r w:rsidR="003E1A2F">
        <w:t xml:space="preserve"> felony </w:t>
      </w:r>
      <w:r w:rsidR="00183C54">
        <w:t xml:space="preserve">of unlawful concealment of a death </w:t>
      </w:r>
      <w:r w:rsidR="003E1A2F">
        <w:t>and, upon conviction, must be imprisoned not more than five years.</w:t>
      </w:r>
    </w:p>
    <w:p w:rsidR="003E1A2F" w:rsidP="008B0D8A" w:rsidRDefault="003E1A2F" w14:paraId="77034B4A" w14:textId="33AED224">
      <w:pPr>
        <w:pStyle w:val="scnewcodesection"/>
      </w:pPr>
      <w:r>
        <w:tab/>
      </w:r>
      <w:bookmarkStart w:name="ss_T16C17N605SB_lv1_7b1cd366c" w:id="6"/>
      <w:r>
        <w:t>(</w:t>
      </w:r>
      <w:bookmarkEnd w:id="6"/>
      <w:r>
        <w:t xml:space="preserve">B) Notwithstanding another provision of law, a person who aids, counsels, or abets any other person in </w:t>
      </w:r>
      <w:r w:rsidR="00183C54">
        <w:t xml:space="preserve">the unlawful </w:t>
      </w:r>
      <w:r>
        <w:t>conceal</w:t>
      </w:r>
      <w:r w:rsidR="00183C54">
        <w:t>ment of a death</w:t>
      </w:r>
      <w:r>
        <w:t xml:space="preserve"> as provided in this section is guilty of a misdemeanor and, upon conviction, must be imprisoned not more than one year.</w:t>
      </w:r>
    </w:p>
    <w:p w:rsidR="003E1A2F" w:rsidP="008B0D8A" w:rsidRDefault="003E1A2F" w14:paraId="636372FF" w14:textId="3376851E">
      <w:pPr>
        <w:pStyle w:val="scnewcodesection"/>
      </w:pPr>
      <w:r>
        <w:tab/>
      </w:r>
      <w:bookmarkStart w:name="ss_T16C17N605SC_lv1_3eb34bd31" w:id="7"/>
      <w:r>
        <w:t>(</w:t>
      </w:r>
      <w:bookmarkEnd w:id="7"/>
      <w:r>
        <w:t>C) The penalties provided in this section are in addition to the penalties for any other offense for which the person also may be convicted, and a violation of this section is not considered to be a less</w:t>
      </w:r>
      <w:r w:rsidR="007D4073">
        <w:t>e</w:t>
      </w:r>
      <w:r>
        <w:t>r‑included offense.</w:t>
      </w:r>
    </w:p>
    <w:p w:rsidR="009C5C36" w:rsidP="009C5C36" w:rsidRDefault="009C5C36" w14:paraId="22524168" w14:textId="77777777">
      <w:pPr>
        <w:pStyle w:val="scemptyline"/>
      </w:pPr>
    </w:p>
    <w:p w:rsidR="00714364" w:rsidP="00714364" w:rsidRDefault="009C5C36" w14:paraId="201172FF" w14:textId="77777777">
      <w:pPr>
        <w:pStyle w:val="scnoncodifiedsection"/>
      </w:pPr>
      <w:bookmarkStart w:name="bs_num_2_b3b1294fa" w:id="8"/>
      <w:bookmarkStart w:name="savings_00a7cc0b8" w:id="9"/>
      <w:r>
        <w:t>S</w:t>
      </w:r>
      <w:bookmarkEnd w:id="8"/>
      <w:r>
        <w:t>ECTION 2.</w:t>
      </w:r>
      <w:r>
        <w:tab/>
      </w:r>
      <w:bookmarkEnd w:id="9"/>
      <w:r w:rsidRPr="00683A6D" w:rsidR="00714364">
        <w:t xml:space="preserve">The repeal or amendment by this act of any law, whether temporary or permanent or civil or criminal, does not </w:t>
      </w:r>
      <w:r w:rsidR="00714364">
        <w:t>a</w:t>
      </w:r>
      <w:r w:rsidRPr="00683A6D" w:rsidR="00714364">
        <w:t>ffect pending actions, rights, duties, or liabilities founded thereon, or alter</w:t>
      </w:r>
      <w:r w:rsidRPr="007E38A7" w:rsidR="00714364">
        <w:t>,</w:t>
      </w:r>
      <w:r w:rsidRPr="00683A6D" w:rsidR="00714364">
        <w:t xml:space="preserve"> discharge, release or extinguish any penalty, forfeiture, or liability</w:t>
      </w:r>
      <w:r w:rsidRPr="007E38A7" w:rsidR="0071436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14364">
        <w:t>.</w:t>
      </w:r>
    </w:p>
    <w:p w:rsidRPr="00DF3B44" w:rsidR="007E06BB" w:rsidP="00787433" w:rsidRDefault="007E06BB" w14:paraId="3D8F1FED" w14:textId="48A3EA14">
      <w:pPr>
        <w:pStyle w:val="scemptyline"/>
      </w:pPr>
    </w:p>
    <w:p w:rsidRPr="00DF3B44" w:rsidR="007A10F1" w:rsidP="001B7694" w:rsidRDefault="009C5C36" w14:paraId="0E9393B4" w14:textId="296ECC35">
      <w:pPr>
        <w:pStyle w:val="scnoncodifiedsection"/>
        <w:keepNext/>
      </w:pPr>
      <w:bookmarkStart w:name="bs_num_3_lastsection" w:id="10"/>
      <w:bookmarkStart w:name="eff_date_section" w:id="11"/>
      <w:r>
        <w:lastRenderedPageBreak/>
        <w:t>S</w:t>
      </w:r>
      <w:bookmarkEnd w:id="10"/>
      <w:r>
        <w:t>ECTION 3.</w:t>
      </w:r>
      <w:r w:rsidRPr="00DF3B44" w:rsidR="005D3013">
        <w:tab/>
      </w:r>
      <w:r w:rsidRPr="00DF3B44" w:rsidR="007A10F1">
        <w:t>This act takes effect upon approval by the Governor.</w:t>
      </w:r>
      <w:bookmarkEnd w:id="11"/>
    </w:p>
    <w:p w:rsidRPr="00DF3B44" w:rsidR="005516F6" w:rsidP="001B7694" w:rsidRDefault="007A10F1" w14:paraId="7389F665" w14:textId="5A5D8820">
      <w:pPr>
        <w:pStyle w:val="scbillendxx"/>
        <w:keepNex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72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4CD7E1" w:rsidR="00685035" w:rsidRPr="007B4AF7" w:rsidRDefault="004E72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1B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1B67">
              <w:rPr>
                <w:noProof/>
              </w:rPr>
              <w:t>LC-0191AHB24.docx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2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1B67"/>
    <w:rsid w:val="0010329A"/>
    <w:rsid w:val="001164F9"/>
    <w:rsid w:val="0011719C"/>
    <w:rsid w:val="00140049"/>
    <w:rsid w:val="00171601"/>
    <w:rsid w:val="001730EB"/>
    <w:rsid w:val="00173276"/>
    <w:rsid w:val="00183C54"/>
    <w:rsid w:val="0019025B"/>
    <w:rsid w:val="00192AF7"/>
    <w:rsid w:val="00197366"/>
    <w:rsid w:val="001A136C"/>
    <w:rsid w:val="001B6DA2"/>
    <w:rsid w:val="001B7694"/>
    <w:rsid w:val="001C25EC"/>
    <w:rsid w:val="001F2A41"/>
    <w:rsid w:val="001F313F"/>
    <w:rsid w:val="001F331D"/>
    <w:rsid w:val="001F394C"/>
    <w:rsid w:val="002038AA"/>
    <w:rsid w:val="002114C8"/>
    <w:rsid w:val="0021166F"/>
    <w:rsid w:val="002135C9"/>
    <w:rsid w:val="002162DF"/>
    <w:rsid w:val="00230038"/>
    <w:rsid w:val="00233975"/>
    <w:rsid w:val="00236D73"/>
    <w:rsid w:val="00257F60"/>
    <w:rsid w:val="002625EA"/>
    <w:rsid w:val="00264AE9"/>
    <w:rsid w:val="00275AE6"/>
    <w:rsid w:val="0027672C"/>
    <w:rsid w:val="002836D8"/>
    <w:rsid w:val="002A7989"/>
    <w:rsid w:val="002B02F3"/>
    <w:rsid w:val="002B1A81"/>
    <w:rsid w:val="002C3463"/>
    <w:rsid w:val="002D266D"/>
    <w:rsid w:val="002D5B3D"/>
    <w:rsid w:val="002D6C21"/>
    <w:rsid w:val="002D71CA"/>
    <w:rsid w:val="002D7447"/>
    <w:rsid w:val="002E315A"/>
    <w:rsid w:val="002E4F8C"/>
    <w:rsid w:val="002F560C"/>
    <w:rsid w:val="002F5847"/>
    <w:rsid w:val="0030425A"/>
    <w:rsid w:val="00310F67"/>
    <w:rsid w:val="00313550"/>
    <w:rsid w:val="003421F1"/>
    <w:rsid w:val="0034279C"/>
    <w:rsid w:val="00354F64"/>
    <w:rsid w:val="003559A1"/>
    <w:rsid w:val="00361563"/>
    <w:rsid w:val="00371D36"/>
    <w:rsid w:val="00371DC0"/>
    <w:rsid w:val="00373E17"/>
    <w:rsid w:val="003775E6"/>
    <w:rsid w:val="00381998"/>
    <w:rsid w:val="00385B9D"/>
    <w:rsid w:val="003A5F1C"/>
    <w:rsid w:val="003C3E2E"/>
    <w:rsid w:val="003D4A3C"/>
    <w:rsid w:val="003D55B2"/>
    <w:rsid w:val="003E0033"/>
    <w:rsid w:val="003E1A2F"/>
    <w:rsid w:val="003E5452"/>
    <w:rsid w:val="003E7165"/>
    <w:rsid w:val="003E7FF6"/>
    <w:rsid w:val="004046B5"/>
    <w:rsid w:val="00406F27"/>
    <w:rsid w:val="004141B8"/>
    <w:rsid w:val="004203B9"/>
    <w:rsid w:val="0043085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615"/>
    <w:rsid w:val="004E7217"/>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9B6"/>
    <w:rsid w:val="00572281"/>
    <w:rsid w:val="005801DD"/>
    <w:rsid w:val="00580401"/>
    <w:rsid w:val="00592A40"/>
    <w:rsid w:val="005A28BC"/>
    <w:rsid w:val="005A5377"/>
    <w:rsid w:val="005B7817"/>
    <w:rsid w:val="005C06C8"/>
    <w:rsid w:val="005C23D7"/>
    <w:rsid w:val="005C40EB"/>
    <w:rsid w:val="005D02B4"/>
    <w:rsid w:val="005D3013"/>
    <w:rsid w:val="005E1E50"/>
    <w:rsid w:val="005E2B9C"/>
    <w:rsid w:val="005E3332"/>
    <w:rsid w:val="005F15B4"/>
    <w:rsid w:val="005F76B0"/>
    <w:rsid w:val="00602B2C"/>
    <w:rsid w:val="00604429"/>
    <w:rsid w:val="006067B0"/>
    <w:rsid w:val="00606A8B"/>
    <w:rsid w:val="00611EBA"/>
    <w:rsid w:val="006213A8"/>
    <w:rsid w:val="006223C7"/>
    <w:rsid w:val="00623BEA"/>
    <w:rsid w:val="006347E9"/>
    <w:rsid w:val="00640C87"/>
    <w:rsid w:val="006454BB"/>
    <w:rsid w:val="00647B7B"/>
    <w:rsid w:val="00657CF4"/>
    <w:rsid w:val="00663B8D"/>
    <w:rsid w:val="00663E00"/>
    <w:rsid w:val="00664F48"/>
    <w:rsid w:val="00664FAD"/>
    <w:rsid w:val="0067345B"/>
    <w:rsid w:val="00681C39"/>
    <w:rsid w:val="00683986"/>
    <w:rsid w:val="00685035"/>
    <w:rsid w:val="00685770"/>
    <w:rsid w:val="006964F9"/>
    <w:rsid w:val="006A395F"/>
    <w:rsid w:val="006A52D7"/>
    <w:rsid w:val="006A65E2"/>
    <w:rsid w:val="006B37BD"/>
    <w:rsid w:val="006C092D"/>
    <w:rsid w:val="006C099D"/>
    <w:rsid w:val="006C18F0"/>
    <w:rsid w:val="006C7E01"/>
    <w:rsid w:val="006D64A5"/>
    <w:rsid w:val="006E0935"/>
    <w:rsid w:val="006E353F"/>
    <w:rsid w:val="006E35AB"/>
    <w:rsid w:val="006F0A22"/>
    <w:rsid w:val="00711AA9"/>
    <w:rsid w:val="00714364"/>
    <w:rsid w:val="00722155"/>
    <w:rsid w:val="007229DC"/>
    <w:rsid w:val="00737F19"/>
    <w:rsid w:val="00782BF8"/>
    <w:rsid w:val="00783C75"/>
    <w:rsid w:val="007849D9"/>
    <w:rsid w:val="00785540"/>
    <w:rsid w:val="00787433"/>
    <w:rsid w:val="007A10F1"/>
    <w:rsid w:val="007A3D50"/>
    <w:rsid w:val="007A6B40"/>
    <w:rsid w:val="007B2D29"/>
    <w:rsid w:val="007B412F"/>
    <w:rsid w:val="007B4AF7"/>
    <w:rsid w:val="007B4DBF"/>
    <w:rsid w:val="007C5458"/>
    <w:rsid w:val="007D2C67"/>
    <w:rsid w:val="007D4073"/>
    <w:rsid w:val="007E06BB"/>
    <w:rsid w:val="007F50D1"/>
    <w:rsid w:val="00816D52"/>
    <w:rsid w:val="00831048"/>
    <w:rsid w:val="00834272"/>
    <w:rsid w:val="008625C1"/>
    <w:rsid w:val="008806F9"/>
    <w:rsid w:val="008A57E3"/>
    <w:rsid w:val="008B0D8A"/>
    <w:rsid w:val="008B5BF4"/>
    <w:rsid w:val="008C0CEE"/>
    <w:rsid w:val="008C1B18"/>
    <w:rsid w:val="008D46EC"/>
    <w:rsid w:val="008E0E25"/>
    <w:rsid w:val="008E61A1"/>
    <w:rsid w:val="0090399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507"/>
    <w:rsid w:val="009B6815"/>
    <w:rsid w:val="009C5C3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378"/>
    <w:rsid w:val="00C45923"/>
    <w:rsid w:val="00C543E7"/>
    <w:rsid w:val="00C658D8"/>
    <w:rsid w:val="00C70225"/>
    <w:rsid w:val="00C71914"/>
    <w:rsid w:val="00C72198"/>
    <w:rsid w:val="00C73C7D"/>
    <w:rsid w:val="00C75005"/>
    <w:rsid w:val="00C970DF"/>
    <w:rsid w:val="00CA7E71"/>
    <w:rsid w:val="00CB2673"/>
    <w:rsid w:val="00CB701D"/>
    <w:rsid w:val="00CC3476"/>
    <w:rsid w:val="00CC3F0E"/>
    <w:rsid w:val="00CD08C9"/>
    <w:rsid w:val="00CD1FE8"/>
    <w:rsid w:val="00CD38CD"/>
    <w:rsid w:val="00CD3E0C"/>
    <w:rsid w:val="00CD5565"/>
    <w:rsid w:val="00CD616C"/>
    <w:rsid w:val="00CF68D6"/>
    <w:rsid w:val="00CF7B4A"/>
    <w:rsid w:val="00D004C6"/>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07F1"/>
    <w:rsid w:val="00F12DE0"/>
    <w:rsid w:val="00F13D87"/>
    <w:rsid w:val="00F149E5"/>
    <w:rsid w:val="00F159D2"/>
    <w:rsid w:val="00F15E33"/>
    <w:rsid w:val="00F17DA2"/>
    <w:rsid w:val="00F22EC0"/>
    <w:rsid w:val="00F2484D"/>
    <w:rsid w:val="00F27D7B"/>
    <w:rsid w:val="00F31D34"/>
    <w:rsid w:val="00F342A1"/>
    <w:rsid w:val="00F36FBA"/>
    <w:rsid w:val="00F44D36"/>
    <w:rsid w:val="00F46262"/>
    <w:rsid w:val="00F4795D"/>
    <w:rsid w:val="00F50A61"/>
    <w:rsid w:val="00F525CD"/>
    <w:rsid w:val="00F5286C"/>
    <w:rsid w:val="00F52E12"/>
    <w:rsid w:val="00F638CA"/>
    <w:rsid w:val="00F8100B"/>
    <w:rsid w:val="00F900B4"/>
    <w:rsid w:val="00FA0F2E"/>
    <w:rsid w:val="00FA4DB1"/>
    <w:rsid w:val="00FB3F2A"/>
    <w:rsid w:val="00FC005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B769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0&amp;session=125&amp;summary=B" TargetMode="External" Id="R982d4fec89874830" /><Relationship Type="http://schemas.openxmlformats.org/officeDocument/2006/relationships/hyperlink" Target="https://www.scstatehouse.gov/sess125_2023-2024/prever/870_20231130.docx" TargetMode="External" Id="R82ca5919745646a1" /><Relationship Type="http://schemas.openxmlformats.org/officeDocument/2006/relationships/hyperlink" Target="h:\sj\20240109.docx" TargetMode="External" Id="Rb5c6febce4e34564" /><Relationship Type="http://schemas.openxmlformats.org/officeDocument/2006/relationships/hyperlink" Target="h:\sj\20240109.docx" TargetMode="External" Id="R9e57481b875746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ef0c9834-5754-4c3d-8045-4d4a977aad50</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b4618615-d6d9-4401-80d0-2bbf60ade364</T_BILL_REQUEST_REQUEST>
  <T_BILL_R_ORIGINALDRAFT>8b0aaebf-c2df-43d0-881a-8826bb50d3a9</T_BILL_R_ORIGINALDRAFT>
  <T_BILL_SPONSOR_SPONSOR>66d912e4-127c-4729-91de-9aab403bcad6</T_BILL_SPONSOR_SPONSOR>
  <T_BILL_T_BILLNAME>[0870]</T_BILL_T_BILLNAME>
  <T_BILL_T_BILLNUMBER>870</T_BILL_T_BILLNUMBER>
  <T_BILL_T_BILLTITLE>TO AMEND THE SOUTH CAROLINA CODE OF LAWS BY ADDING SECTION 16‑17‑605 SO AS TO CREATE THE OFFENSE OF UNLAWFUL CONCEALMENT OF A DEATH AND TO PROVIDE PENALTIES.</T_BILL_T_BILLTITLE>
  <T_BILL_T_CHAMBER>senate</T_BILL_T_CHAMBER>
  <T_BILL_T_FILENAME> </T_BILL_T_FILENAME>
  <T_BILL_T_LEGTYPE>bill_statewide</T_BILL_T_LEGTYPE>
  <T_BILL_T_SECTIONS>[{"SectionUUID":"0ea70180-4a79-403d-a5b7-bb4f0ef6913f","SectionName":"code_section","SectionNumber":1,"SectionType":"code_section","CodeSections":[{"CodeSectionBookmarkName":"ns_T16C17N605_7d80be02e","IsConstitutionSection":false,"Identity":"16-17-605","IsNew":true,"SubSections":[{"Level":1,"Identity":"T16C17N605SB","SubSectionBookmarkName":"ss_T16C17N605SB_lv1_7b1cd366c","IsNewSubSection":false,"SubSectionReplacement":""},{"Level":1,"Identity":"T16C17N605SC","SubSectionBookmarkName":"ss_T16C17N605SC_lv1_3eb34bd31","IsNewSubSection":false,"SubSectionReplacement":""}],"TitleRelatedTo":"","TitleSoAsTo":"create the offense of unlawful concealment of a death and to provide penalties","Deleted":false}],"TitleText":"","DisableControls":false,"Deleted":false,"RepealItems":[],"SectionBookmarkName":"bs_num_1_2b79c1566"},{"SectionUUID":"e66401eb-343e-4d2d-87c4-75a29e308bd0","SectionName":"Savings","SectionNumber":2,"SectionType":"new","CodeSections":[],"TitleText":"","DisableControls":false,"Deleted":false,"RepealItems":[],"SectionBookmarkName":"bs_num_2_b3b1294fa"},{"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0ea70180-4a79-403d-a5b7-bb4f0ef6913f","SectionName":"code_section","SectionNumber":1,"SectionType":"code_section","CodeSections":[{"CodeSectionBookmarkName":"ns_T16C17N605_7d80be02e","IsConstitutionSection":false,"Identity":"16-17-605","IsNew":true,"SubSections":[],"TitleRelatedTo":"","TitleSoAsTo":"create the offense of unlawful concealment of a death and provide penalties","Deleted":false}],"TitleText":"","DisableControls":false,"Deleted":false,"RepealItems":[],"SectionBookmarkName":"bs_num_1_2b79c1566"},{"SectionUUID":"e66401eb-343e-4d2d-87c4-75a29e308bd0","SectionName":"Savings","SectionNumber":2,"SectionType":"new","CodeSections":[],"TitleText":"","DisableControls":false,"Deleted":false,"RepealItems":[],"SectionBookmarkName":"bs_num_2_b3b1294fa"}],"Timestamp":"2023-04-19T09:55:33.7458747-04:00","Username":null},{"Id":3,"SectionsList":[{"SectionUUID":"8f03ca95-8faa-4d43-a9c2-8afc498075bd","SectionName":"standard_eff_date_section","SectionNumber":3,"SectionType":"drafting_clause","CodeSections":[],"TitleText":"","DisableControls":false,"Deleted":false,"RepealItems":[],"SectionBookmarkName":"bs_num_3_lastsection"},{"SectionUUID":"0ea70180-4a79-403d-a5b7-bb4f0ef6913f","SectionName":"code_section","SectionNumber":1,"SectionType":"code_section","CodeSections":[{"CodeSectionBookmarkName":"ns_T16C17N605_7d80be02e","IsConstitutionSection":false,"Identity":"16-17-605","IsNew":true,"SubSections":[],"TitleRelatedTo":"","TitleSoAsTo":"","Deleted":false}],"TitleText":"","DisableControls":false,"Deleted":false,"RepealItems":[],"SectionBookmarkName":"bs_num_1_2b79c1566"},{"SectionUUID":"e66401eb-343e-4d2d-87c4-75a29e308bd0","SectionName":"Savings","SectionNumber":2,"SectionType":"new","CodeSections":[],"TitleText":"","DisableControls":false,"Deleted":false,"RepealItems":[],"SectionBookmarkName":"bs_num_2_b3b1294fa"}],"Timestamp":"2023-04-19T09:47:19.1352407-04:00","Username":null},{"Id":2,"SectionsList":[{"SectionUUID":"8f03ca95-8faa-4d43-a9c2-8afc498075bd","SectionName":"standard_eff_date_section","SectionNumber":2,"SectionType":"drafting_clause","CodeSections":[],"TitleText":"","DisableControls":false,"Deleted":false,"RepealItems":[],"SectionBookmarkName":"bs_num_2_lastsection"},{"SectionUUID":"0ea70180-4a79-403d-a5b7-bb4f0ef6913f","SectionName":"code_section","SectionNumber":1,"SectionType":"code_section","CodeSections":[{"CodeSectionBookmarkName":"ns_T16C17N605_7d80be02e","IsConstitutionSection":false,"Identity":"16-17-605","IsNew":true,"SubSections":[],"TitleRelatedTo":"","TitleSoAsTo":"","Deleted":false}],"TitleText":"","DisableControls":false,"Deleted":false,"RepealItems":[],"SectionBookmarkName":"bs_num_1_2b79c1566"}],"Timestamp":"2023-04-19T09:34:44.033407-04:00","Username":null},{"Id":1,"SectionsList":[{"SectionUUID":"8f03ca95-8faa-4d43-a9c2-8afc498075bd","SectionName":"standard_eff_date_section","SectionNumber":2,"SectionType":"drafting_clause","CodeSections":[],"TitleText":"","DisableControls":false,"Deleted":false,"RepealItems":[],"SectionBookmarkName":"bs_num_2_lastsection"},{"SectionUUID":"0ea70180-4a79-403d-a5b7-bb4f0ef6913f","SectionName":"code_section","SectionNumber":1,"SectionType":"code_section","CodeSections":[],"TitleText":"","DisableControls":false,"Deleted":false,"RepealItems":[],"SectionBookmarkName":"bs_num_1_2b79c1566"}],"Timestamp":"2023-04-19T09:34:38.6848519-04:00","Username":null},{"Id":5,"SectionsList":[{"SectionUUID":"8f03ca95-8faa-4d43-a9c2-8afc498075bd","SectionName":"standard_eff_date_section","SectionNumber":3,"SectionType":"drafting_clause","CodeSections":[],"TitleText":"","DisableControls":false,"Deleted":false,"RepealItems":[],"SectionBookmarkName":"bs_num_3_lastsection"},{"SectionUUID":"0ea70180-4a79-403d-a5b7-bb4f0ef6913f","SectionName":"code_section","SectionNumber":1,"SectionType":"code_section","CodeSections":[{"CodeSectionBookmarkName":"ns_T16C17N605_7d80be02e","IsConstitutionSection":false,"Identity":"16-17-605","IsNew":true,"SubSections":[],"TitleRelatedTo":"","TitleSoAsTo":"create the offense of unlawful concealment of a death and to provide penalties","Deleted":false}],"TitleText":"","DisableControls":false,"Deleted":false,"RepealItems":[],"SectionBookmarkName":"bs_num_1_2b79c1566"},{"SectionUUID":"e66401eb-343e-4d2d-87c4-75a29e308bd0","SectionName":"Savings","SectionNumber":2,"SectionType":"new","CodeSections":[],"TitleText":"","DisableControls":false,"Deleted":false,"RepealItems":[],"SectionBookmarkName":"bs_num_2_b3b1294fa"}],"Timestamp":"2023-04-19T09:55:50.9471486-04:00","Username":"ashleyharwellbeach@scstatehouse.gov"}]</T_BILL_T_SECTIONSHISTORY>
  <T_BILL_T_SUBJECT>Unlawful concealment of a death</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1735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2023-11-28T15:39:00Z</dcterms:created>
  <dcterms:modified xsi:type="dcterms:W3CDTF">2023-11-28T15:39:00Z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