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895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Setzler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SR-0511KM-VC24.docx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January 9,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Cayce West Columbia Chamber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5517f7bdb0394b8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44aa52102aa4d1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01d9e8e486c4ff9">
        <w:r>
          <w:rPr>
            <w:rStyle w:val="Hyperlink"/>
            <w:u w:val="single"/>
          </w:rPr>
          <w:t>01/09/2024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4C748FEF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A0086A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F5219" w14:paraId="48DB32D0" w14:textId="7139B84D">
          <w:pPr>
            <w:pStyle w:val="scresolutiontitle"/>
          </w:pPr>
          <w:r w:rsidRPr="002F5219">
            <w:t>TO CONGRATULATE The Greater Cayce West Columbia Chamber of Commerce FOR being named the 2023 Outstanding Chamber of Commerce in both South Carolina and North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424143" w:rsidP="00424143" w:rsidRDefault="00424143" w14:paraId="7A05627B" w14:textId="66D07638">
      <w:pPr>
        <w:pStyle w:val="scresolutionwhereas"/>
      </w:pPr>
      <w:bookmarkStart w:name="wa_912ab38a3" w:id="0"/>
      <w:r>
        <w:t>W</w:t>
      </w:r>
      <w:bookmarkEnd w:id="0"/>
      <w:r>
        <w:t xml:space="preserve">hereas, the South Carolina </w:t>
      </w:r>
      <w:r w:rsidR="00647C55">
        <w:t>Senate</w:t>
      </w:r>
      <w:r>
        <w:t xml:space="preserve"> is pleased to learn that </w:t>
      </w:r>
      <w:r w:rsidR="002F5219">
        <w:t>t</w:t>
      </w:r>
      <w:r w:rsidRPr="002F5219" w:rsidR="002F5219">
        <w:t>he Greater Cayce West Columbia Chamber of Commerce</w:t>
      </w:r>
      <w:r>
        <w:t xml:space="preserve"> has been </w:t>
      </w:r>
      <w:r w:rsidRPr="002F5219" w:rsidR="002F5219">
        <w:t>named the 2023 Outstanding Chamber of Commerce in both South Carolina and North Carolina</w:t>
      </w:r>
      <w:r w:rsidR="00C81BCB">
        <w:t xml:space="preserve"> by the </w:t>
      </w:r>
      <w:r w:rsidRPr="00C81BCB" w:rsidR="00C81BCB">
        <w:t>Carolinas Association of Chamber of Commerce Executives</w:t>
      </w:r>
      <w:r>
        <w:t>; and</w:t>
      </w:r>
    </w:p>
    <w:p w:rsidR="00424143" w:rsidP="00424143" w:rsidRDefault="00424143" w14:paraId="3BA008A9" w14:textId="77777777">
      <w:pPr>
        <w:pStyle w:val="scresolutionwhereas"/>
      </w:pPr>
    </w:p>
    <w:p w:rsidR="00424143" w:rsidP="00424143" w:rsidRDefault="00424143" w14:paraId="05791E87" w14:textId="15EE0F78">
      <w:pPr>
        <w:pStyle w:val="scresolutionwhereas"/>
      </w:pPr>
      <w:bookmarkStart w:name="wa_d6b90d7b5" w:id="1"/>
      <w:r>
        <w:t>W</w:t>
      </w:r>
      <w:bookmarkEnd w:id="1"/>
      <w:r>
        <w:t xml:space="preserve">hereas, </w:t>
      </w:r>
      <w:r w:rsidR="002F5219">
        <w:t>t</w:t>
      </w:r>
      <w:r w:rsidRPr="002F5219" w:rsidR="002F5219">
        <w:t>he Greater Cayce West Columbia Chamber of Commerce</w:t>
      </w:r>
      <w:r w:rsidR="002F5219">
        <w:t xml:space="preserve">’s premier focus is to educate and advocate for business and tourism while promoting the value of the </w:t>
      </w:r>
      <w:r w:rsidR="00025446">
        <w:t>M</w:t>
      </w:r>
      <w:r w:rsidR="002F5219">
        <w:t>idlands and the State of South Carolina in order to lead to economic prosperity</w:t>
      </w:r>
      <w:r>
        <w:t>; and</w:t>
      </w:r>
    </w:p>
    <w:p w:rsidR="00424143" w:rsidP="00424143" w:rsidRDefault="00424143" w14:paraId="1294E06F" w14:textId="77777777">
      <w:pPr>
        <w:pStyle w:val="scresolutionwhereas"/>
      </w:pPr>
    </w:p>
    <w:p w:rsidR="00424143" w:rsidP="00424143" w:rsidRDefault="00424143" w14:paraId="7472CF6C" w14:textId="0026E490">
      <w:pPr>
        <w:pStyle w:val="scresolutionwhereas"/>
      </w:pPr>
      <w:bookmarkStart w:name="wa_ceb03b1fa" w:id="2"/>
      <w:r>
        <w:t>W</w:t>
      </w:r>
      <w:bookmarkEnd w:id="2"/>
      <w:r>
        <w:t xml:space="preserve">hereas, </w:t>
      </w:r>
      <w:r w:rsidR="002F5219">
        <w:t xml:space="preserve">this chamber </w:t>
      </w:r>
      <w:r w:rsidRPr="002F5219" w:rsidR="002F5219">
        <w:t xml:space="preserve">was chosen as a recipient due to the many milestones achieved during the last </w:t>
      </w:r>
      <w:r w:rsidR="002F5219">
        <w:t>eighteen</w:t>
      </w:r>
      <w:r w:rsidRPr="002F5219" w:rsidR="002F5219">
        <w:t xml:space="preserve"> months. </w:t>
      </w:r>
      <w:r w:rsidR="002F5219">
        <w:t xml:space="preserve">The chamber has made great strides in </w:t>
      </w:r>
      <w:r w:rsidRPr="002F5219" w:rsidR="002F5219">
        <w:t>community involvement, including</w:t>
      </w:r>
      <w:r w:rsidR="00025446">
        <w:t>,</w:t>
      </w:r>
      <w:r w:rsidRPr="002F5219" w:rsidR="002F5219">
        <w:t xml:space="preserve"> but not limited to</w:t>
      </w:r>
      <w:r w:rsidR="00025446">
        <w:t>,</w:t>
      </w:r>
      <w:r w:rsidRPr="002F5219" w:rsidR="002F5219">
        <w:t xml:space="preserve"> </w:t>
      </w:r>
      <w:r w:rsidR="00025446">
        <w:t xml:space="preserve">management of </w:t>
      </w:r>
      <w:r w:rsidRPr="002F5219" w:rsidR="002F5219">
        <w:t>award‑winning educational programs,</w:t>
      </w:r>
      <w:r w:rsidR="00025446">
        <w:t xml:space="preserve"> implementation of </w:t>
      </w:r>
      <w:r w:rsidRPr="002F5219" w:rsidR="002F5219">
        <w:t xml:space="preserve">requirements of </w:t>
      </w:r>
      <w:r w:rsidR="00025446">
        <w:t>b</w:t>
      </w:r>
      <w:r w:rsidRPr="002F5219" w:rsidR="002F5219">
        <w:t xml:space="preserve">oard members, </w:t>
      </w:r>
      <w:r w:rsidR="00025446">
        <w:t xml:space="preserve">hosting of a </w:t>
      </w:r>
      <w:r w:rsidRPr="002F5219" w:rsidR="002F5219">
        <w:t>high‑attendance holiday parade, an increase of membership</w:t>
      </w:r>
      <w:r w:rsidR="002F5219">
        <w:t>,</w:t>
      </w:r>
      <w:r w:rsidRPr="002F5219" w:rsidR="002F5219">
        <w:t xml:space="preserve"> and </w:t>
      </w:r>
      <w:r w:rsidR="00025446">
        <w:t xml:space="preserve">a </w:t>
      </w:r>
      <w:r w:rsidRPr="002F5219" w:rsidR="002F5219">
        <w:t>sustained attendance of regularly scheduled meetings</w:t>
      </w:r>
      <w:r w:rsidR="002F5219">
        <w:t xml:space="preserve"> </w:t>
      </w:r>
      <w:r w:rsidR="00025446">
        <w:t>that</w:t>
      </w:r>
      <w:r w:rsidR="002F5219">
        <w:t xml:space="preserve"> has led</w:t>
      </w:r>
      <w:r w:rsidRPr="002F5219" w:rsidR="002F5219">
        <w:t xml:space="preserve"> to unprecedented member engagements and ultimate bolstering </w:t>
      </w:r>
      <w:r w:rsidR="00025446">
        <w:t xml:space="preserve">of </w:t>
      </w:r>
      <w:r w:rsidR="002F5219">
        <w:t>the</w:t>
      </w:r>
      <w:r w:rsidRPr="002F5219" w:rsidR="002F5219">
        <w:t xml:space="preserve"> economy</w:t>
      </w:r>
      <w:r>
        <w:t>; and</w:t>
      </w:r>
    </w:p>
    <w:p w:rsidR="00424143" w:rsidP="00424143" w:rsidRDefault="00424143" w14:paraId="738C5EEA" w14:textId="77777777">
      <w:pPr>
        <w:pStyle w:val="scresolutionwhereas"/>
      </w:pPr>
    </w:p>
    <w:p w:rsidR="00424143" w:rsidP="00424143" w:rsidRDefault="00424143" w14:paraId="6B221A6F" w14:textId="6E1856F3">
      <w:pPr>
        <w:pStyle w:val="scresolutionwhereas"/>
      </w:pPr>
      <w:bookmarkStart w:name="wa_e7085c955" w:id="3"/>
      <w:r>
        <w:t>W</w:t>
      </w:r>
      <w:bookmarkEnd w:id="3"/>
      <w:r>
        <w:t xml:space="preserve">hereas, </w:t>
      </w:r>
      <w:r w:rsidR="002F5219">
        <w:t>t</w:t>
      </w:r>
      <w:r w:rsidRPr="002F5219" w:rsidR="002F5219">
        <w:t xml:space="preserve">he Greater Cayce West Columbia Chamber of Commerce also achieved the prestigious designation of </w:t>
      </w:r>
      <w:r w:rsidR="00025446">
        <w:t>a</w:t>
      </w:r>
      <w:r w:rsidRPr="002F5219" w:rsidR="002F5219">
        <w:t>ccreditation in 2022</w:t>
      </w:r>
      <w:r w:rsidR="002F5219">
        <w:t xml:space="preserve">. </w:t>
      </w:r>
      <w:r w:rsidRPr="002F5219" w:rsidR="002F5219">
        <w:t>Chamber President and CEO Tim James and his team have worked hard to strengthen the Cayce and West Columbia business community</w:t>
      </w:r>
      <w:r>
        <w:t>; and</w:t>
      </w:r>
    </w:p>
    <w:p w:rsidR="00424143" w:rsidP="00424143" w:rsidRDefault="00424143" w14:paraId="2126F59B" w14:textId="77777777">
      <w:pPr>
        <w:pStyle w:val="scresolutionwhereas"/>
      </w:pPr>
    </w:p>
    <w:p w:rsidR="008A7625" w:rsidP="00424143" w:rsidRDefault="00424143" w14:paraId="44F28955" w14:textId="176016DF">
      <w:pPr>
        <w:pStyle w:val="scresolutionwhereas"/>
      </w:pPr>
      <w:bookmarkStart w:name="wa_d6c12734b" w:id="4"/>
      <w:r>
        <w:t>W</w:t>
      </w:r>
      <w:bookmarkEnd w:id="4"/>
      <w:r>
        <w:t xml:space="preserve">hereas, the </w:t>
      </w:r>
      <w:r w:rsidR="00705724">
        <w:t>Senate</w:t>
      </w:r>
      <w:r>
        <w:t xml:space="preserve"> is grateful for </w:t>
      </w:r>
      <w:r w:rsidRPr="0002265B" w:rsidR="0002265B">
        <w:t>the Greater Cayce West Columbia Chamber of Commerce</w:t>
      </w:r>
      <w:r>
        <w:t xml:space="preserve">’s dedicated service to the people and the State of South Carolina and takes great pleasure in saluting </w:t>
      </w:r>
      <w:r w:rsidR="0002265B">
        <w:t>the chamber</w:t>
      </w:r>
      <w:r>
        <w:t xml:space="preserve"> for </w:t>
      </w:r>
      <w:r w:rsidR="0002265B">
        <w:t>being</w:t>
      </w:r>
      <w:r w:rsidRPr="0002265B" w:rsidR="0002265B">
        <w:t xml:space="preserve"> named the 2023 Outstanding Chamber of Commerce in both South Carolina and North Carolina</w:t>
      </w:r>
      <w:r>
        <w:t>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251DA18A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0086A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424143" w:rsidP="00424143" w:rsidRDefault="00007116" w14:paraId="1389B30D" w14:textId="5889E76E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0086A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7A69F1" w:rsidR="00424143">
        <w:t xml:space="preserve">congratulate </w:t>
      </w:r>
      <w:r w:rsidRPr="0002265B" w:rsidR="0002265B">
        <w:t xml:space="preserve">the Greater Cayce West </w:t>
      </w:r>
      <w:r w:rsidRPr="0002265B" w:rsidR="0002265B">
        <w:lastRenderedPageBreak/>
        <w:t>Columbia Chamber of Commerce</w:t>
      </w:r>
      <w:r w:rsidRPr="007A69F1" w:rsidR="00424143">
        <w:t xml:space="preserve"> for </w:t>
      </w:r>
      <w:r w:rsidR="0002265B">
        <w:t>being</w:t>
      </w:r>
      <w:r w:rsidRPr="0002265B" w:rsidR="0002265B">
        <w:t xml:space="preserve"> named the 2023 Outstanding Chamber of Commerce in both South Carolina and North Carolina</w:t>
      </w:r>
      <w:r w:rsidRPr="007A69F1" w:rsidR="00424143">
        <w:t>.</w:t>
      </w:r>
    </w:p>
    <w:p w:rsidR="00424143" w:rsidP="00424143" w:rsidRDefault="00424143" w14:paraId="24A6BB10" w14:textId="77777777">
      <w:pPr>
        <w:pStyle w:val="scresolutionmembers"/>
      </w:pPr>
    </w:p>
    <w:p w:rsidRPr="00040E43" w:rsidR="00B9052D" w:rsidP="00424143" w:rsidRDefault="00424143" w14:paraId="48DB32E8" w14:textId="62025199">
      <w:pPr>
        <w:pStyle w:val="scresolutionmembers"/>
      </w:pPr>
      <w:r>
        <w:t xml:space="preserve">Be it further resolved that a copy of this resolution be presented to </w:t>
      </w:r>
      <w:r w:rsidRPr="00647C55" w:rsidR="00647C55">
        <w:t xml:space="preserve">the </w:t>
      </w:r>
      <w:r w:rsidR="00705724">
        <w:t xml:space="preserve">CEO of the </w:t>
      </w:r>
      <w:r w:rsidRPr="00647C55" w:rsidR="00647C55">
        <w:t>Greater Cayce West Columbia Chamber of Commerce</w:t>
      </w:r>
      <w:r w:rsidR="00705724">
        <w:t>, Tim James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0A7D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B9A4F41" w:rsidR="007003E1" w:rsidRDefault="000A7DB4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0086A">
              <w:rPr>
                <w:noProof/>
              </w:rPr>
              <w:t>SR-0511KM-VC24.docx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265B"/>
    <w:rsid w:val="00025446"/>
    <w:rsid w:val="00032E86"/>
    <w:rsid w:val="00040E43"/>
    <w:rsid w:val="0007533A"/>
    <w:rsid w:val="0008202C"/>
    <w:rsid w:val="000843D7"/>
    <w:rsid w:val="00084D53"/>
    <w:rsid w:val="00091FD9"/>
    <w:rsid w:val="0009711F"/>
    <w:rsid w:val="00097234"/>
    <w:rsid w:val="00097C23"/>
    <w:rsid w:val="000A7DB4"/>
    <w:rsid w:val="000C5BE4"/>
    <w:rsid w:val="000D7E7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A296D"/>
    <w:rsid w:val="002B451A"/>
    <w:rsid w:val="002D55D2"/>
    <w:rsid w:val="002E5912"/>
    <w:rsid w:val="002F4473"/>
    <w:rsid w:val="002F5219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4143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8409C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63807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47C55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5724"/>
    <w:rsid w:val="007070AD"/>
    <w:rsid w:val="00733210"/>
    <w:rsid w:val="00734F00"/>
    <w:rsid w:val="007352A5"/>
    <w:rsid w:val="0073631E"/>
    <w:rsid w:val="00736959"/>
    <w:rsid w:val="0074375C"/>
    <w:rsid w:val="007461BF"/>
    <w:rsid w:val="00746A58"/>
    <w:rsid w:val="007720AC"/>
    <w:rsid w:val="00781DF8"/>
    <w:rsid w:val="00787728"/>
    <w:rsid w:val="007917CE"/>
    <w:rsid w:val="007959D3"/>
    <w:rsid w:val="007A70AE"/>
    <w:rsid w:val="007B0CC5"/>
    <w:rsid w:val="007C0EE1"/>
    <w:rsid w:val="007E01B6"/>
    <w:rsid w:val="007F6D64"/>
    <w:rsid w:val="00805665"/>
    <w:rsid w:val="00810D5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086A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46B3F"/>
    <w:rsid w:val="00C664FC"/>
    <w:rsid w:val="00C7322B"/>
    <w:rsid w:val="00C73AFC"/>
    <w:rsid w:val="00C74E9D"/>
    <w:rsid w:val="00C81BCB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D34FF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paragraph" w:customStyle="1" w:styleId="schouseresolutionwhereas">
    <w:name w:val="sc_house_resolution_whereas"/>
    <w:qFormat/>
    <w:rsid w:val="00424143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753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895&amp;session=125&amp;summary=B" TargetMode="External" Id="Rb44aa52102aa4d1c" /><Relationship Type="http://schemas.openxmlformats.org/officeDocument/2006/relationships/hyperlink" Target="https://www.scstatehouse.gov/sess125_2023-2024/prever/895_20240109.docx" TargetMode="External" Id="R301d9e8e486c4ff9" /><Relationship Type="http://schemas.openxmlformats.org/officeDocument/2006/relationships/hyperlink" Target="h:\sj\20240109.docx" TargetMode="External" Id="R5517f7bdb0394b8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Senate</CHAMBER_DISPLAY>
  <FILENAME>&lt;&lt;filename&gt;&gt;</FILENAME>
  <ID>5964fc14-4fae-4bd6-86a1-8fb1ea4f2972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2024-01-09T00:00:00-05:00</T_BILL_DT_VERSION>
  <T_BILL_D_INTRODATE>2024-01-09</T_BILL_D_INTRODATE>
  <T_BILL_D_SENATEINTRODATE>2024-01-09</T_BILL_D_SENATEINTRODATE>
  <T_BILL_N_INTERNALVERSIONNUMBER>1</T_BILL_N_INTERNALVERSIONNUMBER>
  <T_BILL_N_SESSION>125</T_BILL_N_SESSION>
  <T_BILL_N_VERSIONNUMBER>1</T_BILL_N_VERSIONNUMBER>
  <T_BILL_N_YEAR>2024</T_BILL_N_YEAR>
  <T_BILL_REQUEST_REQUEST>97da7ae4-c923-4f3f-8e8b-a6263c830683</T_BILL_REQUEST_REQUEST>
  <T_BILL_R_ORIGINALDRAFT>95a5802d-22c4-4211-a073-d1ae2eeb0c02</T_BILL_R_ORIGINALDRAFT>
  <T_BILL_SPONSOR_SPONSOR>d44f9016-06e2-445a-ab22-18483764987b</T_BILL_SPONSOR_SPONSOR>
  <T_BILL_T_BILLNAME>[0895]</T_BILL_T_BILLNAME>
  <T_BILL_T_BILLNUMBER>895</T_BILL_T_BILLNUMBER>
  <T_BILL_T_BILLTITLE>TO CONGRATULATE The Greater Cayce West Columbia Chamber of Commerce FOR being named the 2023 Outstanding Chamber of Commerce in both South Carolina and North Carolina.</T_BILL_T_BILLTITLE>
  <T_BILL_T_CHAMBER>senate</T_BILL_T_CHAMBER>
  <T_BILL_T_FILENAME> </T_BILL_T_FILENAME>
  <T_BILL_T_LEGTYPE>resolution</T_BILL_T_LEGTYPE>
  <T_BILL_T_SUBJECT>Cayce West Columbia Chamber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1915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Hannah Warner</cp:lastModifiedBy>
  <cp:revision>4</cp:revision>
  <cp:lastPrinted>2021-01-26T15:56:00Z</cp:lastPrinted>
  <dcterms:created xsi:type="dcterms:W3CDTF">2023-12-14T18:59:00Z</dcterms:created>
  <dcterms:modified xsi:type="dcterms:W3CDTF">2023-12-14T18:59:00Z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