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81CCB">
        <w:t>CHAPTER 3</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81CCB">
        <w:t>State Law for Aeronautics</w:t>
      </w:r>
      <w:bookmarkStart w:id="0" w:name="_GoBack"/>
      <w:bookmarkEnd w:id="0"/>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10.</w:t>
      </w:r>
      <w:r w:rsidR="00C7238C" w:rsidRPr="00181CCB">
        <w:t xml:space="preserve"> Short title.</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This chapter may be cited as the State Law for Aeronautics.</w:t>
      </w: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238C" w:rsidRPr="00181CCB">
        <w:t xml:space="preserve">: 1962 Code </w:t>
      </w:r>
      <w:r w:rsidRPr="00181CCB">
        <w:t xml:space="preserve">Section </w:t>
      </w:r>
      <w:r w:rsidR="00C7238C" w:rsidRPr="00181CCB">
        <w:t>2</w:t>
      </w:r>
      <w:r w:rsidRPr="00181CCB">
        <w:noBreakHyphen/>
      </w:r>
      <w:r w:rsidR="00C7238C" w:rsidRPr="00181CCB">
        <w:t xml:space="preserve">1; 1952 Code </w:t>
      </w:r>
      <w:r w:rsidRPr="00181CCB">
        <w:t xml:space="preserve">Section </w:t>
      </w:r>
      <w:r w:rsidR="00C7238C" w:rsidRPr="00181CCB">
        <w:t>2</w:t>
      </w:r>
      <w:r w:rsidRPr="00181CCB">
        <w:noBreakHyphen/>
      </w:r>
      <w:r w:rsidR="00C7238C" w:rsidRPr="00181CCB">
        <w:t xml:space="preserve">1; 1942 Code </w:t>
      </w:r>
      <w:r w:rsidRPr="00181CCB">
        <w:t xml:space="preserve">Section </w:t>
      </w:r>
      <w:r w:rsidR="00C7238C" w:rsidRPr="00181CCB">
        <w:t xml:space="preserve">7111; 1932 Code </w:t>
      </w:r>
      <w:r w:rsidRPr="00181CCB">
        <w:t xml:space="preserve">Section </w:t>
      </w:r>
      <w:r w:rsidR="00C7238C" w:rsidRPr="00181CCB">
        <w:t xml:space="preserve">7111; 1929 (36) 220;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Effect of Amendment</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 xml:space="preserve">The 2012 amendment deleted </w:t>
      </w:r>
      <w:r w:rsidR="00181CCB" w:rsidRPr="00181CCB">
        <w:t>“</w:t>
      </w:r>
      <w:r w:rsidRPr="00181CCB">
        <w:t>Uniform</w:t>
      </w:r>
      <w:r w:rsidR="00181CCB" w:rsidRPr="00181CCB">
        <w:t>”</w:t>
      </w:r>
      <w:r w:rsidRPr="00181CCB">
        <w:t xml:space="preserve"> preceding </w:t>
      </w:r>
      <w:r w:rsidR="00181CCB" w:rsidRPr="00181CCB">
        <w:t>“</w:t>
      </w:r>
      <w:r w:rsidRPr="00181CCB">
        <w:t>State Law</w:t>
      </w:r>
      <w:r w:rsidR="00181CCB" w:rsidRPr="00181CCB">
        <w:t>”</w:t>
      </w:r>
      <w:r w:rsidRPr="00181CCB">
        <w:t>.</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20.</w:t>
      </w:r>
      <w:r w:rsidR="00C7238C" w:rsidRPr="00181CCB">
        <w:t xml:space="preserve"> Reserved by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Editor</w:t>
      </w:r>
      <w:r w:rsidR="00181CCB" w:rsidRPr="00181CCB">
        <w:t>’</w:t>
      </w:r>
      <w:r w:rsidRPr="00181CCB">
        <w:t>s Note</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 xml:space="preserve">See now </w:t>
      </w:r>
      <w:r w:rsidR="00181CCB" w:rsidRPr="00181CCB">
        <w:t xml:space="preserve">Section </w:t>
      </w:r>
      <w:r w:rsidRPr="00181CCB">
        <w:t>55</w:t>
      </w:r>
      <w:r w:rsidR="00181CCB" w:rsidRPr="00181CCB">
        <w:noBreakHyphen/>
      </w:r>
      <w:r w:rsidRPr="00181CCB">
        <w:t>1</w:t>
      </w:r>
      <w:r w:rsidR="00181CCB" w:rsidRPr="00181CCB">
        <w:noBreakHyphen/>
      </w:r>
      <w:r w:rsidRPr="00181CCB">
        <w:t>5.</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30.</w:t>
      </w:r>
      <w:r w:rsidR="00C7238C" w:rsidRPr="00181CCB">
        <w:t xml:space="preserve"> Reserved by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Editor</w:t>
      </w:r>
      <w:r w:rsidR="00181CCB" w:rsidRPr="00181CCB">
        <w:t>’</w:t>
      </w:r>
      <w:r w:rsidRPr="00181CCB">
        <w:t>s Note</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 xml:space="preserve">Former </w:t>
      </w:r>
      <w:r w:rsidR="00181CCB" w:rsidRPr="00181CCB">
        <w:t xml:space="preserve">Section </w:t>
      </w:r>
      <w:r w:rsidRPr="00181CCB">
        <w:t>55</w:t>
      </w:r>
      <w:r w:rsidR="00181CCB" w:rsidRPr="00181CCB">
        <w:noBreakHyphen/>
      </w:r>
      <w:r w:rsidRPr="00181CCB">
        <w:t>3</w:t>
      </w:r>
      <w:r w:rsidR="00181CCB" w:rsidRPr="00181CCB">
        <w:noBreakHyphen/>
      </w:r>
      <w:r w:rsidRPr="00181CCB">
        <w:t xml:space="preserve">30 was entitled </w:t>
      </w:r>
      <w:r w:rsidR="00181CCB" w:rsidRPr="00181CCB">
        <w:t>“</w:t>
      </w:r>
      <w:r w:rsidRPr="00181CCB">
        <w:t>Sovereignty</w:t>
      </w:r>
      <w:r w:rsidR="00181CCB" w:rsidRPr="00181CCB">
        <w:t>”</w:t>
      </w:r>
      <w:r w:rsidRPr="00181CCB">
        <w:t xml:space="preserve"> and was derived from 1962 Code </w:t>
      </w:r>
      <w:r w:rsidR="00181CCB" w:rsidRPr="00181CCB">
        <w:t xml:space="preserve">Section </w:t>
      </w:r>
      <w:r w:rsidRPr="00181CCB">
        <w:t>2</w:t>
      </w:r>
      <w:r w:rsidR="00181CCB" w:rsidRPr="00181CCB">
        <w:noBreakHyphen/>
      </w:r>
      <w:r w:rsidRPr="00181CCB">
        <w:t xml:space="preserve">3; 1952 Code </w:t>
      </w:r>
      <w:r w:rsidR="00181CCB" w:rsidRPr="00181CCB">
        <w:t xml:space="preserve">Section </w:t>
      </w:r>
      <w:r w:rsidRPr="00181CCB">
        <w:t>2</w:t>
      </w:r>
      <w:r w:rsidR="00181CCB" w:rsidRPr="00181CCB">
        <w:noBreakHyphen/>
      </w:r>
      <w:r w:rsidRPr="00181CCB">
        <w:t xml:space="preserve">3; 1942 Code </w:t>
      </w:r>
      <w:r w:rsidR="00181CCB" w:rsidRPr="00181CCB">
        <w:t xml:space="preserve">Section </w:t>
      </w:r>
      <w:r w:rsidRPr="00181CCB">
        <w:t xml:space="preserve">7101; 1932 Code </w:t>
      </w:r>
      <w:r w:rsidR="00181CCB" w:rsidRPr="00181CCB">
        <w:t xml:space="preserve">Section </w:t>
      </w:r>
      <w:r w:rsidRPr="00181CCB">
        <w:t>7101; 1929 (36) 220.</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40.</w:t>
      </w:r>
      <w:r w:rsidR="00C7238C" w:rsidRPr="00181CCB">
        <w:t xml:space="preserve"> Reserved by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Editor</w:t>
      </w:r>
      <w:r w:rsidR="00181CCB" w:rsidRPr="00181CCB">
        <w:t>’</w:t>
      </w:r>
      <w:r w:rsidRPr="00181CCB">
        <w:t>s Note</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 xml:space="preserve">Former </w:t>
      </w:r>
      <w:r w:rsidR="00181CCB" w:rsidRPr="00181CCB">
        <w:t xml:space="preserve">Section </w:t>
      </w:r>
      <w:r w:rsidRPr="00181CCB">
        <w:t>55</w:t>
      </w:r>
      <w:r w:rsidR="00181CCB" w:rsidRPr="00181CCB">
        <w:noBreakHyphen/>
      </w:r>
      <w:r w:rsidRPr="00181CCB">
        <w:t>3</w:t>
      </w:r>
      <w:r w:rsidR="00181CCB" w:rsidRPr="00181CCB">
        <w:noBreakHyphen/>
      </w:r>
      <w:r w:rsidRPr="00181CCB">
        <w:t xml:space="preserve">40 was entitled </w:t>
      </w:r>
      <w:r w:rsidR="00181CCB" w:rsidRPr="00181CCB">
        <w:t>“</w:t>
      </w:r>
      <w:r w:rsidRPr="00181CCB">
        <w:t>Ownership</w:t>
      </w:r>
      <w:r w:rsidR="00181CCB" w:rsidRPr="00181CCB">
        <w:t>”</w:t>
      </w:r>
      <w:r w:rsidRPr="00181CCB">
        <w:t xml:space="preserve"> and was derived from 1962 Code </w:t>
      </w:r>
      <w:r w:rsidR="00181CCB" w:rsidRPr="00181CCB">
        <w:t xml:space="preserve">Section </w:t>
      </w:r>
      <w:r w:rsidRPr="00181CCB">
        <w:t>2</w:t>
      </w:r>
      <w:r w:rsidR="00181CCB" w:rsidRPr="00181CCB">
        <w:noBreakHyphen/>
      </w:r>
      <w:r w:rsidRPr="00181CCB">
        <w:t xml:space="preserve">4; 1952 Code </w:t>
      </w:r>
      <w:r w:rsidR="00181CCB" w:rsidRPr="00181CCB">
        <w:t xml:space="preserve">Section </w:t>
      </w:r>
      <w:r w:rsidRPr="00181CCB">
        <w:t>2</w:t>
      </w:r>
      <w:r w:rsidR="00181CCB" w:rsidRPr="00181CCB">
        <w:noBreakHyphen/>
      </w:r>
      <w:r w:rsidRPr="00181CCB">
        <w:t xml:space="preserve">4; 1942 Code </w:t>
      </w:r>
      <w:r w:rsidR="00181CCB" w:rsidRPr="00181CCB">
        <w:t xml:space="preserve">Section </w:t>
      </w:r>
      <w:r w:rsidRPr="00181CCB">
        <w:t xml:space="preserve">7102; 1932 Code </w:t>
      </w:r>
      <w:r w:rsidR="00181CCB" w:rsidRPr="00181CCB">
        <w:t xml:space="preserve">Section </w:t>
      </w:r>
      <w:r w:rsidRPr="00181CCB">
        <w:t>7102; 1929 (36) 220.</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50.</w:t>
      </w:r>
      <w:r w:rsidR="00C7238C" w:rsidRPr="00181CCB">
        <w:t xml:space="preserve"> Landing an aircraft on the property of another with consent; exceptions; liability.</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238C" w:rsidRPr="00181CCB">
        <w:t xml:space="preserve">: 1962 Code </w:t>
      </w:r>
      <w:r w:rsidRPr="00181CCB">
        <w:t xml:space="preserve">Section </w:t>
      </w:r>
      <w:r w:rsidR="00C7238C" w:rsidRPr="00181CCB">
        <w:t>2</w:t>
      </w:r>
      <w:r w:rsidRPr="00181CCB">
        <w:noBreakHyphen/>
      </w:r>
      <w:r w:rsidR="00C7238C" w:rsidRPr="00181CCB">
        <w:t xml:space="preserve">5; 1952 Code </w:t>
      </w:r>
      <w:r w:rsidRPr="00181CCB">
        <w:t xml:space="preserve">Section </w:t>
      </w:r>
      <w:r w:rsidR="00C7238C" w:rsidRPr="00181CCB">
        <w:t>2</w:t>
      </w:r>
      <w:r w:rsidRPr="00181CCB">
        <w:noBreakHyphen/>
      </w:r>
      <w:r w:rsidR="00C7238C" w:rsidRPr="00181CCB">
        <w:t xml:space="preserve">5; 1942 Code </w:t>
      </w:r>
      <w:r w:rsidRPr="00181CCB">
        <w:t xml:space="preserve">Section </w:t>
      </w:r>
      <w:r w:rsidR="00C7238C" w:rsidRPr="00181CCB">
        <w:t xml:space="preserve">7103; 1932 Code </w:t>
      </w:r>
      <w:r w:rsidRPr="00181CCB">
        <w:t xml:space="preserve">Section </w:t>
      </w:r>
      <w:r w:rsidR="00C7238C" w:rsidRPr="00181CCB">
        <w:t xml:space="preserve">7103; 1929 (36) 220;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Effect of Amendment</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The 2012 amendment rewrote the section.</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60.</w:t>
      </w:r>
      <w:r w:rsidR="00C7238C" w:rsidRPr="00181CCB">
        <w:t xml:space="preserve"> Liability and lien for damages.</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 xml:space="preserve">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conditional vendor or trustee under an equipment trust of an aircraft out of possession shall not be considered an owner or lessee within the provisions of this section. This </w:t>
      </w:r>
      <w:r w:rsidRPr="00181CCB">
        <w:lastRenderedPageBreak/>
        <w:t>section shall not apply to damage to airport property that is neither malicious nor intentional, nor shall this section apply to damage to crushable materials, collapsible structures, or aircraft arresting systems that are designed to deform when used.</w:t>
      </w: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238C" w:rsidRPr="00181CCB">
        <w:t xml:space="preserve">: 1962 Code </w:t>
      </w:r>
      <w:r w:rsidRPr="00181CCB">
        <w:t xml:space="preserve">Section </w:t>
      </w:r>
      <w:r w:rsidR="00C7238C" w:rsidRPr="00181CCB">
        <w:t>2</w:t>
      </w:r>
      <w:r w:rsidRPr="00181CCB">
        <w:noBreakHyphen/>
      </w:r>
      <w:r w:rsidR="00C7238C" w:rsidRPr="00181CCB">
        <w:t xml:space="preserve">6; 1952 Code </w:t>
      </w:r>
      <w:r w:rsidRPr="00181CCB">
        <w:t xml:space="preserve">Section </w:t>
      </w:r>
      <w:r w:rsidR="00C7238C" w:rsidRPr="00181CCB">
        <w:t>2</w:t>
      </w:r>
      <w:r w:rsidRPr="00181CCB">
        <w:noBreakHyphen/>
      </w:r>
      <w:r w:rsidR="00C7238C" w:rsidRPr="00181CCB">
        <w:t xml:space="preserve">6; 1942 Code </w:t>
      </w:r>
      <w:r w:rsidRPr="00181CCB">
        <w:t xml:space="preserve">Section </w:t>
      </w:r>
      <w:r w:rsidR="00C7238C" w:rsidRPr="00181CCB">
        <w:t xml:space="preserve">7104; 1932 Code </w:t>
      </w:r>
      <w:r w:rsidRPr="00181CCB">
        <w:t xml:space="preserve">Section </w:t>
      </w:r>
      <w:r w:rsidR="00C7238C" w:rsidRPr="00181CCB">
        <w:t xml:space="preserve">7104; 1929 (36) 220; 1946 (44) 1371;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Effect of Amendment</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 xml:space="preserve">The 2012 amendment in the third sentence, substituted </w:t>
      </w:r>
      <w:r w:rsidR="00181CCB" w:rsidRPr="00181CCB">
        <w:t>“</w:t>
      </w:r>
      <w:r w:rsidRPr="00181CCB">
        <w:t>airman</w:t>
      </w:r>
      <w:r w:rsidR="00181CCB" w:rsidRPr="00181CCB">
        <w:t>”</w:t>
      </w:r>
      <w:r w:rsidRPr="00181CCB">
        <w:t xml:space="preserve"> for </w:t>
      </w:r>
      <w:r w:rsidR="00181CCB" w:rsidRPr="00181CCB">
        <w:t>“</w:t>
      </w:r>
      <w:r w:rsidRPr="00181CCB">
        <w:t>aeronaut</w:t>
      </w:r>
      <w:r w:rsidR="00181CCB" w:rsidRPr="00181CCB">
        <w:t>”</w:t>
      </w:r>
      <w:r w:rsidRPr="00181CCB">
        <w:t>; added the last sentence to the section; and made other, nonsubstantive, changes throughout.</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70.</w:t>
      </w:r>
      <w:r w:rsidR="00C7238C" w:rsidRPr="00181CCB">
        <w:t xml:space="preserve"> Liability for collisions.</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Subject to the provisions of Section 55</w:t>
      </w:r>
      <w:r w:rsidR="00181CCB" w:rsidRPr="00181CCB">
        <w:noBreakHyphen/>
      </w:r>
      <w:r w:rsidRPr="00181CCB">
        <w:t>1</w:t>
      </w:r>
      <w:r w:rsidR="00181CCB" w:rsidRPr="00181CCB">
        <w:noBreakHyphen/>
      </w:r>
      <w:r w:rsidRPr="00181CCB">
        <w:t>10, the liability of the owner of one aircraft to the owner of another aircraft, or to an airman or passengers on either aircraft, for damage caused by collision on land or in the air must be determined by the rules of law applicable to torts on land.</w:t>
      </w: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238C" w:rsidRPr="00181CCB">
        <w:t xml:space="preserve">: 1962 Code </w:t>
      </w:r>
      <w:r w:rsidRPr="00181CCB">
        <w:t xml:space="preserve">Section </w:t>
      </w:r>
      <w:r w:rsidR="00C7238C" w:rsidRPr="00181CCB">
        <w:t>2</w:t>
      </w:r>
      <w:r w:rsidRPr="00181CCB">
        <w:noBreakHyphen/>
      </w:r>
      <w:r w:rsidR="00C7238C" w:rsidRPr="00181CCB">
        <w:t xml:space="preserve">7; 1952 Code </w:t>
      </w:r>
      <w:r w:rsidRPr="00181CCB">
        <w:t xml:space="preserve">Section </w:t>
      </w:r>
      <w:r w:rsidR="00C7238C" w:rsidRPr="00181CCB">
        <w:t>2</w:t>
      </w:r>
      <w:r w:rsidRPr="00181CCB">
        <w:noBreakHyphen/>
      </w:r>
      <w:r w:rsidR="00C7238C" w:rsidRPr="00181CCB">
        <w:t xml:space="preserve">7; 1942 Code </w:t>
      </w:r>
      <w:r w:rsidRPr="00181CCB">
        <w:t xml:space="preserve">Section </w:t>
      </w:r>
      <w:r w:rsidR="00C7238C" w:rsidRPr="00181CCB">
        <w:t xml:space="preserve">7105; 1932 Code </w:t>
      </w:r>
      <w:r w:rsidRPr="00181CCB">
        <w:t xml:space="preserve">Section </w:t>
      </w:r>
      <w:r w:rsidR="00C7238C" w:rsidRPr="00181CCB">
        <w:t xml:space="preserve">7105; 1929 (36) 220;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Effect of Amendment</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 xml:space="preserve">The 2012 amendment substituted </w:t>
      </w:r>
      <w:r w:rsidR="00181CCB" w:rsidRPr="00181CCB">
        <w:t>“</w:t>
      </w:r>
      <w:r w:rsidRPr="00181CCB">
        <w:t>an airman</w:t>
      </w:r>
      <w:r w:rsidR="00181CCB" w:rsidRPr="00181CCB">
        <w:t>”</w:t>
      </w:r>
      <w:r w:rsidRPr="00181CCB">
        <w:t xml:space="preserve"> for </w:t>
      </w:r>
      <w:r w:rsidR="00181CCB" w:rsidRPr="00181CCB">
        <w:t>“</w:t>
      </w:r>
      <w:r w:rsidRPr="00181CCB">
        <w:t>aeronauts</w:t>
      </w:r>
      <w:r w:rsidR="00181CCB" w:rsidRPr="00181CCB">
        <w:t>”</w:t>
      </w:r>
      <w:r w:rsidRPr="00181CCB">
        <w:t>; and made another nonsubstantive change.</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80.</w:t>
      </w:r>
      <w:r w:rsidR="00C7238C" w:rsidRPr="00181CCB">
        <w:t xml:space="preserve"> Crimes and torts.</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238C" w:rsidRPr="00181CCB">
        <w:t xml:space="preserve">: 1962 Code </w:t>
      </w:r>
      <w:r w:rsidRPr="00181CCB">
        <w:t xml:space="preserve">Section </w:t>
      </w:r>
      <w:r w:rsidR="00C7238C" w:rsidRPr="00181CCB">
        <w:t>2</w:t>
      </w:r>
      <w:r w:rsidRPr="00181CCB">
        <w:noBreakHyphen/>
      </w:r>
      <w:r w:rsidR="00C7238C" w:rsidRPr="00181CCB">
        <w:t xml:space="preserve">8; 1952 Code </w:t>
      </w:r>
      <w:r w:rsidRPr="00181CCB">
        <w:t xml:space="preserve">Section </w:t>
      </w:r>
      <w:r w:rsidR="00C7238C" w:rsidRPr="00181CCB">
        <w:t>2</w:t>
      </w:r>
      <w:r w:rsidRPr="00181CCB">
        <w:noBreakHyphen/>
      </w:r>
      <w:r w:rsidR="00C7238C" w:rsidRPr="00181CCB">
        <w:t xml:space="preserve">8; 1942 Code </w:t>
      </w:r>
      <w:r w:rsidRPr="00181CCB">
        <w:t xml:space="preserve">Section </w:t>
      </w:r>
      <w:r w:rsidR="00C7238C" w:rsidRPr="00181CCB">
        <w:t xml:space="preserve">7106; 1932 Code </w:t>
      </w:r>
      <w:r w:rsidRPr="00181CCB">
        <w:t xml:space="preserve">Section </w:t>
      </w:r>
      <w:r w:rsidR="00C7238C" w:rsidRPr="00181CCB">
        <w:t xml:space="preserve">7106; 1929 (36) 220;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Effect of Amendment</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 xml:space="preserve">The 2012 amendment substituted </w:t>
      </w:r>
      <w:r w:rsidR="00181CCB" w:rsidRPr="00181CCB">
        <w:t>“</w:t>
      </w:r>
      <w:r w:rsidRPr="00181CCB">
        <w:t>airman</w:t>
      </w:r>
      <w:r w:rsidR="00181CCB" w:rsidRPr="00181CCB">
        <w:t>”</w:t>
      </w:r>
      <w:r w:rsidRPr="00181CCB">
        <w:t xml:space="preserve"> for </w:t>
      </w:r>
      <w:r w:rsidR="00181CCB" w:rsidRPr="00181CCB">
        <w:t>“</w:t>
      </w:r>
      <w:r w:rsidRPr="00181CCB">
        <w:t>aeronaut</w:t>
      </w:r>
      <w:r w:rsidR="00181CCB" w:rsidRPr="00181CCB">
        <w:t>”</w:t>
      </w:r>
      <w:r w:rsidRPr="00181CCB">
        <w:t xml:space="preserve"> following </w:t>
      </w:r>
      <w:r w:rsidR="00181CCB" w:rsidRPr="00181CCB">
        <w:t>“</w:t>
      </w:r>
      <w:r w:rsidRPr="00181CCB">
        <w:t>wrongs committed by or against an</w:t>
      </w:r>
      <w:r w:rsidR="00181CCB" w:rsidRPr="00181CCB">
        <w:t>”</w:t>
      </w:r>
      <w:r w:rsidRPr="00181CCB">
        <w:t>; and made nonsubstantive changes throughout the section.</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90.</w:t>
      </w:r>
      <w:r w:rsidR="00C7238C" w:rsidRPr="00181CCB">
        <w:t xml:space="preserve"> Use of navigable waters for landing, docking, and takeoff of seaplanes.</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During the landing, docking, and takeoff of a seaplane, its pilot shall comply with all applicable federal and state laws and aeronautical rules.</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Seaplane takeoff, landing, and water operations must be done safely and in a manner which does not endanger other persons, watercraft, and property.</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In no event shall the landing, docking, or takeoff of seaplanes be approved if the landing, docking, or takeoff would pose unreasonable risks to public health, safety, or property as determined by the division.</w:t>
      </w: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238C" w:rsidRPr="00181CCB">
        <w:t xml:space="preserve">: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Editor</w:t>
      </w:r>
      <w:r w:rsidR="00181CCB" w:rsidRPr="00181CCB">
        <w:t>’</w:t>
      </w:r>
      <w:r w:rsidRPr="00181CCB">
        <w:t>s Note</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 xml:space="preserve">Former </w:t>
      </w:r>
      <w:r w:rsidR="00181CCB" w:rsidRPr="00181CCB">
        <w:t xml:space="preserve">Section </w:t>
      </w:r>
      <w:r w:rsidRPr="00181CCB">
        <w:t>55</w:t>
      </w:r>
      <w:r w:rsidR="00181CCB" w:rsidRPr="00181CCB">
        <w:noBreakHyphen/>
      </w:r>
      <w:r w:rsidRPr="00181CCB">
        <w:t>3</w:t>
      </w:r>
      <w:r w:rsidR="00181CCB" w:rsidRPr="00181CCB">
        <w:noBreakHyphen/>
      </w:r>
      <w:r w:rsidRPr="00181CCB">
        <w:t xml:space="preserve">90 was entitled </w:t>
      </w:r>
      <w:r w:rsidR="00181CCB" w:rsidRPr="00181CCB">
        <w:t>“</w:t>
      </w:r>
      <w:r w:rsidRPr="00181CCB">
        <w:t>Contracts</w:t>
      </w:r>
      <w:r w:rsidR="00181CCB" w:rsidRPr="00181CCB">
        <w:t>”</w:t>
      </w:r>
      <w:r w:rsidRPr="00181CCB">
        <w:t xml:space="preserve"> and was derived from 1962 Code </w:t>
      </w:r>
      <w:r w:rsidR="00181CCB" w:rsidRPr="00181CCB">
        <w:t xml:space="preserve">Section </w:t>
      </w:r>
      <w:r w:rsidRPr="00181CCB">
        <w:t>2</w:t>
      </w:r>
      <w:r w:rsidR="00181CCB" w:rsidRPr="00181CCB">
        <w:noBreakHyphen/>
      </w:r>
      <w:r w:rsidRPr="00181CCB">
        <w:t xml:space="preserve">9; 1952 Code </w:t>
      </w:r>
      <w:r w:rsidR="00181CCB" w:rsidRPr="00181CCB">
        <w:t xml:space="preserve">Section </w:t>
      </w:r>
      <w:r w:rsidRPr="00181CCB">
        <w:t xml:space="preserve">2 9; 1942 Code </w:t>
      </w:r>
      <w:r w:rsidR="00181CCB" w:rsidRPr="00181CCB">
        <w:t xml:space="preserve">Section </w:t>
      </w:r>
      <w:r w:rsidRPr="00181CCB">
        <w:t xml:space="preserve">7107; 1932 Code </w:t>
      </w:r>
      <w:r w:rsidR="00181CCB" w:rsidRPr="00181CCB">
        <w:t xml:space="preserve">Section </w:t>
      </w:r>
      <w:r w:rsidRPr="00181CCB">
        <w:t>7107; 1929 (36) 220.</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100.</w:t>
      </w:r>
      <w:r w:rsidR="00C7238C" w:rsidRPr="00181CCB">
        <w:t xml:space="preserve"> Restrictions on the use of waterway by seaplane; criteria.</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(1) the safety and general suitability of the waterway for seaplane use;</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(2) the impact of seaplane use on the use and enjoyment of the waterway and adjacent properties by other persons;</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(3) the availability of suitable alternative waterways for seaplane use;</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(4) the public interest in fostering aviation and allowing the use of navigable waterways for aviation and other purposes;</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(5) whether competing interests may be balanced by imposing limitations or conditions on use of the waterway by seaplanes; and</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(6) any other factor which reasonably would be affected by a decision to allow seaplane use notwithstanding the local ordinance.</w:t>
      </w: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238C" w:rsidRPr="00181CCB">
        <w:t xml:space="preserve">: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Editor</w:t>
      </w:r>
      <w:r w:rsidR="00181CCB" w:rsidRPr="00181CCB">
        <w:t>’</w:t>
      </w:r>
      <w:r w:rsidRPr="00181CCB">
        <w:t>s Note</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 xml:space="preserve">Former </w:t>
      </w:r>
      <w:r w:rsidR="00181CCB" w:rsidRPr="00181CCB">
        <w:t xml:space="preserve">Section </w:t>
      </w:r>
      <w:r w:rsidRPr="00181CCB">
        <w:t>55</w:t>
      </w:r>
      <w:r w:rsidR="00181CCB" w:rsidRPr="00181CCB">
        <w:noBreakHyphen/>
      </w:r>
      <w:r w:rsidRPr="00181CCB">
        <w:t>3</w:t>
      </w:r>
      <w:r w:rsidR="00181CCB" w:rsidRPr="00181CCB">
        <w:noBreakHyphen/>
      </w:r>
      <w:r w:rsidRPr="00181CCB">
        <w:t xml:space="preserve">100 was entitled </w:t>
      </w:r>
      <w:r w:rsidR="00181CCB" w:rsidRPr="00181CCB">
        <w:t>“</w:t>
      </w:r>
      <w:r w:rsidRPr="00181CCB">
        <w:t>Trick flying and other misuse of aircraft</w:t>
      </w:r>
      <w:r w:rsidR="00181CCB" w:rsidRPr="00181CCB">
        <w:t>”</w:t>
      </w:r>
      <w:r w:rsidRPr="00181CCB">
        <w:t xml:space="preserve"> and was derived from 1962 Code </w:t>
      </w:r>
      <w:r w:rsidR="00181CCB" w:rsidRPr="00181CCB">
        <w:t xml:space="preserve">Section </w:t>
      </w:r>
      <w:r w:rsidRPr="00181CCB">
        <w:t xml:space="preserve">2 10; 1952 Code </w:t>
      </w:r>
      <w:r w:rsidR="00181CCB" w:rsidRPr="00181CCB">
        <w:t xml:space="preserve">Section </w:t>
      </w:r>
      <w:r w:rsidRPr="00181CCB">
        <w:t>2</w:t>
      </w:r>
      <w:r w:rsidR="00181CCB" w:rsidRPr="00181CCB">
        <w:noBreakHyphen/>
      </w:r>
      <w:r w:rsidRPr="00181CCB">
        <w:t xml:space="preserve">10; 1942 Code </w:t>
      </w:r>
      <w:r w:rsidR="00181CCB" w:rsidRPr="00181CCB">
        <w:t xml:space="preserve">Sections </w:t>
      </w:r>
      <w:r w:rsidRPr="00181CCB">
        <w:t xml:space="preserve"> 1130, 7108; 1932 Code </w:t>
      </w:r>
      <w:r w:rsidR="00181CCB" w:rsidRPr="00181CCB">
        <w:t xml:space="preserve">Sections </w:t>
      </w:r>
      <w:r w:rsidRPr="00181CCB">
        <w:t xml:space="preserve"> 1130, 7108; 1929 (36) 220.</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110.</w:t>
      </w:r>
      <w:r w:rsidR="00C7238C" w:rsidRPr="00181CCB">
        <w:t xml:space="preserve"> Hunting from aircraft.</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w:t>
      </w: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238C" w:rsidRPr="00181CCB">
        <w:t xml:space="preserve">: 1962 Code </w:t>
      </w:r>
      <w:r w:rsidRPr="00181CCB">
        <w:t xml:space="preserve">Section </w:t>
      </w:r>
      <w:r w:rsidR="00C7238C" w:rsidRPr="00181CCB">
        <w:t>2</w:t>
      </w:r>
      <w:r w:rsidRPr="00181CCB">
        <w:noBreakHyphen/>
      </w:r>
      <w:r w:rsidR="00C7238C" w:rsidRPr="00181CCB">
        <w:t xml:space="preserve">11; 1952 Code </w:t>
      </w:r>
      <w:r w:rsidRPr="00181CCB">
        <w:t xml:space="preserve">Section </w:t>
      </w:r>
      <w:r w:rsidR="00C7238C" w:rsidRPr="00181CCB">
        <w:t>2</w:t>
      </w:r>
      <w:r w:rsidRPr="00181CCB">
        <w:noBreakHyphen/>
      </w:r>
      <w:r w:rsidR="00C7238C" w:rsidRPr="00181CCB">
        <w:t xml:space="preserve">11; 1942 Code </w:t>
      </w:r>
      <w:r w:rsidRPr="00181CCB">
        <w:t xml:space="preserve">Section </w:t>
      </w:r>
      <w:r w:rsidR="00C7238C" w:rsidRPr="00181CCB">
        <w:t xml:space="preserve">7109; 1932 Code </w:t>
      </w:r>
      <w:r w:rsidRPr="00181CCB">
        <w:t xml:space="preserve">Section </w:t>
      </w:r>
      <w:r w:rsidR="00C7238C" w:rsidRPr="00181CCB">
        <w:t xml:space="preserve">7109; 1929 (36) 220;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Effect of Amendment</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 xml:space="preserve">The 2012 amendment substituted </w:t>
      </w:r>
      <w:r w:rsidR="00181CCB" w:rsidRPr="00181CCB">
        <w:t>“</w:t>
      </w:r>
      <w:r w:rsidRPr="00181CCB">
        <w:t>An airman</w:t>
      </w:r>
      <w:r w:rsidR="00181CCB" w:rsidRPr="00181CCB">
        <w:t>”</w:t>
      </w:r>
      <w:r w:rsidRPr="00181CCB">
        <w:t xml:space="preserve"> for </w:t>
      </w:r>
      <w:r w:rsidR="00181CCB" w:rsidRPr="00181CCB">
        <w:t>“</w:t>
      </w:r>
      <w:r w:rsidRPr="00181CCB">
        <w:t>Any aeronaut</w:t>
      </w:r>
      <w:r w:rsidR="00181CCB" w:rsidRPr="00181CCB">
        <w:t>”</w:t>
      </w:r>
      <w:r w:rsidRPr="00181CCB">
        <w:t xml:space="preserve">; substituted </w:t>
      </w:r>
      <w:r w:rsidR="00181CCB" w:rsidRPr="00181CCB">
        <w:t>“</w:t>
      </w:r>
      <w:r w:rsidRPr="00181CCB">
        <w:t>two thousand</w:t>
      </w:r>
      <w:r w:rsidR="00181CCB" w:rsidRPr="00181CCB">
        <w:t>”</w:t>
      </w:r>
      <w:r w:rsidRPr="00181CCB">
        <w:t xml:space="preserve"> for </w:t>
      </w:r>
      <w:r w:rsidR="00181CCB" w:rsidRPr="00181CCB">
        <w:t>“</w:t>
      </w:r>
      <w:r w:rsidRPr="00181CCB">
        <w:t>one hundred</w:t>
      </w:r>
      <w:r w:rsidR="00181CCB" w:rsidRPr="00181CCB">
        <w:t>”</w:t>
      </w:r>
      <w:r w:rsidRPr="00181CCB">
        <w:t xml:space="preserve"> and made another nonsubstantive change.</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120.</w:t>
      </w:r>
      <w:r w:rsidR="00C7238C" w:rsidRPr="00181CCB">
        <w:t xml:space="preserve"> Construction.</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This chapter must be interpreted and construed as to effectuate its general purpose of promoting aviation, aeronautics, aviation safety, and conforming and making consistent this State</w:t>
      </w:r>
      <w:r w:rsidR="00181CCB" w:rsidRPr="00181CCB">
        <w:t>’</w:t>
      </w:r>
      <w:r w:rsidRPr="00181CCB">
        <w:t>s laws with federal law, and the laws of other states on the subject of aviation and aeronautics.</w:t>
      </w: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238C" w:rsidRPr="00181CCB">
        <w:t xml:space="preserve">: 1962 Code </w:t>
      </w:r>
      <w:r w:rsidRPr="00181CCB">
        <w:t xml:space="preserve">Section </w:t>
      </w:r>
      <w:r w:rsidR="00C7238C" w:rsidRPr="00181CCB">
        <w:t>2</w:t>
      </w:r>
      <w:r w:rsidRPr="00181CCB">
        <w:noBreakHyphen/>
      </w:r>
      <w:r w:rsidR="00C7238C" w:rsidRPr="00181CCB">
        <w:t xml:space="preserve">12; 1952 Code </w:t>
      </w:r>
      <w:r w:rsidRPr="00181CCB">
        <w:t xml:space="preserve">Section </w:t>
      </w:r>
      <w:r w:rsidR="00C7238C" w:rsidRPr="00181CCB">
        <w:t>2</w:t>
      </w:r>
      <w:r w:rsidRPr="00181CCB">
        <w:noBreakHyphen/>
      </w:r>
      <w:r w:rsidR="00C7238C" w:rsidRPr="00181CCB">
        <w:t xml:space="preserve">12; 1942 Code </w:t>
      </w:r>
      <w:r w:rsidRPr="00181CCB">
        <w:t xml:space="preserve">Section </w:t>
      </w:r>
      <w:r w:rsidR="00C7238C" w:rsidRPr="00181CCB">
        <w:t xml:space="preserve">7110; 1932 Code </w:t>
      </w:r>
      <w:r w:rsidRPr="00181CCB">
        <w:t xml:space="preserve">Section </w:t>
      </w:r>
      <w:r w:rsidR="00C7238C" w:rsidRPr="00181CCB">
        <w:t xml:space="preserve">7110; 1929 (36) 220; 2012 Act No. 270, </w:t>
      </w:r>
      <w:r w:rsidRPr="00181CCB">
        <w:t xml:space="preserve">Section </w:t>
      </w:r>
      <w:r w:rsidR="00C7238C" w:rsidRPr="00181CCB">
        <w:t>2, eff June 18, 2012.</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Effect of Amendment</w:t>
      </w:r>
    </w:p>
    <w:p w:rsidR="00181CCB" w:rsidRP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81CCB">
        <w:t>The 2012 amendment rewrote the section.</w:t>
      </w:r>
    </w:p>
    <w:p w:rsidR="00181CCB" w:rsidRP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rPr>
          <w:b/>
        </w:rPr>
        <w:t xml:space="preserve">SECTION </w:t>
      </w:r>
      <w:r w:rsidR="00C7238C" w:rsidRPr="00181CCB">
        <w:rPr>
          <w:b/>
        </w:rPr>
        <w:t>55</w:t>
      </w:r>
      <w:r w:rsidRPr="00181CCB">
        <w:rPr>
          <w:b/>
        </w:rPr>
        <w:noBreakHyphen/>
      </w:r>
      <w:r w:rsidR="00C7238C" w:rsidRPr="00181CCB">
        <w:rPr>
          <w:b/>
        </w:rPr>
        <w:t>3</w:t>
      </w:r>
      <w:r w:rsidRPr="00181CCB">
        <w:rPr>
          <w:b/>
        </w:rPr>
        <w:noBreakHyphen/>
      </w:r>
      <w:r w:rsidR="00C7238C" w:rsidRPr="00181CCB">
        <w:rPr>
          <w:b/>
        </w:rPr>
        <w:t>130.</w:t>
      </w:r>
      <w:r w:rsidR="00C7238C" w:rsidRPr="00181CCB">
        <w:t xml:space="preserve"> Pointing, aiming, or discharge of laser device at aircraft; penalties.</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w:t>
      </w:r>
    </w:p>
    <w:p w:rsidR="00181CCB" w:rsidRDefault="00C7238C"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1CCB">
        <w:tab/>
        <w:t xml:space="preserve">As used in this section, </w:t>
      </w:r>
      <w:r w:rsidR="00181CCB" w:rsidRPr="00181CCB">
        <w:t>“</w:t>
      </w:r>
      <w:r w:rsidRPr="00181CCB">
        <w:t>laser</w:t>
      </w:r>
      <w:r w:rsidR="00181CCB" w:rsidRPr="00181CCB">
        <w:t>”</w:t>
      </w:r>
      <w:r w:rsidRPr="00181CCB">
        <w:t xml:space="preserve"> means a device that utilizes the natural oscillations of atoms or molecules between energy levels for generating coherent electromagnetic radiation in the ultraviolet, visible, or infrared region of the spectrum, and when discharged exceeds one milliwatt continuous wave.</w:t>
      </w: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1CCB" w:rsidRDefault="00181CCB"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238C" w:rsidRPr="00181CCB">
        <w:t xml:space="preserve">: 2012 Act No. 270, </w:t>
      </w:r>
      <w:r w:rsidRPr="00181CCB">
        <w:t xml:space="preserve">Section </w:t>
      </w:r>
      <w:r w:rsidR="00C7238C" w:rsidRPr="00181CCB">
        <w:t>2, eff June 18, 2012.</w:t>
      </w:r>
    </w:p>
    <w:p w:rsidR="00F25049" w:rsidRPr="00181CCB" w:rsidRDefault="00F25049" w:rsidP="00181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81CCB" w:rsidSect="00181C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CCB" w:rsidRDefault="00181CCB" w:rsidP="00181CCB">
      <w:pPr>
        <w:spacing w:after="0" w:line="240" w:lineRule="auto"/>
      </w:pPr>
      <w:r>
        <w:separator/>
      </w:r>
    </w:p>
  </w:endnote>
  <w:endnote w:type="continuationSeparator" w:id="0">
    <w:p w:rsidR="00181CCB" w:rsidRDefault="00181CCB" w:rsidP="0018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CCB" w:rsidRPr="00181CCB" w:rsidRDefault="00181CCB" w:rsidP="00181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CCB" w:rsidRPr="00181CCB" w:rsidRDefault="00181CCB" w:rsidP="00181C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CCB" w:rsidRPr="00181CCB" w:rsidRDefault="00181CCB" w:rsidP="00181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CCB" w:rsidRDefault="00181CCB" w:rsidP="00181CCB">
      <w:pPr>
        <w:spacing w:after="0" w:line="240" w:lineRule="auto"/>
      </w:pPr>
      <w:r>
        <w:separator/>
      </w:r>
    </w:p>
  </w:footnote>
  <w:footnote w:type="continuationSeparator" w:id="0">
    <w:p w:rsidR="00181CCB" w:rsidRDefault="00181CCB" w:rsidP="00181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CCB" w:rsidRPr="00181CCB" w:rsidRDefault="00181CCB" w:rsidP="00181C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CCB" w:rsidRPr="00181CCB" w:rsidRDefault="00181CCB" w:rsidP="00181C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CCB" w:rsidRPr="00181CCB" w:rsidRDefault="00181CCB" w:rsidP="00181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8C"/>
    <w:rsid w:val="00181CCB"/>
    <w:rsid w:val="00C723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F36CD-8279-4B43-B135-4AB9B511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2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238C"/>
    <w:rPr>
      <w:rFonts w:ascii="Courier New" w:eastAsia="Times New Roman" w:hAnsi="Courier New" w:cs="Courier New"/>
      <w:sz w:val="20"/>
      <w:szCs w:val="20"/>
    </w:rPr>
  </w:style>
  <w:style w:type="paragraph" w:styleId="Header">
    <w:name w:val="header"/>
    <w:basedOn w:val="Normal"/>
    <w:link w:val="HeaderChar"/>
    <w:uiPriority w:val="99"/>
    <w:unhideWhenUsed/>
    <w:rsid w:val="00181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CCB"/>
    <w:rPr>
      <w:rFonts w:ascii="Times New Roman" w:hAnsi="Times New Roman" w:cs="Times New Roman"/>
    </w:rPr>
  </w:style>
  <w:style w:type="paragraph" w:styleId="Footer">
    <w:name w:val="footer"/>
    <w:basedOn w:val="Normal"/>
    <w:link w:val="FooterChar"/>
    <w:uiPriority w:val="99"/>
    <w:unhideWhenUsed/>
    <w:rsid w:val="0018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C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1677</Words>
  <Characters>9559</Characters>
  <Application>Microsoft Office Word</Application>
  <DocSecurity>0</DocSecurity>
  <Lines>79</Lines>
  <Paragraphs>22</Paragraphs>
  <ScaleCrop>false</ScaleCrop>
  <Company>Legislative Services Agency (LSA)</Company>
  <LinksUpToDate>false</LinksUpToDate>
  <CharactersWithSpaces>11214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2017-10-24T18:00:00Z</dcterms:created>
  <dcterms:modified xsi:type="dcterms:W3CDTF">2017-10-24T18:00:00Z</dcterms:modified>
</cp:coreProperties>
</file>