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0E99">
        <w:t>CHAPTER 39</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0E99">
        <w:t>County Auditors</w:t>
      </w:r>
      <w:bookmarkStart w:id="0" w:name="_GoBack"/>
      <w:bookmarkEnd w:id="0"/>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10.</w:t>
      </w:r>
      <w:r w:rsidR="00740D7D" w:rsidRPr="00850E99">
        <w:t xml:space="preserve"> Repealed.</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7D" w:rsidRPr="00850E99">
        <w:t xml:space="preserve">: Former Section, titled Appointment, term and bond, had the following history: 1962 Code </w:t>
      </w:r>
      <w:r w:rsidRPr="00850E99">
        <w:t xml:space="preserve">Section </w:t>
      </w:r>
      <w:r w:rsidR="00740D7D" w:rsidRPr="00850E99">
        <w:t>65</w:t>
      </w:r>
      <w:r w:rsidRPr="00850E99">
        <w:noBreakHyphen/>
      </w:r>
      <w:r w:rsidR="00740D7D" w:rsidRPr="00850E99">
        <w:t xml:space="preserve">1741; 1952 Code </w:t>
      </w:r>
      <w:r w:rsidRPr="00850E99">
        <w:t xml:space="preserve">Section </w:t>
      </w:r>
      <w:r w:rsidR="00740D7D" w:rsidRPr="00850E99">
        <w:t>65</w:t>
      </w:r>
      <w:r w:rsidRPr="00850E99">
        <w:noBreakHyphen/>
      </w:r>
      <w:r w:rsidR="00740D7D" w:rsidRPr="00850E99">
        <w:t xml:space="preserve">1741; 1942 Code </w:t>
      </w:r>
      <w:r w:rsidRPr="00850E99">
        <w:t xml:space="preserve">Section </w:t>
      </w:r>
      <w:r w:rsidR="00740D7D" w:rsidRPr="00850E99">
        <w:t xml:space="preserve">2698; 1932 Code </w:t>
      </w:r>
      <w:r w:rsidRPr="00850E99">
        <w:t xml:space="preserve">Sections </w:t>
      </w:r>
      <w:r w:rsidR="00740D7D" w:rsidRPr="00850E99">
        <w:t xml:space="preserve"> 2698, 4041, 4398; Civ. C. </w:t>
      </w:r>
      <w:r w:rsidRPr="00850E99">
        <w:t>‘</w:t>
      </w:r>
      <w:r w:rsidR="00740D7D" w:rsidRPr="00850E99">
        <w:t xml:space="preserve">22 </w:t>
      </w:r>
      <w:r w:rsidRPr="00850E99">
        <w:t xml:space="preserve">Section </w:t>
      </w:r>
      <w:r w:rsidR="00740D7D" w:rsidRPr="00850E99">
        <w:t xml:space="preserve">433; Civ. C. </w:t>
      </w:r>
      <w:r w:rsidRPr="00850E99">
        <w:t>‘</w:t>
      </w:r>
      <w:r w:rsidR="00740D7D" w:rsidRPr="00850E99">
        <w:t xml:space="preserve">12 </w:t>
      </w:r>
      <w:r w:rsidRPr="00850E99">
        <w:t xml:space="preserve">Section </w:t>
      </w:r>
      <w:r w:rsidR="00740D7D" w:rsidRPr="00850E99">
        <w:t xml:space="preserve">381; Civ. C. </w:t>
      </w:r>
      <w:r w:rsidRPr="00850E99">
        <w:t>‘</w:t>
      </w:r>
      <w:r w:rsidR="00740D7D" w:rsidRPr="00850E99">
        <w:t xml:space="preserve">02 </w:t>
      </w:r>
      <w:r w:rsidRPr="00850E99">
        <w:t xml:space="preserve">Section </w:t>
      </w:r>
      <w:r w:rsidR="00740D7D" w:rsidRPr="00850E99">
        <w:t xml:space="preserve">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 Repealed by 2015 Act No. 87, </w:t>
      </w:r>
      <w:r w:rsidRPr="00850E99">
        <w:t xml:space="preserve">Section </w:t>
      </w:r>
      <w:r w:rsidR="00740D7D" w:rsidRPr="00850E99">
        <w:t>21, eff June 11, 2015.</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15.</w:t>
      </w:r>
      <w:r w:rsidR="00740D7D" w:rsidRPr="00850E99">
        <w:t xml:space="preserve"> County auditors, continuing education requirements.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(B) The department, for reasonable cause, may excuse a county auditor from attending these courses for any year. If excused, the auditor does not forfeit one thousand dollars of his state salary supplement for that year.</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7D" w:rsidRPr="00850E99">
        <w:t xml:space="preserve">: 1990 Act No. 444, </w:t>
      </w:r>
      <w:r w:rsidRPr="00850E99">
        <w:t xml:space="preserve">Section </w:t>
      </w:r>
      <w:r w:rsidR="00740D7D" w:rsidRPr="00850E99">
        <w:t xml:space="preserve">1; 1991 Act No. 123, </w:t>
      </w:r>
      <w:r w:rsidRPr="00850E99">
        <w:t xml:space="preserve">Section </w:t>
      </w:r>
      <w:r w:rsidR="00740D7D" w:rsidRPr="00850E99">
        <w:t xml:space="preserve">1; 2006 Act No. 386, </w:t>
      </w:r>
      <w:r w:rsidRPr="00850E99">
        <w:t xml:space="preserve">Section </w:t>
      </w:r>
      <w:r w:rsidR="00740D7D" w:rsidRPr="00850E99">
        <w:t>55.K, eff June 14, 2006.</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20.</w:t>
      </w:r>
      <w:r w:rsidR="00740D7D" w:rsidRPr="00850E99">
        <w:t xml:space="preserve"> Oaths of auditors.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Before entering on the duties of his office the auditor must take the oath prescribed by the Constitution.</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1748; 1952 Code </w:t>
      </w:r>
      <w:r w:rsidRPr="00850E99">
        <w:t xml:space="preserve">Section </w:t>
      </w:r>
      <w:r w:rsidR="00740D7D" w:rsidRPr="00850E99">
        <w:t>65</w:t>
      </w:r>
      <w:r w:rsidRPr="00850E99">
        <w:noBreakHyphen/>
      </w:r>
      <w:r w:rsidR="00740D7D" w:rsidRPr="00850E99">
        <w:t xml:space="preserve">1748; 1942 Code </w:t>
      </w:r>
      <w:r w:rsidRPr="00850E99">
        <w:t xml:space="preserve">Section </w:t>
      </w:r>
      <w:r w:rsidR="00740D7D" w:rsidRPr="00850E99">
        <w:t xml:space="preserve">2698; 1932 Code </w:t>
      </w:r>
      <w:r w:rsidRPr="00850E99">
        <w:t xml:space="preserve">Sections </w:t>
      </w:r>
      <w:r w:rsidR="00740D7D" w:rsidRPr="00850E99">
        <w:t xml:space="preserve"> 2698, 4041, 4398; Civ. C. </w:t>
      </w:r>
      <w:r w:rsidRPr="00850E99">
        <w:t>‘</w:t>
      </w:r>
      <w:r w:rsidR="00740D7D" w:rsidRPr="00850E99">
        <w:t xml:space="preserve">22 </w:t>
      </w:r>
      <w:r w:rsidRPr="00850E99">
        <w:t xml:space="preserve">Section </w:t>
      </w:r>
      <w:r w:rsidR="00740D7D" w:rsidRPr="00850E99">
        <w:t xml:space="preserve">433; Civ. C. </w:t>
      </w:r>
      <w:r w:rsidRPr="00850E99">
        <w:t>‘</w:t>
      </w:r>
      <w:r w:rsidR="00740D7D" w:rsidRPr="00850E99">
        <w:t xml:space="preserve">12 </w:t>
      </w:r>
      <w:r w:rsidRPr="00850E99">
        <w:t xml:space="preserve">Section </w:t>
      </w:r>
      <w:r w:rsidR="00740D7D" w:rsidRPr="00850E99">
        <w:t xml:space="preserve">381; Civ. C. </w:t>
      </w:r>
      <w:r w:rsidRPr="00850E99">
        <w:t>‘</w:t>
      </w:r>
      <w:r w:rsidR="00740D7D" w:rsidRPr="00850E99">
        <w:t xml:space="preserve">02 </w:t>
      </w:r>
      <w:r w:rsidRPr="00850E99">
        <w:t xml:space="preserve">Section </w:t>
      </w:r>
      <w:r w:rsidR="00740D7D" w:rsidRPr="00850E99">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30.</w:t>
      </w:r>
      <w:r w:rsidR="00740D7D" w:rsidRPr="00850E99">
        <w:t xml:space="preserve"> Suspension and removal from office; designation of substitute.</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w:t>
      </w:r>
      <w:r w:rsidRPr="00850E99">
        <w:lastRenderedPageBreak/>
        <w:t>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1749; 1952 Code </w:t>
      </w:r>
      <w:r w:rsidRPr="00850E99">
        <w:t xml:space="preserve">Section </w:t>
      </w:r>
      <w:r w:rsidR="00740D7D" w:rsidRPr="00850E99">
        <w:t>65</w:t>
      </w:r>
      <w:r w:rsidRPr="00850E99">
        <w:noBreakHyphen/>
      </w:r>
      <w:r w:rsidR="00740D7D" w:rsidRPr="00850E99">
        <w:t xml:space="preserve">1749; 1942 Code </w:t>
      </w:r>
      <w:r w:rsidRPr="00850E99">
        <w:t xml:space="preserve">Section </w:t>
      </w:r>
      <w:r w:rsidR="00740D7D" w:rsidRPr="00850E99">
        <w:t xml:space="preserve">2701; 1932 Code </w:t>
      </w:r>
      <w:r w:rsidRPr="00850E99">
        <w:t xml:space="preserve">Section </w:t>
      </w:r>
      <w:r w:rsidR="00740D7D" w:rsidRPr="00850E99">
        <w:t xml:space="preserve">2701; Civ. C. </w:t>
      </w:r>
      <w:r w:rsidRPr="00850E99">
        <w:t>‘</w:t>
      </w:r>
      <w:r w:rsidR="00740D7D" w:rsidRPr="00850E99">
        <w:t xml:space="preserve">22 </w:t>
      </w:r>
      <w:r w:rsidRPr="00850E99">
        <w:t xml:space="preserve">Section </w:t>
      </w:r>
      <w:r w:rsidR="00740D7D" w:rsidRPr="00850E99">
        <w:t xml:space="preserve">434; Civ. C. </w:t>
      </w:r>
      <w:r w:rsidRPr="00850E99">
        <w:t>‘</w:t>
      </w:r>
      <w:r w:rsidR="00740D7D" w:rsidRPr="00850E99">
        <w:t xml:space="preserve">12 </w:t>
      </w:r>
      <w:r w:rsidRPr="00850E99">
        <w:t xml:space="preserve">Section </w:t>
      </w:r>
      <w:r w:rsidR="00740D7D" w:rsidRPr="00850E99">
        <w:t xml:space="preserve">382; Civ. C. </w:t>
      </w:r>
      <w:r w:rsidRPr="00850E99">
        <w:t>‘</w:t>
      </w:r>
      <w:r w:rsidR="00740D7D" w:rsidRPr="00850E99">
        <w:t xml:space="preserve">02 </w:t>
      </w:r>
      <w:r w:rsidRPr="00850E99">
        <w:t xml:space="preserve">Section </w:t>
      </w:r>
      <w:r w:rsidR="00740D7D" w:rsidRPr="00850E99">
        <w:t>340; G. S. 222; R. S. 273; 1881 (17) 1007; 1897 (22) 439.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NOTES OF DECISIONS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Surety</w:t>
      </w:r>
      <w:r w:rsidR="00850E99" w:rsidRPr="00850E99">
        <w:t>’</w:t>
      </w:r>
      <w:r w:rsidRPr="00850E99">
        <w:t>s liability 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1. Surety</w:t>
      </w:r>
      <w:r w:rsidR="00850E99" w:rsidRPr="00850E99">
        <w:t>’</w:t>
      </w:r>
      <w:r w:rsidRPr="00850E99">
        <w:t>s liability</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Where a surety company issued a bond for a county treasurer</w:t>
      </w:r>
      <w:r w:rsidR="00850E99" w:rsidRPr="00850E99">
        <w:t>’</w:t>
      </w:r>
      <w:r w:rsidRPr="00850E99">
        <w:t>s term commencing April, 1913, and, on the expiration of that term treasurer succeeded himself, and filed a new oath of office, but surety company refused to issue another bond and no further premiums were paid, surety company was not liable for treasurer</w:t>
      </w:r>
      <w:r w:rsidR="00850E99" w:rsidRPr="00850E99">
        <w:t>’</w:t>
      </w:r>
      <w:r w:rsidRPr="00850E99">
        <w:t>s defaults occurring during subsequent terms of office, in view of Const. art. 1, S 11, and Civ.Code 1912, SS 382, 652, 661, 662 (See Code 1942, SS 2701, 3045, 3052, 3053), relating to the term of office of the treasurer and the form of his bond, notwithstanding that no subsequent bond was executed, and section 440 providing that the term of treasurer</w:t>
      </w:r>
      <w:r w:rsidR="00850E99" w:rsidRPr="00850E99">
        <w:t>’</w:t>
      </w:r>
      <w:r w:rsidRPr="00850E99">
        <w:t xml:space="preserve">s office is for two years and </w:t>
      </w:r>
      <w:r w:rsidR="00850E99" w:rsidRPr="00850E99">
        <w:t>‘</w:t>
      </w:r>
      <w:r w:rsidRPr="00850E99">
        <w:t>until his successor is appointed and qualified.</w:t>
      </w:r>
      <w:r w:rsidR="00850E99" w:rsidRPr="00850E99">
        <w:t>’</w:t>
      </w:r>
      <w:r w:rsidRPr="00850E99">
        <w:t>. State v Mason, 126 SC 426, 120 SE 367 (1923).</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40.</w:t>
      </w:r>
      <w:r w:rsidR="00740D7D" w:rsidRPr="00850E99">
        <w:t xml:space="preserve"> Deputy auditor.</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(A) A county auditor may appoint an employee in his office to be his deputy. The appointment must be filed with the State Treasurer and the governing body of that county. When the appointment is filed, the deputy may act for and on behalf of the county auditor when the auditor is incapacitated by reason of a physical or mental disability or during a temporary absence.</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(B) If there is a vacancy in the office of county auditor by reason of death, resignation, or disqualification, the appointed deputy shall carry out the duties of the office until a successor is appointed or elected and qualified.</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1750; 1952 Code </w:t>
      </w:r>
      <w:r w:rsidRPr="00850E99">
        <w:t xml:space="preserve">Section </w:t>
      </w:r>
      <w:r w:rsidR="00740D7D" w:rsidRPr="00850E99">
        <w:t>65</w:t>
      </w:r>
      <w:r w:rsidRPr="00850E99">
        <w:noBreakHyphen/>
      </w:r>
      <w:r w:rsidR="00740D7D" w:rsidRPr="00850E99">
        <w:t xml:space="preserve">1750; 1942 Code </w:t>
      </w:r>
      <w:r w:rsidRPr="00850E99">
        <w:t xml:space="preserve">Section </w:t>
      </w:r>
      <w:r w:rsidR="00740D7D" w:rsidRPr="00850E99">
        <w:t xml:space="preserve">2700; 1941 (42) 36; 1958 (50) 1907; 2001 Act No. 89, </w:t>
      </w:r>
      <w:r w:rsidRPr="00850E99">
        <w:t xml:space="preserve">Section </w:t>
      </w:r>
      <w:r w:rsidR="00740D7D" w:rsidRPr="00850E99">
        <w:t xml:space="preserve">62B, eff July 20, 2001; 2015 Act No. 87 (S.379), </w:t>
      </w:r>
      <w:r w:rsidRPr="00850E99">
        <w:t xml:space="preserve">Section </w:t>
      </w:r>
      <w:r w:rsidR="00740D7D" w:rsidRPr="00850E99">
        <w:t>22, eff June 11, 2015.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Effect of Amendment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2015 Act No. 87, </w:t>
      </w:r>
      <w:r w:rsidR="00850E99" w:rsidRPr="00850E99">
        <w:t xml:space="preserve">Section </w:t>
      </w:r>
      <w:r w:rsidRPr="00850E99">
        <w:t xml:space="preserve">22, in (A), substituted </w:t>
      </w:r>
      <w:r w:rsidR="00850E99" w:rsidRPr="00850E99">
        <w:t>“</w:t>
      </w:r>
      <w:r w:rsidRPr="00850E99">
        <w:t>State Treasurer</w:t>
      </w:r>
      <w:r w:rsidR="00850E99" w:rsidRPr="00850E99">
        <w:t>”</w:t>
      </w:r>
      <w:r w:rsidRPr="00850E99">
        <w:t xml:space="preserve"> for </w:t>
      </w:r>
      <w:r w:rsidR="00850E99" w:rsidRPr="00850E99">
        <w:t>“</w:t>
      </w:r>
      <w:r w:rsidRPr="00850E99">
        <w:t>Comptroller General</w:t>
      </w:r>
      <w:r w:rsidR="00850E99" w:rsidRPr="00850E99">
        <w:t>”</w:t>
      </w:r>
      <w:r w:rsidRPr="00850E99">
        <w: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Counties 86.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104.</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Counties </w:t>
      </w:r>
      <w:r w:rsidR="00850E99" w:rsidRPr="00850E99">
        <w:t xml:space="preserve">Section </w:t>
      </w:r>
      <w:r w:rsidRPr="00850E99">
        <w:t>194.</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Attorney General</w:t>
      </w:r>
      <w:r w:rsidR="00850E99" w:rsidRPr="00850E99">
        <w:t>’</w:t>
      </w:r>
      <w:r w:rsidRPr="00850E99">
        <w:t>s Opinions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If the Governor does not make an appointment to fill a vacancy in the office of county auditor, section 12</w:t>
      </w:r>
      <w:r w:rsidR="00850E99" w:rsidRPr="00850E99">
        <w:noBreakHyphen/>
      </w:r>
      <w:r w:rsidRPr="00850E99">
        <w:t>39</w:t>
      </w:r>
      <w:r w:rsidR="00850E99" w:rsidRPr="00850E99">
        <w:noBreakHyphen/>
      </w:r>
      <w:r w:rsidRPr="00850E99">
        <w:t>40 provides a mechanism by which a deputy auditor may fulfill the duties of the auditor until a successor is chosen. S.C. Op.Atty.Gen. (July 13, 2012) 2012 WL 3057449.</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Section 12</w:t>
      </w:r>
      <w:r w:rsidR="00850E99" w:rsidRPr="00850E99">
        <w:noBreakHyphen/>
      </w:r>
      <w:r w:rsidRPr="00850E99">
        <w:t>39</w:t>
      </w:r>
      <w:r w:rsidR="00850E99" w:rsidRPr="00850E99">
        <w:noBreakHyphen/>
      </w:r>
      <w:r w:rsidRPr="00850E99">
        <w:t>40 does not, in conveying the responsibilities of the county auditor to the deputy auditor in situations in which a vacancy in the office of the auditor exists, afford the auditor</w:t>
      </w:r>
      <w:r w:rsidR="00850E99" w:rsidRPr="00850E99">
        <w:t>’</w:t>
      </w:r>
      <w:r w:rsidRPr="00850E99">
        <w:t>s compensation to the deputy. However, the deputy would be entitled to such compensation, including the salary supplements provided to the auditor pursuant to section 8</w:t>
      </w:r>
      <w:r w:rsidR="00850E99" w:rsidRPr="00850E99">
        <w:noBreakHyphen/>
      </w:r>
      <w:r w:rsidRPr="00850E99">
        <w:t>15</w:t>
      </w:r>
      <w:r w:rsidR="00850E99" w:rsidRPr="00850E99">
        <w:noBreakHyphen/>
      </w:r>
      <w:r w:rsidRPr="00850E99">
        <w:t>65. Furthermore, such compensation shall be paid to the deputy auditor until such time as the elected auditor assumes the duties of the office. S.C. Op.Atty.Gen. (Sept. 22, 2006) 2006 WL 2849794.</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lastRenderedPageBreak/>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50.</w:t>
      </w:r>
      <w:r w:rsidR="00740D7D" w:rsidRPr="00850E99">
        <w:t xml:space="preserve"> Auditor may administer oaths.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Each county auditor is authorized to administer all oaths required to be taken by anyone in the assessment and return of property for taxation or in the performance of any duty enjoined upon county auditors by law.</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1751; 1952 Code </w:t>
      </w:r>
      <w:r w:rsidRPr="00850E99">
        <w:t xml:space="preserve">Section </w:t>
      </w:r>
      <w:r w:rsidR="00740D7D" w:rsidRPr="00850E99">
        <w:t>65</w:t>
      </w:r>
      <w:r w:rsidRPr="00850E99">
        <w:noBreakHyphen/>
      </w:r>
      <w:r w:rsidR="00740D7D" w:rsidRPr="00850E99">
        <w:t xml:space="preserve">1751; 1942 Code </w:t>
      </w:r>
      <w:r w:rsidRPr="00850E99">
        <w:t xml:space="preserve">Section </w:t>
      </w:r>
      <w:r w:rsidR="00740D7D" w:rsidRPr="00850E99">
        <w:t xml:space="preserve">2730; 1932 Code </w:t>
      </w:r>
      <w:r w:rsidRPr="00850E99">
        <w:t xml:space="preserve">Section </w:t>
      </w:r>
      <w:r w:rsidR="00740D7D" w:rsidRPr="00850E99">
        <w:t xml:space="preserve">2730; Civ. C. </w:t>
      </w:r>
      <w:r w:rsidRPr="00850E99">
        <w:t>‘</w:t>
      </w:r>
      <w:r w:rsidR="00740D7D" w:rsidRPr="00850E99">
        <w:t xml:space="preserve">22 </w:t>
      </w:r>
      <w:r w:rsidRPr="00850E99">
        <w:t xml:space="preserve">Section </w:t>
      </w:r>
      <w:r w:rsidR="00740D7D" w:rsidRPr="00850E99">
        <w:t xml:space="preserve">462; Civ. C. </w:t>
      </w:r>
      <w:r w:rsidRPr="00850E99">
        <w:t>‘</w:t>
      </w:r>
      <w:r w:rsidR="00740D7D" w:rsidRPr="00850E99">
        <w:t xml:space="preserve">12 </w:t>
      </w:r>
      <w:r w:rsidRPr="00850E99">
        <w:t xml:space="preserve">Section </w:t>
      </w:r>
      <w:r w:rsidR="00740D7D" w:rsidRPr="00850E99">
        <w:t xml:space="preserve">410; Civ. C. </w:t>
      </w:r>
      <w:r w:rsidRPr="00850E99">
        <w:t>‘</w:t>
      </w:r>
      <w:r w:rsidR="00740D7D" w:rsidRPr="00850E99">
        <w:t xml:space="preserve">02 </w:t>
      </w:r>
      <w:r w:rsidRPr="00850E99">
        <w:t xml:space="preserve">Section </w:t>
      </w:r>
      <w:r w:rsidR="00740D7D" w:rsidRPr="00850E99">
        <w:t>369; G. S. 251; R. S. 303; 1881 (17) 1017.</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Counties 84.</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104.</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C.J.S. Counties </w:t>
      </w:r>
      <w:r w:rsidR="00850E99" w:rsidRPr="00850E99">
        <w:t xml:space="preserve">Section </w:t>
      </w:r>
      <w:r w:rsidRPr="00850E99">
        <w:t>192.</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60.</w:t>
      </w:r>
      <w:r w:rsidR="00740D7D" w:rsidRPr="00850E99">
        <w:t xml:space="preserve"> Time and place auditor shall receive returns and make assessments.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may give thirty days</w:t>
      </w:r>
      <w:r w:rsidR="00850E99" w:rsidRPr="00850E99">
        <w:t>’</w:t>
      </w:r>
      <w:r w:rsidRPr="00850E99">
        <w:t xml:space="preserve"> public notice of the days upon which he will be at the several places designated.</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1752; 1952 Code </w:t>
      </w:r>
      <w:r w:rsidRPr="00850E99">
        <w:t xml:space="preserve">Section </w:t>
      </w:r>
      <w:r w:rsidR="00740D7D" w:rsidRPr="00850E99">
        <w:t>65</w:t>
      </w:r>
      <w:r w:rsidRPr="00850E99">
        <w:noBreakHyphen/>
      </w:r>
      <w:r w:rsidR="00740D7D" w:rsidRPr="00850E99">
        <w:t xml:space="preserve">1752; 1942 Code </w:t>
      </w:r>
      <w:r w:rsidRPr="00850E99">
        <w:t xml:space="preserve">Sections </w:t>
      </w:r>
      <w:r w:rsidR="00740D7D" w:rsidRPr="00850E99">
        <w:t xml:space="preserve"> 2702, 2703; 1932 Code </w:t>
      </w:r>
      <w:r w:rsidRPr="00850E99">
        <w:t xml:space="preserve">Sections </w:t>
      </w:r>
      <w:r w:rsidR="00740D7D" w:rsidRPr="00850E99">
        <w:t xml:space="preserve"> 2702, 2703; Civ. C. </w:t>
      </w:r>
      <w:r w:rsidRPr="00850E99">
        <w:t>‘</w:t>
      </w:r>
      <w:r w:rsidR="00740D7D" w:rsidRPr="00850E99">
        <w:t xml:space="preserve">22 </w:t>
      </w:r>
      <w:r w:rsidRPr="00850E99">
        <w:t xml:space="preserve">Section </w:t>
      </w:r>
      <w:r w:rsidR="00740D7D" w:rsidRPr="00850E99">
        <w:t xml:space="preserve">435; Civ. C. </w:t>
      </w:r>
      <w:r w:rsidRPr="00850E99">
        <w:t>‘</w:t>
      </w:r>
      <w:r w:rsidR="00740D7D" w:rsidRPr="00850E99">
        <w:t xml:space="preserve">12 </w:t>
      </w:r>
      <w:r w:rsidRPr="00850E99">
        <w:t xml:space="preserve">Section </w:t>
      </w:r>
      <w:r w:rsidR="00740D7D" w:rsidRPr="00850E99">
        <w:t xml:space="preserve">383; Civ. C. </w:t>
      </w:r>
      <w:r w:rsidRPr="00850E99">
        <w:t>‘</w:t>
      </w:r>
      <w:r w:rsidR="00740D7D" w:rsidRPr="00850E99">
        <w:t xml:space="preserve">02 </w:t>
      </w:r>
      <w:r w:rsidRPr="00850E99">
        <w:t xml:space="preserve">Section </w:t>
      </w:r>
      <w:r w:rsidR="00740D7D" w:rsidRPr="00850E99">
        <w:t xml:space="preserve">342; G. S. 225, 226; R. S. 275, 276; 1881 (17) 1008; 1917 (30) 68; 1920 (31) 1142; 1923 (33) 835; 1925 (34) 192; 1926 (34) 936, 981; 1929 (36) 279; 1938 (40) 1634; 1988 Act No. 330; 2015 Act No. 87 (S.379), </w:t>
      </w:r>
      <w:r w:rsidRPr="00850E99">
        <w:t xml:space="preserve">Section </w:t>
      </w:r>
      <w:r w:rsidR="00740D7D" w:rsidRPr="00850E99">
        <w:t>23, eff June 11, 2015.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Effect of Amendment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2015 Act No. 87, </w:t>
      </w:r>
      <w:r w:rsidR="00850E99" w:rsidRPr="00850E99">
        <w:t xml:space="preserve">Section </w:t>
      </w:r>
      <w:r w:rsidRPr="00850E99">
        <w:t xml:space="preserve">23, substituted </w:t>
      </w:r>
      <w:r w:rsidR="00850E99" w:rsidRPr="00850E99">
        <w:t>“</w:t>
      </w:r>
      <w:r w:rsidRPr="00850E99">
        <w:t>April thirtieth of each year</w:t>
      </w:r>
      <w:r w:rsidR="00850E99" w:rsidRPr="00850E99">
        <w:t>”</w:t>
      </w:r>
      <w:r w:rsidRPr="00850E99">
        <w:t xml:space="preserve"> for </w:t>
      </w:r>
      <w:r w:rsidR="00850E99" w:rsidRPr="00850E99">
        <w:t>“</w:t>
      </w:r>
      <w:r w:rsidRPr="00850E99">
        <w:t>April fifteenth of each year</w:t>
      </w:r>
      <w:r w:rsidR="00850E99" w:rsidRPr="00850E99">
        <w:t>”</w:t>
      </w:r>
      <w:r w:rsidRPr="00850E99">
        <w: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CROSS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Filing an amended return, see </w:t>
      </w:r>
      <w:r w:rsidR="00850E99" w:rsidRPr="00850E99">
        <w:t xml:space="preserve">Section </w:t>
      </w:r>
      <w:r w:rsidRPr="00850E99">
        <w:t>12</w:t>
      </w:r>
      <w:r w:rsidR="00850E99" w:rsidRPr="00850E99">
        <w:noBreakHyphen/>
      </w:r>
      <w:r w:rsidRPr="00850E99">
        <w:t>37</w:t>
      </w:r>
      <w:r w:rsidR="00850E99" w:rsidRPr="00850E99">
        <w:noBreakHyphen/>
      </w:r>
      <w:r w:rsidRPr="00850E99">
        <w:t>975.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2443.</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C.J.S. Taxation </w:t>
      </w:r>
      <w:r w:rsidR="00850E99" w:rsidRPr="00850E99">
        <w:t xml:space="preserve">Section </w:t>
      </w:r>
      <w:r w:rsidRPr="00850E99">
        <w:t>539.</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70.</w:t>
      </w:r>
      <w:r w:rsidR="00740D7D" w:rsidRPr="00850E99">
        <w:t xml:space="preserve"> Classifications for purposes of appraising and assessing personal property.</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For the purpose of appraising and assessing personal property of businesses and other entities under the jurisdiction of the county auditor, the county auditor shall follow the classification of the most recent North American Industry Classification System Manual, as follows: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(1) Sector 11, subsectors 111, 112, 113, 114, and 115, unless exempt;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(2) Sector 52, subsectors 522, 523, 524, and 525; Sector 53, subsectors 531 and 533; and Sector 55, subsector 551, unless exempt;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(3) Sector 51, subsector 512; Sector 54, subsector 541; Sector 61, subsector 611; Sector 62, subsectors 621, 622, 623, and 624; Sector 71, subsector 712; Sector 72, subsector 721; and Sector 81, subsectors 813 and 814, unless exempt.</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1994 Act No. 516, </w:t>
      </w:r>
      <w:r w:rsidRPr="00850E99">
        <w:t xml:space="preserve">Section </w:t>
      </w:r>
      <w:r w:rsidR="00740D7D" w:rsidRPr="00850E99">
        <w:t xml:space="preserve">25; 2003 Act No. 69, </w:t>
      </w:r>
      <w:r w:rsidRPr="00850E99">
        <w:t xml:space="preserve">Section </w:t>
      </w:r>
      <w:r w:rsidR="00740D7D" w:rsidRPr="00850E99">
        <w:t>3.UU, eff January 1, 2005.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2176.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Taxation </w:t>
      </w:r>
      <w:r w:rsidR="00850E99" w:rsidRPr="00850E99">
        <w:t xml:space="preserve">Sections </w:t>
      </w:r>
      <w:r w:rsidRPr="00850E99">
        <w:t xml:space="preserve"> 89 to 90, 111, 117, 119, 122, 126 to 127, 129.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Attorney General</w:t>
      </w:r>
      <w:r w:rsidR="00850E99" w:rsidRPr="00850E99">
        <w:t>’</w:t>
      </w:r>
      <w:r w:rsidRPr="00850E99">
        <w:t>s Opinions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When property is under an </w:t>
      </w:r>
      <w:r w:rsidR="00850E99" w:rsidRPr="00850E99">
        <w:t>“</w:t>
      </w:r>
      <w:r w:rsidRPr="00850E99">
        <w:t>unknown</w:t>
      </w:r>
      <w:r w:rsidR="00850E99" w:rsidRPr="00850E99">
        <w:t>”</w:t>
      </w:r>
      <w:r w:rsidRPr="00850E99">
        <w:t xml:space="preserve"> ownership, an entry to this effect in the tax title property description would satisfy the requirements of former </w:t>
      </w:r>
      <w:r w:rsidR="00850E99" w:rsidRPr="00850E99">
        <w:t xml:space="preserve">Sections </w:t>
      </w:r>
      <w:r w:rsidRPr="00850E99">
        <w:t xml:space="preserve"> 30</w:t>
      </w:r>
      <w:r w:rsidR="00850E99" w:rsidRPr="00850E99">
        <w:noBreakHyphen/>
      </w:r>
      <w:r w:rsidRPr="00850E99">
        <w:t>9</w:t>
      </w:r>
      <w:r w:rsidR="00850E99" w:rsidRPr="00850E99">
        <w:noBreakHyphen/>
      </w:r>
      <w:r w:rsidRPr="00850E99">
        <w:t>50 and 30</w:t>
      </w:r>
      <w:r w:rsidR="00850E99" w:rsidRPr="00850E99">
        <w:noBreakHyphen/>
      </w:r>
      <w:r w:rsidRPr="00850E99">
        <w:t>5</w:t>
      </w:r>
      <w:r w:rsidR="00850E99" w:rsidRPr="00850E99">
        <w:noBreakHyphen/>
      </w:r>
      <w:r w:rsidRPr="00850E99">
        <w:t>35. 1986 Op Atty Gen, No 86</w:t>
      </w:r>
      <w:r w:rsidR="00850E99" w:rsidRPr="00850E99">
        <w:noBreakHyphen/>
      </w:r>
      <w:r w:rsidRPr="00850E99">
        <w:t>40, p 125 (March 24, 1986) 1986 WL 192000.</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Procedure where owner of property is not known. A county auditor is to list the ownership of real property as </w:t>
      </w:r>
      <w:r w:rsidR="00850E99" w:rsidRPr="00850E99">
        <w:t>“</w:t>
      </w:r>
      <w:r w:rsidRPr="00850E99">
        <w:t>unknown</w:t>
      </w:r>
      <w:r w:rsidR="00850E99" w:rsidRPr="00850E99">
        <w:t>”</w:t>
      </w:r>
      <w:r w:rsidRPr="00850E99">
        <w:t xml:space="preserve"> in cases where the real owner of the property is not known, and the property is to be taxed accordingly. (Decided under former law.) 1968</w:t>
      </w:r>
      <w:r w:rsidR="00850E99" w:rsidRPr="00850E99">
        <w:noBreakHyphen/>
      </w:r>
      <w:r w:rsidRPr="00850E99">
        <w:t>69 Op Atty Gen, No 2744, p 212 (October 10, 1969) 1969 WL 10741.</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A county auditor is not required to accept the grantee in a quitclaim deed as the true owner of property for ad valorem tax purposes when the records fail to disclose or establish any interest in the said property that was conveyed by the grantor. (Decided under former law.) 1966</w:t>
      </w:r>
      <w:r w:rsidR="00850E99" w:rsidRPr="00850E99">
        <w:noBreakHyphen/>
      </w:r>
      <w:r w:rsidRPr="00850E99">
        <w:t>67 Op Atty Gen, No 2379, p 228 (December 6, 1967) 1967 WL 8687.</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120.</w:t>
      </w:r>
      <w:r w:rsidR="00740D7D" w:rsidRPr="00850E99">
        <w:t xml:space="preserve"> Auditor may enter and examine buildings (except dwellings) to ascertain value.</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For the purpose of enabling the auditor to determine the value of any taxable personal property and other improvements, he may enter and fully examine all buildings and structures (except dwellings), of whatever kind, which are not by law expressly exempt from taxation.</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1764; 1952 Code </w:t>
      </w:r>
      <w:r w:rsidRPr="00850E99">
        <w:t xml:space="preserve">Section </w:t>
      </w:r>
      <w:r w:rsidR="00740D7D" w:rsidRPr="00850E99">
        <w:t>65</w:t>
      </w:r>
      <w:r w:rsidRPr="00850E99">
        <w:noBreakHyphen/>
      </w:r>
      <w:r w:rsidR="00740D7D" w:rsidRPr="00850E99">
        <w:t xml:space="preserve">1764; 1942 Code </w:t>
      </w:r>
      <w:r w:rsidRPr="00850E99">
        <w:t xml:space="preserve">Section </w:t>
      </w:r>
      <w:r w:rsidR="00740D7D" w:rsidRPr="00850E99">
        <w:t xml:space="preserve">2710; 1932 Code </w:t>
      </w:r>
      <w:r w:rsidRPr="00850E99">
        <w:t xml:space="preserve">Section </w:t>
      </w:r>
      <w:r w:rsidR="00740D7D" w:rsidRPr="00850E99">
        <w:t xml:space="preserve">2710; Civ. C. </w:t>
      </w:r>
      <w:r w:rsidRPr="00850E99">
        <w:t>‘</w:t>
      </w:r>
      <w:r w:rsidR="00740D7D" w:rsidRPr="00850E99">
        <w:t xml:space="preserve">22 </w:t>
      </w:r>
      <w:r w:rsidRPr="00850E99">
        <w:t xml:space="preserve">Section </w:t>
      </w:r>
      <w:r w:rsidR="00740D7D" w:rsidRPr="00850E99">
        <w:t xml:space="preserve">442; Civ. C. </w:t>
      </w:r>
      <w:r w:rsidRPr="00850E99">
        <w:t>‘</w:t>
      </w:r>
      <w:r w:rsidR="00740D7D" w:rsidRPr="00850E99">
        <w:t xml:space="preserve">12 </w:t>
      </w:r>
      <w:r w:rsidRPr="00850E99">
        <w:t xml:space="preserve">Section </w:t>
      </w:r>
      <w:r w:rsidR="00740D7D" w:rsidRPr="00850E99">
        <w:t xml:space="preserve">390; Civ. C. </w:t>
      </w:r>
      <w:r w:rsidRPr="00850E99">
        <w:t>‘</w:t>
      </w:r>
      <w:r w:rsidR="00740D7D" w:rsidRPr="00850E99">
        <w:t xml:space="preserve">02 </w:t>
      </w:r>
      <w:r w:rsidRPr="00850E99">
        <w:t xml:space="preserve">Section </w:t>
      </w:r>
      <w:r w:rsidR="00740D7D" w:rsidRPr="00850E99">
        <w:t xml:space="preserve">349; G. S. 231; R. S. 282; 1881 (17) 1010; 2015 Act No. 87 (S.379), </w:t>
      </w:r>
      <w:r w:rsidRPr="00850E99">
        <w:t xml:space="preserve">Section </w:t>
      </w:r>
      <w:r w:rsidR="00740D7D" w:rsidRPr="00850E99">
        <w:t>24, eff June 11, 2015.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Effect of Amendment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2015 Act No. 87, </w:t>
      </w:r>
      <w:r w:rsidR="00850E99" w:rsidRPr="00850E99">
        <w:t xml:space="preserve">Section </w:t>
      </w:r>
      <w:r w:rsidRPr="00850E99">
        <w:t xml:space="preserve">24, substituted </w:t>
      </w:r>
      <w:r w:rsidR="00850E99" w:rsidRPr="00850E99">
        <w:t>“</w:t>
      </w:r>
      <w:r w:rsidRPr="00850E99">
        <w:t>value of any taxable personal property</w:t>
      </w:r>
      <w:r w:rsidR="00850E99" w:rsidRPr="00850E99">
        <w:t>”</w:t>
      </w:r>
      <w:r w:rsidRPr="00850E99">
        <w:t xml:space="preserve"> for </w:t>
      </w:r>
      <w:r w:rsidR="00850E99" w:rsidRPr="00850E99">
        <w:t>“</w:t>
      </w:r>
      <w:r w:rsidRPr="00850E99">
        <w:t>value of buildings</w:t>
      </w:r>
      <w:r w:rsidR="00850E99" w:rsidRPr="00850E99">
        <w:t>”</w:t>
      </w:r>
      <w:r w:rsidRPr="00850E99">
        <w: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2475.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Taxation </w:t>
      </w:r>
      <w:r w:rsidR="00850E99" w:rsidRPr="00850E99">
        <w:t xml:space="preserve">Section </w:t>
      </w:r>
      <w:r w:rsidRPr="00850E99">
        <w:t>551.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Attorney General</w:t>
      </w:r>
      <w:r w:rsidR="00850E99" w:rsidRPr="00850E99">
        <w:t>’</w:t>
      </w:r>
      <w:r w:rsidRPr="00850E99">
        <w:t>s Opinions</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Discussion of the auditor</w:t>
      </w:r>
      <w:r w:rsidR="00850E99" w:rsidRPr="00850E99">
        <w:t>’</w:t>
      </w:r>
      <w:r w:rsidRPr="00850E99">
        <w:t>s right to enter and examine buildings. S.C. Op.Atty.Gen. (October 16, 2014) 2014 WL 5439609.</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140.</w:t>
      </w:r>
      <w:r w:rsidR="00740D7D" w:rsidRPr="00850E99">
        <w:t xml:space="preserve"> Time when tax books shall be completed.</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The auditor, on or before the thirtieth day of September of each year, shall make up and complete the tax books of the county, as required in Section 12</w:t>
      </w:r>
      <w:r w:rsidR="00850E99" w:rsidRPr="00850E99">
        <w:noBreakHyphen/>
      </w:r>
      <w:r w:rsidRPr="00850E99">
        <w:t>39</w:t>
      </w:r>
      <w:r w:rsidR="00850E99" w:rsidRPr="00850E99">
        <w:noBreakHyphen/>
      </w:r>
      <w:r w:rsidRPr="00850E99">
        <w:t>150.</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1766; 1952 Code </w:t>
      </w:r>
      <w:r w:rsidRPr="00850E99">
        <w:t xml:space="preserve">Section </w:t>
      </w:r>
      <w:r w:rsidR="00740D7D" w:rsidRPr="00850E99">
        <w:t>65</w:t>
      </w:r>
      <w:r w:rsidRPr="00850E99">
        <w:noBreakHyphen/>
      </w:r>
      <w:r w:rsidR="00740D7D" w:rsidRPr="00850E99">
        <w:t xml:space="preserve">1766; 1942 Code </w:t>
      </w:r>
      <w:r w:rsidRPr="00850E99">
        <w:t xml:space="preserve">Section </w:t>
      </w:r>
      <w:r w:rsidR="00740D7D" w:rsidRPr="00850E99">
        <w:t xml:space="preserve">2712; 1932 Code </w:t>
      </w:r>
      <w:r w:rsidRPr="00850E99">
        <w:t xml:space="preserve">Section </w:t>
      </w:r>
      <w:r w:rsidR="00740D7D" w:rsidRPr="00850E99">
        <w:t xml:space="preserve">2712; Civ. C. </w:t>
      </w:r>
      <w:r w:rsidRPr="00850E99">
        <w:t>‘</w:t>
      </w:r>
      <w:r w:rsidR="00740D7D" w:rsidRPr="00850E99">
        <w:t xml:space="preserve">22 </w:t>
      </w:r>
      <w:r w:rsidRPr="00850E99">
        <w:t xml:space="preserve">Section </w:t>
      </w:r>
      <w:r w:rsidR="00740D7D" w:rsidRPr="00850E99">
        <w:t xml:space="preserve">444; Civ. C. </w:t>
      </w:r>
      <w:r w:rsidRPr="00850E99">
        <w:t>‘</w:t>
      </w:r>
      <w:r w:rsidR="00740D7D" w:rsidRPr="00850E99">
        <w:t xml:space="preserve">12 </w:t>
      </w:r>
      <w:r w:rsidRPr="00850E99">
        <w:t xml:space="preserve">Section </w:t>
      </w:r>
      <w:r w:rsidR="00740D7D" w:rsidRPr="00850E99">
        <w:t xml:space="preserve">392; Civ. C. </w:t>
      </w:r>
      <w:r w:rsidRPr="00850E99">
        <w:t>‘</w:t>
      </w:r>
      <w:r w:rsidR="00740D7D" w:rsidRPr="00850E99">
        <w:t xml:space="preserve">02 </w:t>
      </w:r>
      <w:r w:rsidRPr="00850E99">
        <w:t xml:space="preserve">Sections </w:t>
      </w:r>
      <w:r w:rsidR="00740D7D" w:rsidRPr="00850E99">
        <w:t xml:space="preserve"> 351, 357; G. S. 233; R. S. 284; 1881 (17) 1011; 1885 (19) 164; 1897 (22) 468; 1936 (39) 1612; 1958 (50) 1907; 1998 Act No. 370, </w:t>
      </w:r>
      <w:r w:rsidRPr="00850E99">
        <w:t xml:space="preserve">Section </w:t>
      </w:r>
      <w:r w:rsidR="00740D7D" w:rsidRPr="00850E99">
        <w:t>2.</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2577.</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Taxation </w:t>
      </w:r>
      <w:r w:rsidR="00850E99" w:rsidRPr="00850E99">
        <w:t xml:space="preserve">Section </w:t>
      </w:r>
      <w:r w:rsidRPr="00850E99">
        <w:t>663.</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NOTES OF DECISIONS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In general 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1. In general</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The inference from this section [Code 1962 </w:t>
      </w:r>
      <w:r w:rsidR="00850E99" w:rsidRPr="00850E99">
        <w:t xml:space="preserve">Section </w:t>
      </w:r>
      <w:r w:rsidRPr="00850E99">
        <w:t>65</w:t>
      </w:r>
      <w:r w:rsidR="00850E99" w:rsidRPr="00850E99">
        <w:noBreakHyphen/>
      </w:r>
      <w:r w:rsidRPr="00850E99">
        <w:t xml:space="preserve">1766], Code 1962 </w:t>
      </w:r>
      <w:r w:rsidR="00850E99" w:rsidRPr="00850E99">
        <w:t xml:space="preserve">Sections </w:t>
      </w:r>
      <w:r w:rsidRPr="00850E99">
        <w:t xml:space="preserve"> 65</w:t>
      </w:r>
      <w:r w:rsidR="00850E99" w:rsidRPr="00850E99">
        <w:noBreakHyphen/>
      </w:r>
      <w:r w:rsidRPr="00850E99">
        <w:t>1776 and 65</w:t>
      </w:r>
      <w:r w:rsidR="00850E99" w:rsidRPr="00850E99">
        <w:noBreakHyphen/>
      </w:r>
      <w:r w:rsidRPr="00850E99">
        <w:t>1779 is that it is the auditor</w:t>
      </w:r>
      <w:r w:rsidR="00850E99" w:rsidRPr="00850E99">
        <w:t>’</w:t>
      </w:r>
      <w:r w:rsidRPr="00850E99">
        <w:t>s duty to make appropriate changes when he prepares the next annual county duplicates. Osborne v. Vallentine (S.C. 1941) 196 S.C. 90, 12 S.E.2d 856.</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150.</w:t>
      </w:r>
      <w:r w:rsidR="00740D7D" w:rsidRPr="00850E99">
        <w:t xml:space="preserve"> County duplicate list.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1768; 1952 Code </w:t>
      </w:r>
      <w:r w:rsidRPr="00850E99">
        <w:t xml:space="preserve">Section </w:t>
      </w:r>
      <w:r w:rsidR="00740D7D" w:rsidRPr="00850E99">
        <w:t>65</w:t>
      </w:r>
      <w:r w:rsidRPr="00850E99">
        <w:noBreakHyphen/>
      </w:r>
      <w:r w:rsidR="00740D7D" w:rsidRPr="00850E99">
        <w:t xml:space="preserve">1768; 1942 Code </w:t>
      </w:r>
      <w:r w:rsidRPr="00850E99">
        <w:t xml:space="preserve">Section </w:t>
      </w:r>
      <w:r w:rsidR="00740D7D" w:rsidRPr="00850E99">
        <w:t xml:space="preserve">2713; 1932 Code </w:t>
      </w:r>
      <w:r w:rsidRPr="00850E99">
        <w:t xml:space="preserve">Section </w:t>
      </w:r>
      <w:r w:rsidR="00740D7D" w:rsidRPr="00850E99">
        <w:t xml:space="preserve">2713; Civ. C. </w:t>
      </w:r>
      <w:r w:rsidRPr="00850E99">
        <w:t>‘</w:t>
      </w:r>
      <w:r w:rsidR="00740D7D" w:rsidRPr="00850E99">
        <w:t xml:space="preserve">22 </w:t>
      </w:r>
      <w:r w:rsidRPr="00850E99">
        <w:t xml:space="preserve">Section </w:t>
      </w:r>
      <w:r w:rsidR="00740D7D" w:rsidRPr="00850E99">
        <w:t xml:space="preserve">445; Civ. C. </w:t>
      </w:r>
      <w:r w:rsidRPr="00850E99">
        <w:t>‘</w:t>
      </w:r>
      <w:r w:rsidR="00740D7D" w:rsidRPr="00850E99">
        <w:t xml:space="preserve">12 </w:t>
      </w:r>
      <w:r w:rsidRPr="00850E99">
        <w:t xml:space="preserve">Section </w:t>
      </w:r>
      <w:r w:rsidR="00740D7D" w:rsidRPr="00850E99">
        <w:t xml:space="preserve">393; Civ. C. </w:t>
      </w:r>
      <w:r w:rsidRPr="00850E99">
        <w:t>‘</w:t>
      </w:r>
      <w:r w:rsidR="00740D7D" w:rsidRPr="00850E99">
        <w:t xml:space="preserve">02 </w:t>
      </w:r>
      <w:r w:rsidRPr="00850E99">
        <w:t xml:space="preserve">Section </w:t>
      </w:r>
      <w:r w:rsidR="00740D7D" w:rsidRPr="00850E99">
        <w:t xml:space="preserve">352; G. S. 234; R. S. 28; 1881 (17) 1010; 1885 (19) 164; 2006 Act No. 386, </w:t>
      </w:r>
      <w:r w:rsidRPr="00850E99">
        <w:t xml:space="preserve">Section </w:t>
      </w:r>
      <w:r w:rsidR="00740D7D" w:rsidRPr="00850E99">
        <w:t>55.L, eff June 14, 2006.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2601.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Taxation </w:t>
      </w:r>
      <w:r w:rsidR="00850E99" w:rsidRPr="00850E99">
        <w:t xml:space="preserve">Section </w:t>
      </w:r>
      <w:r w:rsidRPr="00850E99">
        <w:t>676.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Attorney General</w:t>
      </w:r>
      <w:r w:rsidR="00850E99" w:rsidRPr="00850E99">
        <w:t>’</w:t>
      </w:r>
      <w:r w:rsidRPr="00850E99">
        <w:t>s Opinions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 county auditor may present the tax roll duplicate to the country treasurer in electronic form; delivery is completed by making an electronic tax roll in the accounts receivable portion available to the treasurer, and the treasurer may use the electronic tax roll, if it is the auditor</w:t>
      </w:r>
      <w:r w:rsidR="00850E99" w:rsidRPr="00850E99">
        <w:t>’</w:t>
      </w:r>
      <w:r w:rsidRPr="00850E99">
        <w:t>s delivery of the county duplicate and if used to populate the tax bill, to collect the taxes due as his warrant for the collection of the taxes. S.C. Op.Atty.Gen. (September 23, 2016) 2016 WL 5820154.</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How tax duplicates prepared. The county assessment rolls or tax duplicates should be prepared so as to reflect each individual parcel or lot of land and the value thereof. 1968</w:t>
      </w:r>
      <w:r w:rsidR="00850E99" w:rsidRPr="00850E99">
        <w:noBreakHyphen/>
      </w:r>
      <w:r w:rsidRPr="00850E99">
        <w:t>69 Op Atty Gen, No 2637, p 44 (February 18, 1969) 1969 WL 10640.</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NOTES OF DECISIONS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Remaindermen 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1. Remaindermen</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Under this and related statutes of this State it is well settled that the duty is on the life tenant to pay the taxes and that the interests of remaindermen are not affected by reason of the failure of the life tenant so to do; it is also well settled that no taxes may be assessed against the interests of remaindermen during the existence of the life estate. Campbell v. Williams (S.C. 1933) 171 S.C. 279, 172 S.E. 142.</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160.</w:t>
      </w:r>
      <w:r w:rsidR="00740D7D" w:rsidRPr="00850E99">
        <w:t xml:space="preserve"> Report of property subject to special levy.</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1769; 1952 Code </w:t>
      </w:r>
      <w:r w:rsidRPr="00850E99">
        <w:t xml:space="preserve">Section </w:t>
      </w:r>
      <w:r w:rsidR="00740D7D" w:rsidRPr="00850E99">
        <w:t>65</w:t>
      </w:r>
      <w:r w:rsidRPr="00850E99">
        <w:noBreakHyphen/>
      </w:r>
      <w:r w:rsidR="00740D7D" w:rsidRPr="00850E99">
        <w:t xml:space="preserve">1769; 1942 Code </w:t>
      </w:r>
      <w:r w:rsidRPr="00850E99">
        <w:t xml:space="preserve">Sections </w:t>
      </w:r>
      <w:r w:rsidR="00740D7D" w:rsidRPr="00850E99">
        <w:t xml:space="preserve"> 2708, 5364; 1932 Code </w:t>
      </w:r>
      <w:r w:rsidRPr="00850E99">
        <w:t xml:space="preserve">Sections </w:t>
      </w:r>
      <w:r w:rsidR="00740D7D" w:rsidRPr="00850E99">
        <w:t xml:space="preserve"> 2708, 5393; Civ. C. </w:t>
      </w:r>
      <w:r w:rsidRPr="00850E99">
        <w:t>‘</w:t>
      </w:r>
      <w:r w:rsidR="00740D7D" w:rsidRPr="00850E99">
        <w:t xml:space="preserve">22 </w:t>
      </w:r>
      <w:r w:rsidRPr="00850E99">
        <w:t xml:space="preserve">Sections </w:t>
      </w:r>
      <w:r w:rsidR="00740D7D" w:rsidRPr="00850E99">
        <w:t xml:space="preserve"> 440, 2637; Civ. C. </w:t>
      </w:r>
      <w:r w:rsidRPr="00850E99">
        <w:t>‘</w:t>
      </w:r>
      <w:r w:rsidR="00740D7D" w:rsidRPr="00850E99">
        <w:t xml:space="preserve">12 </w:t>
      </w:r>
      <w:r w:rsidRPr="00850E99">
        <w:t xml:space="preserve">Sections </w:t>
      </w:r>
      <w:r w:rsidR="00740D7D" w:rsidRPr="00850E99">
        <w:t xml:space="preserve"> 388, 1769; Civ. C. </w:t>
      </w:r>
      <w:r w:rsidRPr="00850E99">
        <w:t>‘</w:t>
      </w:r>
      <w:r w:rsidR="00740D7D" w:rsidRPr="00850E99">
        <w:t xml:space="preserve">02 </w:t>
      </w:r>
      <w:r w:rsidRPr="00850E99">
        <w:t xml:space="preserve">Sections </w:t>
      </w:r>
      <w:r w:rsidR="00740D7D" w:rsidRPr="00850E99">
        <w:t xml:space="preserve"> 347, 1220; G. S. 229a; R. S. 280; 1890 (20) 718; 1896 (22) 165; 1958 (50) 1907; 2015 Act No. 87 (S.379), </w:t>
      </w:r>
      <w:r w:rsidRPr="00850E99">
        <w:t xml:space="preserve">Section </w:t>
      </w:r>
      <w:r w:rsidR="00740D7D" w:rsidRPr="00850E99">
        <w:t>25, eff June 11, 2015.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Effect of Amendment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2015 Act No. 87, </w:t>
      </w:r>
      <w:r w:rsidR="00850E99" w:rsidRPr="00850E99">
        <w:t xml:space="preserve">Section </w:t>
      </w:r>
      <w:r w:rsidRPr="00850E99">
        <w:t xml:space="preserve">25, substituted </w:t>
      </w:r>
      <w:r w:rsidR="00850E99" w:rsidRPr="00850E99">
        <w:t>“</w:t>
      </w:r>
      <w:r w:rsidRPr="00850E99">
        <w:t>may</w:t>
      </w:r>
      <w:r w:rsidR="00850E99" w:rsidRPr="00850E99">
        <w:t>”</w:t>
      </w:r>
      <w:r w:rsidRPr="00850E99">
        <w:t xml:space="preserve"> for </w:t>
      </w:r>
      <w:r w:rsidR="00850E99" w:rsidRPr="00850E99">
        <w:t>“</w:t>
      </w:r>
      <w:r w:rsidRPr="00850E99">
        <w:t>shall</w:t>
      </w:r>
      <w:r w:rsidR="00850E99" w:rsidRPr="00850E99">
        <w:t>”</w:t>
      </w:r>
      <w:r w:rsidRPr="00850E99">
        <w: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2577.</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C.J.S. Taxation </w:t>
      </w:r>
      <w:r w:rsidR="00850E99" w:rsidRPr="00850E99">
        <w:t xml:space="preserve">Section </w:t>
      </w:r>
      <w:r w:rsidRPr="00850E99">
        <w:t>663.</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170.</w:t>
      </w:r>
      <w:r w:rsidR="00740D7D" w:rsidRPr="00850E99">
        <w:t xml:space="preserve"> Rate of taxation shall be a decimal fraction, and not less than one tenth of a mill.</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850E99" w:rsidRPr="00850E99">
        <w:noBreakHyphen/>
      </w:r>
      <w:r w:rsidRPr="00850E99">
        <w:t>tenth of a mill; but if the sum required to be raised for any or all purposes results in a fraction less than one</w:t>
      </w:r>
      <w:r w:rsidR="00850E99" w:rsidRPr="00850E99">
        <w:noBreakHyphen/>
      </w:r>
      <w:r w:rsidRPr="00850E99">
        <w:t>tenth of a mill such fraction shall be dropped.</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1771; 1952 Code </w:t>
      </w:r>
      <w:r w:rsidRPr="00850E99">
        <w:t xml:space="preserve">Section </w:t>
      </w:r>
      <w:r w:rsidR="00740D7D" w:rsidRPr="00850E99">
        <w:t>65</w:t>
      </w:r>
      <w:r w:rsidRPr="00850E99">
        <w:noBreakHyphen/>
      </w:r>
      <w:r w:rsidR="00740D7D" w:rsidRPr="00850E99">
        <w:t xml:space="preserve">1771; 1942 Code </w:t>
      </w:r>
      <w:r w:rsidRPr="00850E99">
        <w:t xml:space="preserve">Section </w:t>
      </w:r>
      <w:r w:rsidR="00740D7D" w:rsidRPr="00850E99">
        <w:t xml:space="preserve">2716; 1932 Code </w:t>
      </w:r>
      <w:r w:rsidRPr="00850E99">
        <w:t xml:space="preserve">Section </w:t>
      </w:r>
      <w:r w:rsidR="00740D7D" w:rsidRPr="00850E99">
        <w:t xml:space="preserve">2716; Civ. C. </w:t>
      </w:r>
      <w:r w:rsidRPr="00850E99">
        <w:t>‘</w:t>
      </w:r>
      <w:r w:rsidR="00740D7D" w:rsidRPr="00850E99">
        <w:t xml:space="preserve">22 </w:t>
      </w:r>
      <w:r w:rsidRPr="00850E99">
        <w:t xml:space="preserve">Section </w:t>
      </w:r>
      <w:r w:rsidR="00740D7D" w:rsidRPr="00850E99">
        <w:t xml:space="preserve">448; Civ. C. </w:t>
      </w:r>
      <w:r w:rsidRPr="00850E99">
        <w:t>‘</w:t>
      </w:r>
      <w:r w:rsidR="00740D7D" w:rsidRPr="00850E99">
        <w:t xml:space="preserve">12 </w:t>
      </w:r>
      <w:r w:rsidRPr="00850E99">
        <w:t xml:space="preserve">Section </w:t>
      </w:r>
      <w:r w:rsidR="00740D7D" w:rsidRPr="00850E99">
        <w:t xml:space="preserve">396; Civ. C. </w:t>
      </w:r>
      <w:r w:rsidRPr="00850E99">
        <w:t>‘</w:t>
      </w:r>
      <w:r w:rsidR="00740D7D" w:rsidRPr="00850E99">
        <w:t xml:space="preserve">02 </w:t>
      </w:r>
      <w:r w:rsidRPr="00850E99">
        <w:t xml:space="preserve">Section </w:t>
      </w:r>
      <w:r w:rsidR="00740D7D" w:rsidRPr="00850E99">
        <w:t xml:space="preserve">355; G. S. 236; R. S. 288; 1881 (17) 1012; 1979 Act No. 126, </w:t>
      </w:r>
      <w:r w:rsidRPr="00850E99">
        <w:t xml:space="preserve">Section </w:t>
      </w:r>
      <w:r w:rsidR="00740D7D" w:rsidRPr="00850E99">
        <w:t>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2428.</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C.J.S. Taxation </w:t>
      </w:r>
      <w:r w:rsidR="00850E99" w:rsidRPr="00850E99">
        <w:t xml:space="preserve">Section </w:t>
      </w:r>
      <w:r w:rsidRPr="00850E99">
        <w:t>482.</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180.</w:t>
      </w:r>
      <w:r w:rsidR="00740D7D" w:rsidRPr="00850E99">
        <w:t xml:space="preserve"> County auditor shall determine sum to be levied on items of property; minimum assessment.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1772; 1952 Code </w:t>
      </w:r>
      <w:r w:rsidRPr="00850E99">
        <w:t xml:space="preserve">Section </w:t>
      </w:r>
      <w:r w:rsidR="00740D7D" w:rsidRPr="00850E99">
        <w:t>65</w:t>
      </w:r>
      <w:r w:rsidRPr="00850E99">
        <w:noBreakHyphen/>
      </w:r>
      <w:r w:rsidR="00740D7D" w:rsidRPr="00850E99">
        <w:t xml:space="preserve">1772; 1942 Code </w:t>
      </w:r>
      <w:r w:rsidRPr="00850E99">
        <w:t xml:space="preserve">Section </w:t>
      </w:r>
      <w:r w:rsidR="00740D7D" w:rsidRPr="00850E99">
        <w:t xml:space="preserve">2715; 1932 Code </w:t>
      </w:r>
      <w:r w:rsidRPr="00850E99">
        <w:t xml:space="preserve">Section </w:t>
      </w:r>
      <w:r w:rsidR="00740D7D" w:rsidRPr="00850E99">
        <w:t xml:space="preserve">2715; Civ. C. </w:t>
      </w:r>
      <w:r w:rsidRPr="00850E99">
        <w:t>‘</w:t>
      </w:r>
      <w:r w:rsidR="00740D7D" w:rsidRPr="00850E99">
        <w:t xml:space="preserve">22 </w:t>
      </w:r>
      <w:r w:rsidRPr="00850E99">
        <w:t xml:space="preserve">Section </w:t>
      </w:r>
      <w:r w:rsidR="00740D7D" w:rsidRPr="00850E99">
        <w:t xml:space="preserve">447; Civ. C. </w:t>
      </w:r>
      <w:r w:rsidRPr="00850E99">
        <w:t>‘</w:t>
      </w:r>
      <w:r w:rsidR="00740D7D" w:rsidRPr="00850E99">
        <w:t xml:space="preserve">12 </w:t>
      </w:r>
      <w:r w:rsidRPr="00850E99">
        <w:t xml:space="preserve">Section </w:t>
      </w:r>
      <w:r w:rsidR="00740D7D" w:rsidRPr="00850E99">
        <w:t xml:space="preserve">395; Civ. C. </w:t>
      </w:r>
      <w:r w:rsidRPr="00850E99">
        <w:t>‘</w:t>
      </w:r>
      <w:r w:rsidR="00740D7D" w:rsidRPr="00850E99">
        <w:t xml:space="preserve">02 </w:t>
      </w:r>
      <w:r w:rsidRPr="00850E99">
        <w:t xml:space="preserve">Section </w:t>
      </w:r>
      <w:r w:rsidR="00740D7D" w:rsidRPr="00850E99">
        <w:t xml:space="preserve">354; G. S. 235; R. S. 287; 1881 (17) 1011; 1958 (50) 1907; 1992 Act No. 361, </w:t>
      </w:r>
      <w:r w:rsidRPr="00850E99">
        <w:t xml:space="preserve">Section </w:t>
      </w:r>
      <w:r w:rsidR="00740D7D" w:rsidRPr="00850E99">
        <w:t xml:space="preserve">222; 1993 Act No. 181, </w:t>
      </w:r>
      <w:r w:rsidRPr="00850E99">
        <w:t xml:space="preserve">Section </w:t>
      </w:r>
      <w:r w:rsidR="00740D7D" w:rsidRPr="00850E99">
        <w:t xml:space="preserve">217; 1994 Act No. 490, </w:t>
      </w:r>
      <w:r w:rsidRPr="00850E99">
        <w:t xml:space="preserve">Section </w:t>
      </w:r>
      <w:r w:rsidR="00740D7D" w:rsidRPr="00850E99">
        <w:t xml:space="preserve">1; 2006 Act No. 386, </w:t>
      </w:r>
      <w:r w:rsidRPr="00850E99">
        <w:t xml:space="preserve">Section </w:t>
      </w:r>
      <w:r w:rsidR="00740D7D" w:rsidRPr="00850E99">
        <w:t>55.M, eff June 14, 2006.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2444.</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Taxation </w:t>
      </w:r>
      <w:r w:rsidR="00850E99" w:rsidRPr="00850E99">
        <w:t xml:space="preserve">Sections </w:t>
      </w:r>
      <w:r w:rsidRPr="00850E99">
        <w:t xml:space="preserve"> 503, 513 to 515, 520 to 524, 540.</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NOTES OF DECISIONS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In general 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Authority of auditor 2</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1. In general</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Assessment of taxes cannot be made until the county auditor receives instructions from the Comptroller General, and such instructions cannot be given until the State appropriation bills and the county supply bill for the year have become acts of the legislature. Town of Myrtle Beach v. Holliday (S.C. 1943) 203 S.C. 25, 26 S.E.2d 12.</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2. Authority of auditor</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Authority to set property tax rate belongs to county governing body, not county auditor. Lee County v. Stevens (S.C. 1982) 277 S.C. 421, 289 S.E.2d 155.</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190.</w:t>
      </w:r>
      <w:r w:rsidR="00740D7D" w:rsidRPr="00850E99">
        <w:t xml:space="preserve"> Manner of entering taxes on duplicate.</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The county auditor shall enter the taxes on the duplicate retained in his own office. On the duplicate for the county treasurer, he shall enter the taxes against each parcel of real and personal property on one or more lines, opposite the name of the owner or owners.</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1773; 1952 Code </w:t>
      </w:r>
      <w:r w:rsidRPr="00850E99">
        <w:t xml:space="preserve">Section </w:t>
      </w:r>
      <w:r w:rsidR="00740D7D" w:rsidRPr="00850E99">
        <w:t>65</w:t>
      </w:r>
      <w:r w:rsidRPr="00850E99">
        <w:noBreakHyphen/>
      </w:r>
      <w:r w:rsidR="00740D7D" w:rsidRPr="00850E99">
        <w:t xml:space="preserve">1773; 1942 Code </w:t>
      </w:r>
      <w:r w:rsidRPr="00850E99">
        <w:t xml:space="preserve">Section </w:t>
      </w:r>
      <w:r w:rsidR="00740D7D" w:rsidRPr="00850E99">
        <w:t xml:space="preserve">2717; 1932 Code </w:t>
      </w:r>
      <w:r w:rsidRPr="00850E99">
        <w:t xml:space="preserve">Section </w:t>
      </w:r>
      <w:r w:rsidR="00740D7D" w:rsidRPr="00850E99">
        <w:t xml:space="preserve">2717; Civ. C. </w:t>
      </w:r>
      <w:r w:rsidRPr="00850E99">
        <w:t>‘</w:t>
      </w:r>
      <w:r w:rsidR="00740D7D" w:rsidRPr="00850E99">
        <w:t xml:space="preserve">22 </w:t>
      </w:r>
      <w:r w:rsidRPr="00850E99">
        <w:t xml:space="preserve">Section </w:t>
      </w:r>
      <w:r w:rsidR="00740D7D" w:rsidRPr="00850E99">
        <w:t xml:space="preserve">449; Civ. C. </w:t>
      </w:r>
      <w:r w:rsidRPr="00850E99">
        <w:t>‘</w:t>
      </w:r>
      <w:r w:rsidR="00740D7D" w:rsidRPr="00850E99">
        <w:t xml:space="preserve">12 </w:t>
      </w:r>
      <w:r w:rsidRPr="00850E99">
        <w:t xml:space="preserve">Section </w:t>
      </w:r>
      <w:r w:rsidR="00740D7D" w:rsidRPr="00850E99">
        <w:t xml:space="preserve">397; Civ. C. </w:t>
      </w:r>
      <w:r w:rsidRPr="00850E99">
        <w:t>‘</w:t>
      </w:r>
      <w:r w:rsidR="00740D7D" w:rsidRPr="00850E99">
        <w:t xml:space="preserve">02 </w:t>
      </w:r>
      <w:r w:rsidRPr="00850E99">
        <w:t xml:space="preserve">Section </w:t>
      </w:r>
      <w:r w:rsidR="00740D7D" w:rsidRPr="00850E99">
        <w:t xml:space="preserve">356; G. S. 237; R. S. 289; 1881 (17) 1012; 2006 Act No. 386, </w:t>
      </w:r>
      <w:r w:rsidRPr="00850E99">
        <w:t xml:space="preserve">Section </w:t>
      </w:r>
      <w:r w:rsidR="00740D7D" w:rsidRPr="00850E99">
        <w:t xml:space="preserve">55.N, eff June 14, 2006; 2015 Act No. 87 (S.379), </w:t>
      </w:r>
      <w:r w:rsidRPr="00850E99">
        <w:t xml:space="preserve">Section </w:t>
      </w:r>
      <w:r w:rsidR="00740D7D" w:rsidRPr="00850E99">
        <w:t>26, eff June 11, 2015.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Effect of Amendment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2015 Act No. 87, </w:t>
      </w:r>
      <w:r w:rsidR="00850E99" w:rsidRPr="00850E99">
        <w:t xml:space="preserve">Section </w:t>
      </w:r>
      <w:r w:rsidRPr="00850E99">
        <w:t xml:space="preserve">26, substituted </w:t>
      </w:r>
      <w:r w:rsidR="00850E99" w:rsidRPr="00850E99">
        <w:t>“</w:t>
      </w:r>
      <w:r w:rsidRPr="00850E99">
        <w:t>retained in his own office</w:t>
      </w:r>
      <w:r w:rsidR="00850E99" w:rsidRPr="00850E99">
        <w:t>”</w:t>
      </w:r>
      <w:r w:rsidRPr="00850E99">
        <w:t xml:space="preserve"> for </w:t>
      </w:r>
      <w:r w:rsidR="00850E99" w:rsidRPr="00850E99">
        <w:t>“</w:t>
      </w:r>
      <w:r w:rsidRPr="00850E99">
        <w:t>retained in his own office in the number of columns as the department directs</w:t>
      </w:r>
      <w:r w:rsidR="00850E99" w:rsidRPr="00850E99">
        <w:t>”</w:t>
      </w:r>
      <w:r w:rsidRPr="00850E99">
        <w: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2601.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C.J.S. Taxation </w:t>
      </w:r>
      <w:r w:rsidR="00850E99" w:rsidRPr="00850E99">
        <w:t xml:space="preserve">Section </w:t>
      </w:r>
      <w:r w:rsidRPr="00850E99">
        <w:t>676.</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200.</w:t>
      </w:r>
      <w:r w:rsidR="00740D7D" w:rsidRPr="00850E99">
        <w:t xml:space="preserve"> Forms for county duplicates.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In all respects except as otherwise prescribed by Section 12</w:t>
      </w:r>
      <w:r w:rsidR="00850E99" w:rsidRPr="00850E99">
        <w:noBreakHyphen/>
      </w:r>
      <w:r w:rsidRPr="00850E99">
        <w:t>39</w:t>
      </w:r>
      <w:r w:rsidR="00850E99" w:rsidRPr="00850E99">
        <w:noBreakHyphen/>
      </w:r>
      <w:r w:rsidRPr="00850E99">
        <w:t>190, the department may prescribe the types of acceptable format for county duplicates as may seem most convenient for the public and county auditors.</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1774; 1952 Code </w:t>
      </w:r>
      <w:r w:rsidRPr="00850E99">
        <w:t xml:space="preserve">Section </w:t>
      </w:r>
      <w:r w:rsidR="00740D7D" w:rsidRPr="00850E99">
        <w:t>65</w:t>
      </w:r>
      <w:r w:rsidRPr="00850E99">
        <w:noBreakHyphen/>
      </w:r>
      <w:r w:rsidR="00740D7D" w:rsidRPr="00850E99">
        <w:t xml:space="preserve">1774; 1942 Code </w:t>
      </w:r>
      <w:r w:rsidRPr="00850E99">
        <w:t xml:space="preserve">Section </w:t>
      </w:r>
      <w:r w:rsidR="00740D7D" w:rsidRPr="00850E99">
        <w:t xml:space="preserve">2717; 1932 Code </w:t>
      </w:r>
      <w:r w:rsidRPr="00850E99">
        <w:t xml:space="preserve">Section </w:t>
      </w:r>
      <w:r w:rsidR="00740D7D" w:rsidRPr="00850E99">
        <w:t xml:space="preserve">2717; Civ. C. </w:t>
      </w:r>
      <w:r w:rsidRPr="00850E99">
        <w:t>‘</w:t>
      </w:r>
      <w:r w:rsidR="00740D7D" w:rsidRPr="00850E99">
        <w:t xml:space="preserve">22 </w:t>
      </w:r>
      <w:r w:rsidRPr="00850E99">
        <w:t xml:space="preserve">Section </w:t>
      </w:r>
      <w:r w:rsidR="00740D7D" w:rsidRPr="00850E99">
        <w:t xml:space="preserve">449; Civ. C. </w:t>
      </w:r>
      <w:r w:rsidRPr="00850E99">
        <w:t>‘</w:t>
      </w:r>
      <w:r w:rsidR="00740D7D" w:rsidRPr="00850E99">
        <w:t xml:space="preserve">12 </w:t>
      </w:r>
      <w:r w:rsidRPr="00850E99">
        <w:t xml:space="preserve">Section </w:t>
      </w:r>
      <w:r w:rsidR="00740D7D" w:rsidRPr="00850E99">
        <w:t xml:space="preserve">397; Civ. C. </w:t>
      </w:r>
      <w:r w:rsidRPr="00850E99">
        <w:t>‘</w:t>
      </w:r>
      <w:r w:rsidR="00740D7D" w:rsidRPr="00850E99">
        <w:t xml:space="preserve">02 </w:t>
      </w:r>
      <w:r w:rsidRPr="00850E99">
        <w:t xml:space="preserve">Section </w:t>
      </w:r>
      <w:r w:rsidR="00740D7D" w:rsidRPr="00850E99">
        <w:t xml:space="preserve">356; G. S. 237; </w:t>
      </w:r>
      <w:r w:rsidR="00740D7D" w:rsidRPr="00850E99">
        <w:lastRenderedPageBreak/>
        <w:t xml:space="preserve">R. S. 289; 1881 (17) 1012; 2006 Act No. 386, </w:t>
      </w:r>
      <w:r w:rsidRPr="00850E99">
        <w:t xml:space="preserve">Section </w:t>
      </w:r>
      <w:r w:rsidR="00740D7D" w:rsidRPr="00850E99">
        <w:t xml:space="preserve">55.O, eff June 14, 2006; 2015 Act No. 87 (S.379), </w:t>
      </w:r>
      <w:r w:rsidRPr="00850E99">
        <w:t xml:space="preserve">Section </w:t>
      </w:r>
      <w:r w:rsidR="00740D7D" w:rsidRPr="00850E99">
        <w:t>27, eff June 11, 2015.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Effect of Amendment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2015 Act No. 87, </w:t>
      </w:r>
      <w:r w:rsidR="00850E99" w:rsidRPr="00850E99">
        <w:t xml:space="preserve">Section </w:t>
      </w:r>
      <w:r w:rsidRPr="00850E99">
        <w:t xml:space="preserve">27, substituted </w:t>
      </w:r>
      <w:r w:rsidR="00850E99" w:rsidRPr="00850E99">
        <w:t>“</w:t>
      </w:r>
      <w:r w:rsidRPr="00850E99">
        <w:t>the types of acceptable format</w:t>
      </w:r>
      <w:r w:rsidR="00850E99" w:rsidRPr="00850E99">
        <w:t>”</w:t>
      </w:r>
      <w:r w:rsidRPr="00850E99">
        <w:t xml:space="preserve"> for </w:t>
      </w:r>
      <w:r w:rsidR="00850E99" w:rsidRPr="00850E99">
        <w:t>“</w:t>
      </w:r>
      <w:r w:rsidRPr="00850E99">
        <w:t>forms</w:t>
      </w:r>
      <w:r w:rsidR="00850E99" w:rsidRPr="00850E99">
        <w:t>”</w:t>
      </w:r>
      <w:r w:rsidRPr="00850E99">
        <w:t xml:space="preserve">, and deleted </w:t>
      </w:r>
      <w:r w:rsidR="00850E99" w:rsidRPr="00850E99">
        <w:t>“</w:t>
      </w:r>
      <w:r w:rsidRPr="00850E99">
        <w:t>shall conform to those forms</w:t>
      </w:r>
      <w:r w:rsidR="00850E99" w:rsidRPr="00850E99">
        <w:t>”</w:t>
      </w:r>
      <w:r w:rsidRPr="00850E99">
        <w:t xml:space="preserve"> from the end.</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2601.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C.J.S. Taxation </w:t>
      </w:r>
      <w:r w:rsidR="00850E99" w:rsidRPr="00850E99">
        <w:t xml:space="preserve">Section </w:t>
      </w:r>
      <w:r w:rsidRPr="00850E99">
        <w:t>676.</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210.</w:t>
      </w:r>
      <w:r w:rsidR="00740D7D" w:rsidRPr="00850E99">
        <w:t xml:space="preserve"> Auditor</w:t>
      </w:r>
      <w:r w:rsidRPr="00850E99">
        <w:t>’</w:t>
      </w:r>
      <w:r w:rsidR="00740D7D" w:rsidRPr="00850E99">
        <w:t>s returns of omitted personal property; penalty.</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1775; 1952 Code </w:t>
      </w:r>
      <w:r w:rsidRPr="00850E99">
        <w:t xml:space="preserve">Section </w:t>
      </w:r>
      <w:r w:rsidR="00740D7D" w:rsidRPr="00850E99">
        <w:t>65</w:t>
      </w:r>
      <w:r w:rsidRPr="00850E99">
        <w:noBreakHyphen/>
      </w:r>
      <w:r w:rsidR="00740D7D" w:rsidRPr="00850E99">
        <w:t xml:space="preserve">1775; 1942 Code </w:t>
      </w:r>
      <w:r w:rsidRPr="00850E99">
        <w:t xml:space="preserve">Section </w:t>
      </w:r>
      <w:r w:rsidR="00740D7D" w:rsidRPr="00850E99">
        <w:t xml:space="preserve">2706; 1932 Code </w:t>
      </w:r>
      <w:r w:rsidRPr="00850E99">
        <w:t xml:space="preserve">Section </w:t>
      </w:r>
      <w:r w:rsidR="00740D7D" w:rsidRPr="00850E99">
        <w:t xml:space="preserve">2706; Civ. C. </w:t>
      </w:r>
      <w:r w:rsidRPr="00850E99">
        <w:t>‘</w:t>
      </w:r>
      <w:r w:rsidR="00740D7D" w:rsidRPr="00850E99">
        <w:t xml:space="preserve">22 </w:t>
      </w:r>
      <w:r w:rsidRPr="00850E99">
        <w:t xml:space="preserve">Section </w:t>
      </w:r>
      <w:r w:rsidR="00740D7D" w:rsidRPr="00850E99">
        <w:t xml:space="preserve">438; Civ. C. </w:t>
      </w:r>
      <w:r w:rsidRPr="00850E99">
        <w:t>‘</w:t>
      </w:r>
      <w:r w:rsidR="00740D7D" w:rsidRPr="00850E99">
        <w:t xml:space="preserve">12 </w:t>
      </w:r>
      <w:r w:rsidRPr="00850E99">
        <w:t xml:space="preserve">Section </w:t>
      </w:r>
      <w:r w:rsidR="00740D7D" w:rsidRPr="00850E99">
        <w:t xml:space="preserve">386; Civ. C. </w:t>
      </w:r>
      <w:r w:rsidRPr="00850E99">
        <w:t>‘</w:t>
      </w:r>
      <w:r w:rsidR="00740D7D" w:rsidRPr="00850E99">
        <w:t xml:space="preserve">02 </w:t>
      </w:r>
      <w:r w:rsidRPr="00850E99">
        <w:t xml:space="preserve">Section </w:t>
      </w:r>
      <w:r w:rsidR="00740D7D" w:rsidRPr="00850E99">
        <w:t>345; G. S. 229; R. S. 279; 1881 (17) 1009; 1928 (35) 1245.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2469, 3214.</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Taxation </w:t>
      </w:r>
      <w:r w:rsidR="00850E99" w:rsidRPr="00850E99">
        <w:t xml:space="preserve">Sections </w:t>
      </w:r>
      <w:r w:rsidRPr="00850E99">
        <w:t xml:space="preserve"> 541 to 542, 544, 547 to 549, 1721 to 1723, 1725 to 1727.</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Attorney General</w:t>
      </w:r>
      <w:r w:rsidR="00850E99" w:rsidRPr="00850E99">
        <w:t>’</w:t>
      </w:r>
      <w:r w:rsidRPr="00850E99">
        <w:t>s Opinions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Erroneous exemption for prior years. A manufacturer that has erroneously received an exemption granted by Code 1962 </w:t>
      </w:r>
      <w:r w:rsidR="00850E99" w:rsidRPr="00850E99">
        <w:t xml:space="preserve">Section </w:t>
      </w:r>
      <w:r w:rsidRPr="00850E99">
        <w:t>65</w:t>
      </w:r>
      <w:r w:rsidR="00850E99" w:rsidRPr="00850E99">
        <w:noBreakHyphen/>
      </w:r>
      <w:r w:rsidRPr="00850E99">
        <w:t>1545 for prior years is subject to taxation on the basis of the property so erroneously exempt. 1968</w:t>
      </w:r>
      <w:r w:rsidR="00850E99" w:rsidRPr="00850E99">
        <w:noBreakHyphen/>
      </w:r>
      <w:r w:rsidRPr="00850E99">
        <w:t>69 Op Atty Gen, No 2663, p 80 (April 1, 1969) 1969 WL 10665.</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Tax Commission does not have statutory authority to assess omitted property for the years that such property was omitted, such authority being limited by statute to the county auditor. 1967</w:t>
      </w:r>
      <w:r w:rsidR="00850E99" w:rsidRPr="00850E99">
        <w:noBreakHyphen/>
      </w:r>
      <w:r w:rsidRPr="00850E99">
        <w:t>68 Op Atty Gen, No 2528, p 218 (October 18, 1968) 1968 WL 8923.</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220.</w:t>
      </w:r>
      <w:r w:rsidR="00740D7D" w:rsidRPr="00850E99">
        <w:t xml:space="preserve"> Property omitted from duplicate; appraisal and notification; limitation of back taxes.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 xml:space="preserve">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penalties upon such taxes of preceding years subject to the limitations contained in this section. The adjustments determined by the assessor may not extend back more than three prior years from the year the adjustments are determined but in no event back to a prior year before the year the addition on improvement was made. The term </w:t>
      </w:r>
      <w:r w:rsidR="00850E99" w:rsidRPr="00850E99">
        <w:t>“</w:t>
      </w:r>
      <w:r w:rsidRPr="00850E99">
        <w:t>improvement</w:t>
      </w:r>
      <w:r w:rsidR="00850E99" w:rsidRPr="00850E99">
        <w:t>”</w:t>
      </w:r>
      <w:r w:rsidRPr="00850E99">
        <w:t xml:space="preserve"> for purposes of this section means a change to any real estate or structure which betters the value thereof while not constituting regular maintenance.</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1776; 1952 Code </w:t>
      </w:r>
      <w:r w:rsidRPr="00850E99">
        <w:t xml:space="preserve">Section </w:t>
      </w:r>
      <w:r w:rsidR="00740D7D" w:rsidRPr="00850E99">
        <w:t>65</w:t>
      </w:r>
      <w:r w:rsidRPr="00850E99">
        <w:noBreakHyphen/>
      </w:r>
      <w:r w:rsidR="00740D7D" w:rsidRPr="00850E99">
        <w:t xml:space="preserve">1776; 1942 Code </w:t>
      </w:r>
      <w:r w:rsidRPr="00850E99">
        <w:t xml:space="preserve">Section </w:t>
      </w:r>
      <w:r w:rsidR="00740D7D" w:rsidRPr="00850E99">
        <w:t xml:space="preserve">2718; 1932 Code </w:t>
      </w:r>
      <w:r w:rsidRPr="00850E99">
        <w:t xml:space="preserve">Section </w:t>
      </w:r>
      <w:r w:rsidR="00740D7D" w:rsidRPr="00850E99">
        <w:t xml:space="preserve">2718; Civ. C. </w:t>
      </w:r>
      <w:r w:rsidRPr="00850E99">
        <w:t>‘</w:t>
      </w:r>
      <w:r w:rsidR="00740D7D" w:rsidRPr="00850E99">
        <w:t xml:space="preserve">22 </w:t>
      </w:r>
      <w:r w:rsidRPr="00850E99">
        <w:t xml:space="preserve">Section </w:t>
      </w:r>
      <w:r w:rsidR="00740D7D" w:rsidRPr="00850E99">
        <w:t xml:space="preserve">450; Civ. C. </w:t>
      </w:r>
      <w:r w:rsidRPr="00850E99">
        <w:t>‘</w:t>
      </w:r>
      <w:r w:rsidR="00740D7D" w:rsidRPr="00850E99">
        <w:t xml:space="preserve">12 </w:t>
      </w:r>
      <w:r w:rsidRPr="00850E99">
        <w:t xml:space="preserve">Section </w:t>
      </w:r>
      <w:r w:rsidR="00740D7D" w:rsidRPr="00850E99">
        <w:t xml:space="preserve">398; Civ. C. </w:t>
      </w:r>
      <w:r w:rsidRPr="00850E99">
        <w:t>‘</w:t>
      </w:r>
      <w:r w:rsidR="00740D7D" w:rsidRPr="00850E99">
        <w:t xml:space="preserve">02 </w:t>
      </w:r>
      <w:r w:rsidRPr="00850E99">
        <w:t xml:space="preserve">Section </w:t>
      </w:r>
      <w:r w:rsidR="00740D7D" w:rsidRPr="00850E99">
        <w:t xml:space="preserve">357; G. S. 238; R. S. 290; 1881 (17) 1012; 2015 Act No. 87 (S.379), </w:t>
      </w:r>
      <w:r w:rsidRPr="00850E99">
        <w:t xml:space="preserve">Section </w:t>
      </w:r>
      <w:r w:rsidR="00740D7D" w:rsidRPr="00850E99">
        <w:t>28, eff June 11, 2015.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Effect of Amendment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2015 Act No. 87, </w:t>
      </w:r>
      <w:r w:rsidR="00850E99" w:rsidRPr="00850E99">
        <w:t xml:space="preserve">Section </w:t>
      </w:r>
      <w:r w:rsidRPr="00850E99">
        <w:t>28, rewrote the section.</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2568, 2569, 2602.</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Taxation </w:t>
      </w:r>
      <w:r w:rsidR="00850E99" w:rsidRPr="00850E99">
        <w:t xml:space="preserve">Sections </w:t>
      </w:r>
      <w:r w:rsidRPr="00850E99">
        <w:t xml:space="preserve"> 607, 672, 759, 765 to 768.</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Attorney General</w:t>
      </w:r>
      <w:r w:rsidR="00850E99" w:rsidRPr="00850E99">
        <w:t>’</w:t>
      </w:r>
      <w:r w:rsidRPr="00850E99">
        <w:t>s Opinions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Where property is listed on tax duplicate and tax paid thereon, subsequent and innocent purchaser cannot be charged with tax on addition of omitted improvements; tax due on omitted improvements is liability of owner of property on tax date for each year of omission. 1985 Op Atty Gen, No. 85</w:t>
      </w:r>
      <w:r w:rsidR="00850E99" w:rsidRPr="00850E99">
        <w:noBreakHyphen/>
      </w:r>
      <w:r w:rsidRPr="00850E99">
        <w:t>117, p 324 (October 16, 1985) 1985 WL 193854.</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Real property omitted from the county duplicate is to be entered on the duplicate for the current year in accordance with </w:t>
      </w:r>
      <w:r w:rsidR="00850E99" w:rsidRPr="00850E99">
        <w:t xml:space="preserve">Section </w:t>
      </w:r>
      <w:r w:rsidRPr="00850E99">
        <w:t>12</w:t>
      </w:r>
      <w:r w:rsidR="00850E99" w:rsidRPr="00850E99">
        <w:noBreakHyphen/>
      </w:r>
      <w:r w:rsidRPr="00850E99">
        <w:t>39</w:t>
      </w:r>
      <w:r w:rsidR="00850E99" w:rsidRPr="00850E99">
        <w:noBreakHyphen/>
      </w:r>
      <w:r w:rsidRPr="00850E99">
        <w:t>220; however, no penalty is to be added for such omission. 1979 Op Atty Gen, No 79</w:t>
      </w:r>
      <w:r w:rsidR="00850E99" w:rsidRPr="00850E99">
        <w:noBreakHyphen/>
      </w:r>
      <w:r w:rsidRPr="00850E99">
        <w:t>50, p 67 (March 13, 1979) 1979 WL 29056.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Under the provisions of </w:t>
      </w:r>
      <w:r w:rsidR="00850E99" w:rsidRPr="00850E99">
        <w:t xml:space="preserve">Section </w:t>
      </w:r>
      <w:r w:rsidRPr="00850E99">
        <w:t>12</w:t>
      </w:r>
      <w:r w:rsidR="00850E99" w:rsidRPr="00850E99">
        <w:noBreakHyphen/>
      </w:r>
      <w:r w:rsidRPr="00850E99">
        <w:t>39</w:t>
      </w:r>
      <w:r w:rsidR="00850E99" w:rsidRPr="00850E99">
        <w:noBreakHyphen/>
      </w:r>
      <w:r w:rsidRPr="00850E99">
        <w:t>220, no penalty is to be added to property duly returned for taxation and not listed on the duplicate; however, a penalty is to be added when not returned and not listed. 1978 Op Atty Gen, No 78</w:t>
      </w:r>
      <w:r w:rsidR="00850E99" w:rsidRPr="00850E99">
        <w:noBreakHyphen/>
      </w:r>
      <w:r w:rsidRPr="00850E99">
        <w:t>76, p 106 (May 2, 1978) 1978 WL 22557.</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This section [Code 1962 </w:t>
      </w:r>
      <w:r w:rsidR="00850E99" w:rsidRPr="00850E99">
        <w:t xml:space="preserve">Section </w:t>
      </w:r>
      <w:r w:rsidRPr="00850E99">
        <w:t>65</w:t>
      </w:r>
      <w:r w:rsidR="00850E99" w:rsidRPr="00850E99">
        <w:noBreakHyphen/>
      </w:r>
      <w:r w:rsidRPr="00850E99">
        <w:t>1776] requires county auditor to charge real estate taxes for preceding years when it is discovered that real estate has escaped taxation. 1970</w:t>
      </w:r>
      <w:r w:rsidR="00850E99" w:rsidRPr="00850E99">
        <w:noBreakHyphen/>
      </w:r>
      <w:r w:rsidRPr="00850E99">
        <w:t>71 Op Atty Gen, No 3122, p 72 (April 30, 1971) 1971 WL 17496.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Where land is discovered to have escaped taxation, the county auditor should place the same upon the tax rolls with applicable penalty as provided for in this section [Code 1962 </w:t>
      </w:r>
      <w:r w:rsidR="00850E99" w:rsidRPr="00850E99">
        <w:t xml:space="preserve">Section </w:t>
      </w:r>
      <w:r w:rsidRPr="00850E99">
        <w:t>65</w:t>
      </w:r>
      <w:r w:rsidR="00850E99" w:rsidRPr="00850E99">
        <w:noBreakHyphen/>
      </w:r>
      <w:r w:rsidRPr="00850E99">
        <w:t>1776]. 1969</w:t>
      </w:r>
      <w:r w:rsidR="00850E99" w:rsidRPr="00850E99">
        <w:noBreakHyphen/>
      </w:r>
      <w:r w:rsidRPr="00850E99">
        <w:t>70 Op Atty Gen, No 2828, p 45 (February 9, 1970) 1970 WL 12124.</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Erroneous exemption for prior years. A manufacturer that has erroneously received an exemption granted by Code 1962 </w:t>
      </w:r>
      <w:r w:rsidR="00850E99" w:rsidRPr="00850E99">
        <w:t xml:space="preserve">Section </w:t>
      </w:r>
      <w:r w:rsidRPr="00850E99">
        <w:t>65</w:t>
      </w:r>
      <w:r w:rsidR="00850E99" w:rsidRPr="00850E99">
        <w:noBreakHyphen/>
      </w:r>
      <w:r w:rsidRPr="00850E99">
        <w:t>1545 for prior years is subject to taxation on the basis of the property so erroneously exempt. 1968</w:t>
      </w:r>
      <w:r w:rsidR="00850E99" w:rsidRPr="00850E99">
        <w:noBreakHyphen/>
      </w:r>
      <w:r w:rsidRPr="00850E99">
        <w:t>69 Op Atty Gen, No 2663, p 80 (April 1, 1969) 1969 WL 10665.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 Commission does not have statutory authority to assess omitted property for the years that such property was omitted, such authority being limited by statute to the county auditor. 1967</w:t>
      </w:r>
      <w:r w:rsidR="00850E99" w:rsidRPr="00850E99">
        <w:noBreakHyphen/>
      </w:r>
      <w:r w:rsidRPr="00850E99">
        <w:t>68 Op Atty Gen, No 2528, p 218 (October 18, 1968) 1968 WL 8923.</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NOTES OF DECISIONS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In general 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Review 2</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1. In general</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The purpose of statute allowing assessment of real estate omitted from the duplicate is to collect taxes that inadvertently escaped taxation. Mitul Enterprises, L.P. v. Beaufort County Assessor (S.C.App. 2014) 410 S.C. 430, 764 S.E.2d 720, rehearing denied, certiorari denied. Taxation 2569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Improvements to hotel property were properly assessed as omitted property, where hotel was constructed on property and assessed a value for tax purposes, but the additional taxes that should have flowed from that increase in value were inadvertently not charged because of a software error. Mitul Enterprises, L.P. v. Beaufort County Assessor (S.C.App. 2014) 410 S.C. 430, 764 S.E.2d 720, rehearing denied, certiorari denied. Taxation 2569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County assessor was the appropriate party under statute regarding taxation of property omitted from tax rolls to levy additional tax on hotel property; although statute regarding assessment of omitted property referred to county auditor rather than assessor, the language of the statute was obsolete in that the duties it referred to currently fell under the authority of the county assessor. Mitul Enterprises, L.P. v. Beaufort County Assessor (S.C.App. 2014) 410 S.C. 430, 764 S.E.2d 720, rehearing denied, certiorari denied. Taxation 2569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Property owner was properly charged in 1974 with taxes for preceding 2 years where trial court found subject property escaped taxation in 1972 and 1973 due to omission of improvement from duplicate. Columbia Developers, Inc. v. Elliott (S.C. 1977) 269 S.C. 486, 238 S.E.2d 169.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The inference from Code 1962 </w:t>
      </w:r>
      <w:r w:rsidR="00850E99" w:rsidRPr="00850E99">
        <w:t xml:space="preserve">Sections </w:t>
      </w:r>
      <w:r w:rsidRPr="00850E99">
        <w:t xml:space="preserve"> 65</w:t>
      </w:r>
      <w:r w:rsidR="00850E99" w:rsidRPr="00850E99">
        <w:noBreakHyphen/>
      </w:r>
      <w:r w:rsidRPr="00850E99">
        <w:t>1766, 65</w:t>
      </w:r>
      <w:r w:rsidR="00850E99" w:rsidRPr="00850E99">
        <w:noBreakHyphen/>
      </w:r>
      <w:r w:rsidRPr="00850E99">
        <w:t xml:space="preserve">1779 and this section [Code 1962 </w:t>
      </w:r>
      <w:r w:rsidR="00850E99" w:rsidRPr="00850E99">
        <w:t xml:space="preserve">Section </w:t>
      </w:r>
      <w:r w:rsidRPr="00850E99">
        <w:t>65</w:t>
      </w:r>
      <w:r w:rsidR="00850E99" w:rsidRPr="00850E99">
        <w:noBreakHyphen/>
      </w:r>
      <w:r w:rsidRPr="00850E99">
        <w:t>1776] is that it is the auditor</w:t>
      </w:r>
      <w:r w:rsidR="00850E99" w:rsidRPr="00850E99">
        <w:t>’</w:t>
      </w:r>
      <w:r w:rsidRPr="00850E99">
        <w:t>s duty to make appropriate changes when he prepares the next annual county duplicates. Osborne v. Vallentine (S.C. 1941) 196 S.C. 90, 12 S.E.2d 856.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2. Review</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Taxpayer was barred from relief due to failure to exhaust administrative remedies where, after notice of back taxes owed for prior years but not collected due to error on tax rolls, taxpayer did not attempt to challenge proceedings by means of appropriate administrative remedies, but instead paid taxes under </w:t>
      </w:r>
      <w:r w:rsidRPr="00850E99">
        <w:lastRenderedPageBreak/>
        <w:t>protest and brought suit for recovery. Columbia Developers, Inc. v. Elliott (S.C. 1977) 269 S.C. 486, 238 S.E.2d 169.</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250.</w:t>
      </w:r>
      <w:r w:rsidR="00740D7D" w:rsidRPr="00850E99">
        <w:t xml:space="preserve"> Duty to correct assessments and other errors; duplicates; manner of effecting corrections; adjustments in valuation and assessment for fire damage.</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850E99" w:rsidRPr="00850E99">
        <w:t>’</w:t>
      </w:r>
      <w:r w:rsidRPr="00850E99">
        <w:t>s and treasurer</w:t>
      </w:r>
      <w:r w:rsidR="00850E99" w:rsidRPr="00850E99">
        <w:t>’</w:t>
      </w:r>
      <w:r w:rsidRPr="00850E99">
        <w:t>s duplicate, except that in the case of a reduction of any assessment or tax, the auditor may furnish the treasurer with a certificate of reduction.</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1779; 1952 Code </w:t>
      </w:r>
      <w:r w:rsidRPr="00850E99">
        <w:t xml:space="preserve">Section </w:t>
      </w:r>
      <w:r w:rsidR="00740D7D" w:rsidRPr="00850E99">
        <w:t>65</w:t>
      </w:r>
      <w:r w:rsidRPr="00850E99">
        <w:noBreakHyphen/>
      </w:r>
      <w:r w:rsidR="00740D7D" w:rsidRPr="00850E99">
        <w:t xml:space="preserve">1779; 1942 Code </w:t>
      </w:r>
      <w:r w:rsidRPr="00850E99">
        <w:t xml:space="preserve">Section </w:t>
      </w:r>
      <w:r w:rsidR="00740D7D" w:rsidRPr="00850E99">
        <w:t xml:space="preserve">2727; 1932 Code </w:t>
      </w:r>
      <w:r w:rsidRPr="00850E99">
        <w:t xml:space="preserve">Section </w:t>
      </w:r>
      <w:r w:rsidR="00740D7D" w:rsidRPr="00850E99">
        <w:t xml:space="preserve">2727; Civ. C. </w:t>
      </w:r>
      <w:r w:rsidRPr="00850E99">
        <w:t>‘</w:t>
      </w:r>
      <w:r w:rsidR="00740D7D" w:rsidRPr="00850E99">
        <w:t xml:space="preserve">22 </w:t>
      </w:r>
      <w:r w:rsidRPr="00850E99">
        <w:t xml:space="preserve">Section </w:t>
      </w:r>
      <w:r w:rsidR="00740D7D" w:rsidRPr="00850E99">
        <w:t xml:space="preserve">459; Civ. C. </w:t>
      </w:r>
      <w:r w:rsidRPr="00850E99">
        <w:t>‘</w:t>
      </w:r>
      <w:r w:rsidR="00740D7D" w:rsidRPr="00850E99">
        <w:t xml:space="preserve">12 </w:t>
      </w:r>
      <w:r w:rsidRPr="00850E99">
        <w:t xml:space="preserve">Section </w:t>
      </w:r>
      <w:r w:rsidR="00740D7D" w:rsidRPr="00850E99">
        <w:t xml:space="preserve">407; Civ. C. </w:t>
      </w:r>
      <w:r w:rsidRPr="00850E99">
        <w:t>‘</w:t>
      </w:r>
      <w:r w:rsidR="00740D7D" w:rsidRPr="00850E99">
        <w:t xml:space="preserve">02 </w:t>
      </w:r>
      <w:r w:rsidRPr="00850E99">
        <w:t xml:space="preserve">Section </w:t>
      </w:r>
      <w:r w:rsidR="00740D7D" w:rsidRPr="00850E99">
        <w:t xml:space="preserve">366; G. S. 247; R. S. 299, 300; 1881 (17) 1015; 1931 (37) 3; 1934 (38) 1222; 1982 Act No. 287, </w:t>
      </w:r>
      <w:r w:rsidRPr="00850E99">
        <w:t xml:space="preserve">Section </w:t>
      </w:r>
      <w:r w:rsidR="00740D7D" w:rsidRPr="00850E99">
        <w:t xml:space="preserve">1; 1997 Act No. 146, </w:t>
      </w:r>
      <w:r w:rsidRPr="00850E99">
        <w:t xml:space="preserve">Section </w:t>
      </w:r>
      <w:r w:rsidR="00740D7D" w:rsidRPr="00850E99">
        <w:t>2.</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2567.</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Taxation </w:t>
      </w:r>
      <w:r w:rsidR="00850E99" w:rsidRPr="00850E99">
        <w:t xml:space="preserve">Sections </w:t>
      </w:r>
      <w:r w:rsidRPr="00850E99">
        <w:t xml:space="preserve"> 577 to 578, 601, 606, 613, 759, 762 to 764, 769 to 775.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Attorney General</w:t>
      </w:r>
      <w:r w:rsidR="00850E99" w:rsidRPr="00850E99">
        <w:t>’</w:t>
      </w:r>
      <w:r w:rsidRPr="00850E99">
        <w:t>s Opinions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County governing body is without authority to abate or waive penalty; penalty that has been incorrectly levied may be abated by county auditor prior to payment under Section 12</w:t>
      </w:r>
      <w:r w:rsidR="00850E99" w:rsidRPr="00850E99">
        <w:noBreakHyphen/>
      </w:r>
      <w:r w:rsidRPr="00850E99">
        <w:t>39</w:t>
      </w:r>
      <w:r w:rsidR="00850E99" w:rsidRPr="00850E99">
        <w:noBreakHyphen/>
      </w:r>
      <w:r w:rsidRPr="00850E99">
        <w:t>250. 1990 Op Atty Gen, No 90</w:t>
      </w:r>
      <w:r w:rsidR="00850E99" w:rsidRPr="00850E99">
        <w:noBreakHyphen/>
      </w:r>
      <w:r w:rsidRPr="00850E99">
        <w:t>6 (January 15, 1990) 1990 WL 482394.</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 taxpayer may request a refund of taxes paid to a county upon property not situated or located within its boundary. (Decided under former law.) 1970</w:t>
      </w:r>
      <w:r w:rsidR="00850E99" w:rsidRPr="00850E99">
        <w:noBreakHyphen/>
      </w:r>
      <w:r w:rsidRPr="00850E99">
        <w:t>71 Op Atty Gen, No 3122, p 72 (April 30, 1971) 1971 WL 17496.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 Commission does not have statutory authority to increase a valuation of property after the assessment rolls are completed and handed to the county treasurer although the Commission may have had the duty of valuing such property prior to that time. 1967</w:t>
      </w:r>
      <w:r w:rsidR="00850E99" w:rsidRPr="00850E99">
        <w:noBreakHyphen/>
      </w:r>
      <w:r w:rsidRPr="00850E99">
        <w:t>68 Op Atty Gen, No 2528, p 218 (October 18, 1968) 1968 WL 8923.</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Auditors may refund illegally collected license fees for mobile homes. (Decided under former Code 1962 </w:t>
      </w:r>
      <w:r w:rsidR="00850E99" w:rsidRPr="00850E99">
        <w:t xml:space="preserve">Section </w:t>
      </w:r>
      <w:r w:rsidRPr="00850E99">
        <w:t>65</w:t>
      </w:r>
      <w:r w:rsidR="00850E99" w:rsidRPr="00850E99">
        <w:noBreakHyphen/>
      </w:r>
      <w:r w:rsidRPr="00850E99">
        <w:t>2654.) 1967</w:t>
      </w:r>
      <w:r w:rsidR="00850E99" w:rsidRPr="00850E99">
        <w:noBreakHyphen/>
      </w:r>
      <w:r w:rsidRPr="00850E99">
        <w:t>68 Op Atty Gen, No 2445, p 103 (April 18, 1968) 1968 WL 8847.</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This section [Code 1962 </w:t>
      </w:r>
      <w:r w:rsidR="00850E99" w:rsidRPr="00850E99">
        <w:t xml:space="preserve">Section </w:t>
      </w:r>
      <w:r w:rsidRPr="00850E99">
        <w:t>65</w:t>
      </w:r>
      <w:r w:rsidR="00850E99" w:rsidRPr="00850E99">
        <w:noBreakHyphen/>
      </w:r>
      <w:r w:rsidRPr="00850E99">
        <w:t>1779] prescribes no specific method to reflect corrections made by the county auditor on his and treasurer</w:t>
      </w:r>
      <w:r w:rsidR="00850E99" w:rsidRPr="00850E99">
        <w:t>’</w:t>
      </w:r>
      <w:r w:rsidRPr="00850E99">
        <w:t>s duplicate, but it must be presumed that any method that clearly represents the correction would be satisfactory. 1964</w:t>
      </w:r>
      <w:r w:rsidR="00850E99" w:rsidRPr="00850E99">
        <w:noBreakHyphen/>
      </w:r>
      <w:r w:rsidRPr="00850E99">
        <w:t>65 Op Atty Gen, No 1784, p 17 (January 19, 1965) 1965 WL 7951.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If a taxpayer has paid excess taxes due to property being returned in wrong school district, though the taxes were not paid under protest, it was an erroneous assessment and collection, and the taxpayer is entitled to a reimbursement in the amount of the excess paid for the years involved. 1962</w:t>
      </w:r>
      <w:r w:rsidR="00850E99" w:rsidRPr="00850E99">
        <w:noBreakHyphen/>
      </w:r>
      <w:r w:rsidRPr="00850E99">
        <w:t>63 Op Atty Gen, No 1596, p 170 (December 3, 1963) 1963 WL 8341.</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Property returned in wrong school district. When, through a bona fide error or mistake, property has been returned for taxation in the wrong school district, the tax officials should, when the error is discovered, prepare delinquent entries for the proper school district and permit the property owner to pay any tax above that previously paid for all of the years involved. 1962</w:t>
      </w:r>
      <w:r w:rsidR="00850E99" w:rsidRPr="00850E99">
        <w:noBreakHyphen/>
      </w:r>
      <w:r w:rsidRPr="00850E99">
        <w:t>63 Op Atty Gen, No 1596 p 170 (December 3, 1963) 1963 WL 8341.</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260.</w:t>
      </w:r>
      <w:r w:rsidR="00740D7D" w:rsidRPr="00850E99">
        <w:t xml:space="preserve"> Record of sales or conveyances and resulting changes in duplicates; endorsement of deeds by auditor; fees.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850E99" w:rsidRPr="00850E99">
        <w:noBreakHyphen/>
      </w:r>
      <w:r w:rsidRPr="00850E99">
        <w:t>five cents, for his own use, for making such entry and endorsement.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(B) The Department of Revenue may approve other means and methods of processing and accounting for the accurate and timely recording of sales, transfers, and other conveyances of real property.</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1780; 1952 Code </w:t>
      </w:r>
      <w:r w:rsidRPr="00850E99">
        <w:t xml:space="preserve">Section </w:t>
      </w:r>
      <w:r w:rsidR="00740D7D" w:rsidRPr="00850E99">
        <w:t>65</w:t>
      </w:r>
      <w:r w:rsidRPr="00850E99">
        <w:noBreakHyphen/>
      </w:r>
      <w:r w:rsidR="00740D7D" w:rsidRPr="00850E99">
        <w:t xml:space="preserve">1780; 1942 Code </w:t>
      </w:r>
      <w:r w:rsidRPr="00850E99">
        <w:t xml:space="preserve">Section </w:t>
      </w:r>
      <w:r w:rsidR="00740D7D" w:rsidRPr="00850E99">
        <w:t xml:space="preserve">2727; 1932 Code </w:t>
      </w:r>
      <w:r w:rsidRPr="00850E99">
        <w:t xml:space="preserve">Section </w:t>
      </w:r>
      <w:r w:rsidR="00740D7D" w:rsidRPr="00850E99">
        <w:t xml:space="preserve">2727; Civ. C. </w:t>
      </w:r>
      <w:r w:rsidRPr="00850E99">
        <w:t>‘</w:t>
      </w:r>
      <w:r w:rsidR="00740D7D" w:rsidRPr="00850E99">
        <w:t xml:space="preserve">22 </w:t>
      </w:r>
      <w:r w:rsidRPr="00850E99">
        <w:t xml:space="preserve">Section </w:t>
      </w:r>
      <w:r w:rsidR="00740D7D" w:rsidRPr="00850E99">
        <w:t xml:space="preserve">459; Civ. C. </w:t>
      </w:r>
      <w:r w:rsidRPr="00850E99">
        <w:t>‘</w:t>
      </w:r>
      <w:r w:rsidR="00740D7D" w:rsidRPr="00850E99">
        <w:t xml:space="preserve">12 </w:t>
      </w:r>
      <w:r w:rsidRPr="00850E99">
        <w:t xml:space="preserve">Section </w:t>
      </w:r>
      <w:r w:rsidR="00740D7D" w:rsidRPr="00850E99">
        <w:t xml:space="preserve">407; Civ. C. </w:t>
      </w:r>
      <w:r w:rsidRPr="00850E99">
        <w:t>‘</w:t>
      </w:r>
      <w:r w:rsidR="00740D7D" w:rsidRPr="00850E99">
        <w:t xml:space="preserve">02 </w:t>
      </w:r>
      <w:r w:rsidRPr="00850E99">
        <w:t xml:space="preserve">Section </w:t>
      </w:r>
      <w:r w:rsidR="00740D7D" w:rsidRPr="00850E99">
        <w:t xml:space="preserve">366; G. S. 247; R. S. 299, 300; 1881 (17) 1015; 1931 (37) 3; 1934 (38) 1222; 1996 Act No. 431, </w:t>
      </w:r>
      <w:r w:rsidRPr="00850E99">
        <w:t xml:space="preserve">Section </w:t>
      </w:r>
      <w:r w:rsidR="00740D7D" w:rsidRPr="00850E99">
        <w:t xml:space="preserve">11; 2015 Act No. 87 (S.379), </w:t>
      </w:r>
      <w:r w:rsidRPr="00850E99">
        <w:t xml:space="preserve">Section </w:t>
      </w:r>
      <w:r w:rsidR="00740D7D" w:rsidRPr="00850E99">
        <w:t>29, eff June 11, 2015.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Code Commissioner</w:t>
      </w:r>
      <w:r w:rsidR="00850E99" w:rsidRPr="00850E99">
        <w:t>’</w:t>
      </w:r>
      <w:r w:rsidRPr="00850E99">
        <w:t>s Note</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1997 Act No. 34, </w:t>
      </w:r>
      <w:r w:rsidR="00850E99" w:rsidRPr="00850E99">
        <w:t xml:space="preserve">Section </w:t>
      </w:r>
      <w:r w:rsidRPr="00850E99">
        <w:t xml:space="preserve">1, directed the Code Commissioner to change all references to </w:t>
      </w:r>
      <w:r w:rsidR="00850E99" w:rsidRPr="00850E99">
        <w:t>“</w:t>
      </w:r>
      <w:r w:rsidRPr="00850E99">
        <w:t>Register of Mesne Conveyances</w:t>
      </w:r>
      <w:r w:rsidR="00850E99" w:rsidRPr="00850E99">
        <w:t>”</w:t>
      </w:r>
      <w:r w:rsidRPr="00850E99">
        <w:t xml:space="preserve"> to </w:t>
      </w:r>
      <w:r w:rsidR="00850E99" w:rsidRPr="00850E99">
        <w:t>“</w:t>
      </w:r>
      <w:r w:rsidRPr="00850E99">
        <w:t>Register of Deeds</w:t>
      </w:r>
      <w:r w:rsidR="00850E99" w:rsidRPr="00850E99">
        <w:t>”</w:t>
      </w:r>
      <w:r w:rsidRPr="00850E99">
        <w:t xml:space="preserve"> wherever appearing in the 1976 Code of Laws.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Effect of Amendment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2015 Act No. 87, </w:t>
      </w:r>
      <w:r w:rsidR="00850E99" w:rsidRPr="00850E99">
        <w:t xml:space="preserve">Section </w:t>
      </w:r>
      <w:r w:rsidRPr="00850E99">
        <w:t xml:space="preserve">29, substituted </w:t>
      </w:r>
      <w:r w:rsidR="00850E99" w:rsidRPr="00850E99">
        <w:t>“</w:t>
      </w:r>
      <w:r w:rsidRPr="00850E99">
        <w:t>may keep</w:t>
      </w:r>
      <w:r w:rsidR="00850E99" w:rsidRPr="00850E99">
        <w:t>”</w:t>
      </w:r>
      <w:r w:rsidRPr="00850E99">
        <w:t xml:space="preserve"> for </w:t>
      </w:r>
      <w:r w:rsidR="00850E99" w:rsidRPr="00850E99">
        <w:t>“</w:t>
      </w:r>
      <w:r w:rsidRPr="00850E99">
        <w:t>shall keep</w:t>
      </w:r>
      <w:r w:rsidR="00850E99" w:rsidRPr="00850E99">
        <w:t>”</w:t>
      </w:r>
      <w:r w:rsidRPr="00850E99">
        <w: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CROSS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Auditor</w:t>
      </w:r>
      <w:r w:rsidR="00850E99" w:rsidRPr="00850E99">
        <w:t>’</w:t>
      </w:r>
      <w:r w:rsidRPr="00850E99">
        <w:t xml:space="preserve">s endorsement required before recordation, see </w:t>
      </w:r>
      <w:r w:rsidR="00850E99" w:rsidRPr="00850E99">
        <w:t xml:space="preserve">Section </w:t>
      </w:r>
      <w:r w:rsidRPr="00850E99">
        <w:t>30</w:t>
      </w:r>
      <w:r w:rsidR="00850E99" w:rsidRPr="00850E99">
        <w:noBreakHyphen/>
      </w:r>
      <w:r w:rsidRPr="00850E99">
        <w:t>5</w:t>
      </w:r>
      <w:r w:rsidR="00850E99" w:rsidRPr="00850E99">
        <w:noBreakHyphen/>
      </w:r>
      <w:r w:rsidRPr="00850E99">
        <w:t>80.</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Records 6, 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326.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Records </w:t>
      </w:r>
      <w:r w:rsidR="00850E99" w:rsidRPr="00850E99">
        <w:t xml:space="preserve">Sections </w:t>
      </w:r>
      <w:r w:rsidRPr="00850E99">
        <w:t xml:space="preserve"> 8, 11 to 15, 19 to 20.</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Registration of Land Titles </w:t>
      </w:r>
      <w:r w:rsidR="00850E99" w:rsidRPr="00850E99">
        <w:t xml:space="preserve">Sections </w:t>
      </w:r>
      <w:r w:rsidRPr="00850E99">
        <w:t xml:space="preserve"> 1 to 66.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Attorney General</w:t>
      </w:r>
      <w:r w:rsidR="00850E99" w:rsidRPr="00850E99">
        <w:t>’</w:t>
      </w:r>
      <w:r w:rsidRPr="00850E99">
        <w:t>s Opinions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Discussion of the auditor</w:t>
      </w:r>
      <w:r w:rsidR="00850E99" w:rsidRPr="00850E99">
        <w:t>’</w:t>
      </w:r>
      <w:r w:rsidRPr="00850E99">
        <w:t>s stamp on recorded deeds. S.C. Op.Atty.Gen. (July 13, 2005) 2005 WL 1983361.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NOTES OF DECISIONS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Presumptions 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1. Presumptions</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Presumption is that auditor did his duty in regard to correcting tax duplicate. Smith v. Cox (S.C. 1909) 83 S.C. 1, 65 S.E. 222.</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270.</w:t>
      </w:r>
      <w:r w:rsidR="00740D7D" w:rsidRPr="00850E99">
        <w:t xml:space="preserve"> </w:t>
      </w:r>
      <w:r w:rsidRPr="00850E99">
        <w:t>“</w:t>
      </w:r>
      <w:r w:rsidR="00740D7D" w:rsidRPr="00850E99">
        <w:t>Abatement book</w:t>
      </w:r>
      <w:r w:rsidRPr="00850E99">
        <w:t>”</w:t>
      </w:r>
      <w:r w:rsidR="00740D7D" w:rsidRPr="00850E99">
        <w:t>; contents and use.</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 xml:space="preserve">The county auditor shall keep as a permanent record in his office a book to be known as the </w:t>
      </w:r>
      <w:r w:rsidR="00850E99" w:rsidRPr="00850E99">
        <w:t>“</w:t>
      </w:r>
      <w:r w:rsidRPr="00850E99">
        <w:t>Abatement Book</w:t>
      </w:r>
      <w:r w:rsidR="00850E99" w:rsidRPr="00850E99">
        <w:t>”</w:t>
      </w:r>
      <w:r w:rsidRPr="00850E99">
        <w:t>,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w:t>
      </w:r>
      <w:r w:rsidR="00850E99" w:rsidRPr="00850E99">
        <w:t>’</w:t>
      </w:r>
      <w:r w:rsidRPr="00850E99">
        <w:t>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1784; 1952 Code </w:t>
      </w:r>
      <w:r w:rsidRPr="00850E99">
        <w:t xml:space="preserve">Section </w:t>
      </w:r>
      <w:r w:rsidR="00740D7D" w:rsidRPr="00850E99">
        <w:t>65</w:t>
      </w:r>
      <w:r w:rsidRPr="00850E99">
        <w:noBreakHyphen/>
      </w:r>
      <w:r w:rsidR="00740D7D" w:rsidRPr="00850E99">
        <w:t xml:space="preserve">1784; 1942 Code </w:t>
      </w:r>
      <w:r w:rsidRPr="00850E99">
        <w:t xml:space="preserve">Section </w:t>
      </w:r>
      <w:r w:rsidR="00740D7D" w:rsidRPr="00850E99">
        <w:t xml:space="preserve">2734; 1932 Code </w:t>
      </w:r>
      <w:r w:rsidRPr="00850E99">
        <w:t xml:space="preserve">Section </w:t>
      </w:r>
      <w:r w:rsidR="00740D7D" w:rsidRPr="00850E99">
        <w:t xml:space="preserve">2734; Civ. C. </w:t>
      </w:r>
      <w:r w:rsidRPr="00850E99">
        <w:t>‘</w:t>
      </w:r>
      <w:r w:rsidR="00740D7D" w:rsidRPr="00850E99">
        <w:t xml:space="preserve">22 </w:t>
      </w:r>
      <w:r w:rsidRPr="00850E99">
        <w:t xml:space="preserve">Section </w:t>
      </w:r>
      <w:r w:rsidR="00740D7D" w:rsidRPr="00850E99">
        <w:t xml:space="preserve">466; Civ. C. </w:t>
      </w:r>
      <w:r w:rsidRPr="00850E99">
        <w:t>‘</w:t>
      </w:r>
      <w:r w:rsidR="00740D7D" w:rsidRPr="00850E99">
        <w:t xml:space="preserve">12 </w:t>
      </w:r>
      <w:r w:rsidRPr="00850E99">
        <w:t xml:space="preserve">Section </w:t>
      </w:r>
      <w:r w:rsidR="00740D7D" w:rsidRPr="00850E99">
        <w:t xml:space="preserve">414; Civ. C. </w:t>
      </w:r>
      <w:r w:rsidRPr="00850E99">
        <w:t>‘</w:t>
      </w:r>
      <w:r w:rsidR="00740D7D" w:rsidRPr="00850E99">
        <w:t xml:space="preserve">02 </w:t>
      </w:r>
      <w:r w:rsidRPr="00850E99">
        <w:t xml:space="preserve">Section </w:t>
      </w:r>
      <w:r w:rsidR="00740D7D" w:rsidRPr="00850E99">
        <w:t xml:space="preserve">373; 1900 (23) 307; 2006 Act No. 386, </w:t>
      </w:r>
      <w:r w:rsidRPr="00850E99">
        <w:t xml:space="preserve">Section </w:t>
      </w:r>
      <w:r w:rsidR="00740D7D" w:rsidRPr="00850E99">
        <w:t xml:space="preserve">55.P, eff June 14, 2006; 2015 Act No. 87 (S.379), </w:t>
      </w:r>
      <w:r w:rsidRPr="00850E99">
        <w:t xml:space="preserve">Section </w:t>
      </w:r>
      <w:r w:rsidR="00740D7D" w:rsidRPr="00850E99">
        <w:t>30, eff June 11, 2015.</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Effect of Amendment</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2015 Act No. 87, </w:t>
      </w:r>
      <w:r w:rsidR="00850E99" w:rsidRPr="00850E99">
        <w:t xml:space="preserve">Section </w:t>
      </w:r>
      <w:r w:rsidRPr="00850E99">
        <w:t>30, deleted the last sentence, relating to the procedure for settlement between auditor and treasurer.</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2577.</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C.J.S. Taxation </w:t>
      </w:r>
      <w:r w:rsidR="00850E99" w:rsidRPr="00850E99">
        <w:t xml:space="preserve">Section </w:t>
      </w:r>
      <w:r w:rsidRPr="00850E99">
        <w:t>663.</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280.</w:t>
      </w:r>
      <w:r w:rsidR="00740D7D" w:rsidRPr="00850E99">
        <w:t xml:space="preserve"> Auditor shall permit inspection and use of his books.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1785; 1952 Code </w:t>
      </w:r>
      <w:r w:rsidRPr="00850E99">
        <w:t xml:space="preserve">Section </w:t>
      </w:r>
      <w:r w:rsidR="00740D7D" w:rsidRPr="00850E99">
        <w:t>65</w:t>
      </w:r>
      <w:r w:rsidRPr="00850E99">
        <w:noBreakHyphen/>
      </w:r>
      <w:r w:rsidR="00740D7D" w:rsidRPr="00850E99">
        <w:t xml:space="preserve">1785; 1942 Code </w:t>
      </w:r>
      <w:r w:rsidRPr="00850E99">
        <w:t xml:space="preserve">Section </w:t>
      </w:r>
      <w:r w:rsidR="00740D7D" w:rsidRPr="00850E99">
        <w:t xml:space="preserve">2735; 1932 Code </w:t>
      </w:r>
      <w:r w:rsidRPr="00850E99">
        <w:t xml:space="preserve">Section </w:t>
      </w:r>
      <w:r w:rsidR="00740D7D" w:rsidRPr="00850E99">
        <w:t xml:space="preserve">2735; Civ. C. </w:t>
      </w:r>
      <w:r w:rsidRPr="00850E99">
        <w:t>‘</w:t>
      </w:r>
      <w:r w:rsidR="00740D7D" w:rsidRPr="00850E99">
        <w:t xml:space="preserve">22 </w:t>
      </w:r>
      <w:r w:rsidRPr="00850E99">
        <w:t xml:space="preserve">Section </w:t>
      </w:r>
      <w:r w:rsidR="00740D7D" w:rsidRPr="00850E99">
        <w:t xml:space="preserve">467; Civ. C. </w:t>
      </w:r>
      <w:r w:rsidRPr="00850E99">
        <w:t>‘</w:t>
      </w:r>
      <w:r w:rsidR="00740D7D" w:rsidRPr="00850E99">
        <w:t xml:space="preserve">12 </w:t>
      </w:r>
      <w:r w:rsidRPr="00850E99">
        <w:t xml:space="preserve">Section </w:t>
      </w:r>
      <w:r w:rsidR="00740D7D" w:rsidRPr="00850E99">
        <w:t xml:space="preserve">415; Civ. C. </w:t>
      </w:r>
      <w:r w:rsidRPr="00850E99">
        <w:t>‘</w:t>
      </w:r>
      <w:r w:rsidR="00740D7D" w:rsidRPr="00850E99">
        <w:t xml:space="preserve">02 </w:t>
      </w:r>
      <w:r w:rsidRPr="00850E99">
        <w:t xml:space="preserve">Section </w:t>
      </w:r>
      <w:r w:rsidR="00740D7D" w:rsidRPr="00850E99">
        <w:t>374; 1896 (22) 59.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2609.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C.J.S. Taxation </w:t>
      </w:r>
      <w:r w:rsidR="00850E99" w:rsidRPr="00850E99">
        <w:t xml:space="preserve">Section </w:t>
      </w:r>
      <w:r w:rsidRPr="00850E99">
        <w:t>675.</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310.</w:t>
      </w:r>
      <w:r w:rsidR="00740D7D" w:rsidRPr="00850E99">
        <w:t xml:space="preserve"> Duty to respond to questions regarding value of real estate and valuation of personal property.</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1962 Code </w:t>
      </w:r>
      <w:r w:rsidRPr="00850E99">
        <w:t xml:space="preserve">Section </w:t>
      </w:r>
      <w:r w:rsidR="00740D7D" w:rsidRPr="00850E99">
        <w:t>65</w:t>
      </w:r>
      <w:r w:rsidRPr="00850E99">
        <w:noBreakHyphen/>
      </w:r>
      <w:r w:rsidR="00740D7D" w:rsidRPr="00850E99">
        <w:t xml:space="preserve">1792; 1952 Code </w:t>
      </w:r>
      <w:r w:rsidRPr="00850E99">
        <w:t xml:space="preserve">Section </w:t>
      </w:r>
      <w:r w:rsidR="00740D7D" w:rsidRPr="00850E99">
        <w:t>65</w:t>
      </w:r>
      <w:r w:rsidRPr="00850E99">
        <w:noBreakHyphen/>
      </w:r>
      <w:r w:rsidR="00740D7D" w:rsidRPr="00850E99">
        <w:t xml:space="preserve">1792; 1942 Code </w:t>
      </w:r>
      <w:r w:rsidRPr="00850E99">
        <w:t xml:space="preserve">Section </w:t>
      </w:r>
      <w:r w:rsidR="00740D7D" w:rsidRPr="00850E99">
        <w:t xml:space="preserve">2729; 1932 Code </w:t>
      </w:r>
      <w:r w:rsidRPr="00850E99">
        <w:t xml:space="preserve">Section </w:t>
      </w:r>
      <w:r w:rsidR="00740D7D" w:rsidRPr="00850E99">
        <w:t xml:space="preserve">2729; Civ. C. </w:t>
      </w:r>
      <w:r w:rsidRPr="00850E99">
        <w:t>‘</w:t>
      </w:r>
      <w:r w:rsidR="00740D7D" w:rsidRPr="00850E99">
        <w:t xml:space="preserve">22 </w:t>
      </w:r>
      <w:r w:rsidRPr="00850E99">
        <w:t xml:space="preserve">Section </w:t>
      </w:r>
      <w:r w:rsidR="00740D7D" w:rsidRPr="00850E99">
        <w:t xml:space="preserve">461; Civ. C. </w:t>
      </w:r>
      <w:r w:rsidRPr="00850E99">
        <w:t>‘</w:t>
      </w:r>
      <w:r w:rsidR="00740D7D" w:rsidRPr="00850E99">
        <w:t xml:space="preserve">12 </w:t>
      </w:r>
      <w:r w:rsidRPr="00850E99">
        <w:t xml:space="preserve">Section </w:t>
      </w:r>
      <w:r w:rsidR="00740D7D" w:rsidRPr="00850E99">
        <w:t xml:space="preserve">409; Civ. C. </w:t>
      </w:r>
      <w:r w:rsidRPr="00850E99">
        <w:t>‘</w:t>
      </w:r>
      <w:r w:rsidR="00740D7D" w:rsidRPr="00850E99">
        <w:t xml:space="preserve">02 </w:t>
      </w:r>
      <w:r w:rsidRPr="00850E99">
        <w:t xml:space="preserve">Section </w:t>
      </w:r>
      <w:r w:rsidR="00740D7D" w:rsidRPr="00850E99">
        <w:t xml:space="preserve">368; G. S. 250; R. S. 302; 1881 (17) 1017; 1998 Act No. 370, </w:t>
      </w:r>
      <w:r w:rsidRPr="00850E99">
        <w:t xml:space="preserve">Section </w:t>
      </w:r>
      <w:r w:rsidR="00740D7D" w:rsidRPr="00850E99">
        <w:t xml:space="preserve">3; 2006 Act No. 386, </w:t>
      </w:r>
      <w:r w:rsidRPr="00850E99">
        <w:t xml:space="preserve">Section </w:t>
      </w:r>
      <w:r w:rsidR="00740D7D" w:rsidRPr="00850E99">
        <w:t>55.Q, eff June 14, 2006.</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Counties 91.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104.</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C.J.S. Counties </w:t>
      </w:r>
      <w:r w:rsidR="00850E99" w:rsidRPr="00850E99">
        <w:t xml:space="preserve">Section </w:t>
      </w:r>
      <w:r w:rsidRPr="00850E99">
        <w:t>202.</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340.</w:t>
      </w:r>
      <w:r w:rsidR="00740D7D" w:rsidRPr="00850E99">
        <w:t xml:space="preserve"> Auditor shall ascertain that taxable personal property is properly listed and assessed.</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1975 (59) 248.</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Counties 91.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104.</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Counties </w:t>
      </w:r>
      <w:r w:rsidR="00850E99" w:rsidRPr="00850E99">
        <w:t xml:space="preserve">Section </w:t>
      </w:r>
      <w:r w:rsidRPr="00850E99">
        <w:t>202.</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Attorney General</w:t>
      </w:r>
      <w:r w:rsidR="00850E99" w:rsidRPr="00850E99">
        <w:t>’</w:t>
      </w:r>
      <w:r w:rsidRPr="00850E99">
        <w:t>s Opinions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 county auditor may examine a person regarding personal property to be returned, or property that is incorrectly returned, and any documents and records relating to information required on the return by regulation of the South Carolina Tax Commission. 1983 Op Atty Gen, No 83</w:t>
      </w:r>
      <w:r w:rsidR="00850E99" w:rsidRPr="00850E99">
        <w:noBreakHyphen/>
      </w:r>
      <w:r w:rsidRPr="00850E99">
        <w:t>73, p 115 (September 21, 1983) 1983 WL 142742.</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Act 208, Acts of 1975 [Article 3 of Chapter 43 of Title 12 and </w:t>
      </w:r>
      <w:r w:rsidR="00850E99" w:rsidRPr="00850E99">
        <w:t xml:space="preserve">Sections </w:t>
      </w:r>
      <w:r w:rsidRPr="00850E99">
        <w:t xml:space="preserve"> 12</w:t>
      </w:r>
      <w:r w:rsidR="00850E99" w:rsidRPr="00850E99">
        <w:noBreakHyphen/>
      </w:r>
      <w:r w:rsidRPr="00850E99">
        <w:t>37</w:t>
      </w:r>
      <w:r w:rsidR="00850E99" w:rsidRPr="00850E99">
        <w:noBreakHyphen/>
      </w:r>
      <w:r w:rsidRPr="00850E99">
        <w:t>90, 12</w:t>
      </w:r>
      <w:r w:rsidR="00850E99" w:rsidRPr="00850E99">
        <w:noBreakHyphen/>
      </w:r>
      <w:r w:rsidRPr="00850E99">
        <w:t>37</w:t>
      </w:r>
      <w:r w:rsidR="00850E99" w:rsidRPr="00850E99">
        <w:noBreakHyphen/>
      </w:r>
      <w:r w:rsidRPr="00850E99">
        <w:t>100, 12</w:t>
      </w:r>
      <w:r w:rsidR="00850E99" w:rsidRPr="00850E99">
        <w:noBreakHyphen/>
      </w:r>
      <w:r w:rsidRPr="00850E99">
        <w:t>37</w:t>
      </w:r>
      <w:r w:rsidR="00850E99" w:rsidRPr="00850E99">
        <w:noBreakHyphen/>
      </w:r>
      <w:r w:rsidRPr="00850E99">
        <w:t>970, 12</w:t>
      </w:r>
      <w:r w:rsidR="00850E99" w:rsidRPr="00850E99">
        <w:noBreakHyphen/>
      </w:r>
      <w:r w:rsidRPr="00850E99">
        <w:t>39</w:t>
      </w:r>
      <w:r w:rsidR="00850E99" w:rsidRPr="00850E99">
        <w:noBreakHyphen/>
      </w:r>
      <w:r w:rsidRPr="00850E99">
        <w:t>340 and 12</w:t>
      </w:r>
      <w:r w:rsidR="00850E99" w:rsidRPr="00850E99">
        <w:noBreakHyphen/>
      </w:r>
      <w:r w:rsidRPr="00850E99">
        <w:t>39</w:t>
      </w:r>
      <w:r w:rsidR="00850E99" w:rsidRPr="00850E99">
        <w:noBreakHyphen/>
      </w:r>
      <w:r w:rsidRPr="00850E99">
        <w:t>350 of the 1976 Code], is effective for the 1976 tax year except where otherwise specifically provided. 1974</w:t>
      </w:r>
      <w:r w:rsidR="00850E99" w:rsidRPr="00850E99">
        <w:noBreakHyphen/>
      </w:r>
      <w:r w:rsidRPr="00850E99">
        <w:t>1975 Op Atty Gen, No 4127, p 196 (Sept. 22, 1975) 1975 WL 22423.</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350.</w:t>
      </w:r>
      <w:r w:rsidR="00740D7D" w:rsidRPr="00850E99">
        <w:t xml:space="preserve"> Adoption of valuations of assessor.</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1975 (59) 248; 1976 Act No. 618, </w:t>
      </w:r>
      <w:r w:rsidRPr="00850E99">
        <w:t xml:space="preserve">Section </w:t>
      </w:r>
      <w:r w:rsidR="00740D7D" w:rsidRPr="00850E99">
        <w:t>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2568, 2569.</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P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0E99">
        <w:t xml:space="preserve">C.J.S. Taxation </w:t>
      </w:r>
      <w:r w:rsidR="00850E99" w:rsidRPr="00850E99">
        <w:t xml:space="preserve">Sections </w:t>
      </w:r>
      <w:r w:rsidRPr="00850E99">
        <w:t xml:space="preserve"> 607, 759, 765 to 768.</w:t>
      </w:r>
    </w:p>
    <w:p w:rsidR="00850E99" w:rsidRP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rPr>
          <w:b/>
        </w:rPr>
        <w:t xml:space="preserve">SECTION </w:t>
      </w:r>
      <w:r w:rsidR="00740D7D" w:rsidRPr="00850E99">
        <w:rPr>
          <w:b/>
        </w:rPr>
        <w:t>12</w:t>
      </w:r>
      <w:r w:rsidRPr="00850E99">
        <w:rPr>
          <w:b/>
        </w:rPr>
        <w:noBreakHyphen/>
      </w:r>
      <w:r w:rsidR="00740D7D" w:rsidRPr="00850E99">
        <w:rPr>
          <w:b/>
        </w:rPr>
        <w:t>39</w:t>
      </w:r>
      <w:r w:rsidRPr="00850E99">
        <w:rPr>
          <w:b/>
        </w:rPr>
        <w:noBreakHyphen/>
      </w:r>
      <w:r w:rsidR="00740D7D" w:rsidRPr="00850E99">
        <w:rPr>
          <w:b/>
        </w:rPr>
        <w:t>360.</w:t>
      </w:r>
      <w:r w:rsidR="00740D7D" w:rsidRPr="00850E99">
        <w:t xml:space="preserve"> Extension of date for filing returns and payment of property taxes.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ab/>
        <w:t>A county may extend the date for filing returns and the payment of property taxes for persons serving with the United States Armed Forces or National Guard in or near a hazard duty zone.</w:t>
      </w: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0E99" w:rsidRDefault="00850E99"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7D" w:rsidRPr="00850E99">
        <w:t xml:space="preserve">: 2003 Act No. 9, </w:t>
      </w:r>
      <w:r w:rsidRPr="00850E99">
        <w:t xml:space="preserve">Section </w:t>
      </w:r>
      <w:r w:rsidR="00740D7D" w:rsidRPr="00850E99">
        <w:t>1, eff April 21, 2003.</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Library References</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Taxation 2462, 2760.</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Westlaw Topic No. 371.</w:t>
      </w:r>
    </w:p>
    <w:p w:rsidR="00850E99" w:rsidRDefault="00740D7D"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0E99">
        <w:t xml:space="preserve">C.J.S. Taxation </w:t>
      </w:r>
      <w:r w:rsidR="00850E99" w:rsidRPr="00850E99">
        <w:t xml:space="preserve">Sections </w:t>
      </w:r>
      <w:r w:rsidRPr="00850E99">
        <w:t xml:space="preserve"> 541 to 549, 1023.</w:t>
      </w:r>
    </w:p>
    <w:p w:rsidR="00A84CDB" w:rsidRPr="00850E99" w:rsidRDefault="00A84CDB" w:rsidP="008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50E99" w:rsidSect="00850E9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99" w:rsidRDefault="00850E99" w:rsidP="00850E99">
      <w:r>
        <w:separator/>
      </w:r>
    </w:p>
  </w:endnote>
  <w:endnote w:type="continuationSeparator" w:id="0">
    <w:p w:rsidR="00850E99" w:rsidRDefault="00850E99" w:rsidP="0085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99" w:rsidRPr="00850E99" w:rsidRDefault="00850E99" w:rsidP="00850E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99" w:rsidRPr="00850E99" w:rsidRDefault="00850E99" w:rsidP="00850E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99" w:rsidRPr="00850E99" w:rsidRDefault="00850E99" w:rsidP="00850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99" w:rsidRDefault="00850E99" w:rsidP="00850E99">
      <w:r>
        <w:separator/>
      </w:r>
    </w:p>
  </w:footnote>
  <w:footnote w:type="continuationSeparator" w:id="0">
    <w:p w:rsidR="00850E99" w:rsidRDefault="00850E99" w:rsidP="00850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99" w:rsidRPr="00850E99" w:rsidRDefault="00850E99" w:rsidP="00850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99" w:rsidRPr="00850E99" w:rsidRDefault="00850E99" w:rsidP="00850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99" w:rsidRPr="00850E99" w:rsidRDefault="00850E99" w:rsidP="00850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7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40D7D"/>
    <w:rsid w:val="00770218"/>
    <w:rsid w:val="007D3D8E"/>
    <w:rsid w:val="00850E99"/>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ECFC2-4C3E-4109-A82A-28C907A6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0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0D7D"/>
    <w:rPr>
      <w:rFonts w:ascii="Courier New" w:eastAsiaTheme="minorEastAsia" w:hAnsi="Courier New" w:cs="Courier New"/>
      <w:sz w:val="20"/>
      <w:szCs w:val="20"/>
    </w:rPr>
  </w:style>
  <w:style w:type="paragraph" w:styleId="Header">
    <w:name w:val="header"/>
    <w:basedOn w:val="Normal"/>
    <w:link w:val="HeaderChar"/>
    <w:uiPriority w:val="99"/>
    <w:unhideWhenUsed/>
    <w:rsid w:val="00850E99"/>
    <w:pPr>
      <w:tabs>
        <w:tab w:val="center" w:pos="4680"/>
        <w:tab w:val="right" w:pos="9360"/>
      </w:tabs>
    </w:pPr>
  </w:style>
  <w:style w:type="character" w:customStyle="1" w:styleId="HeaderChar">
    <w:name w:val="Header Char"/>
    <w:basedOn w:val="DefaultParagraphFont"/>
    <w:link w:val="Header"/>
    <w:uiPriority w:val="99"/>
    <w:rsid w:val="00850E99"/>
    <w:rPr>
      <w:rFonts w:cs="Times New Roman"/>
    </w:rPr>
  </w:style>
  <w:style w:type="paragraph" w:styleId="Footer">
    <w:name w:val="footer"/>
    <w:basedOn w:val="Normal"/>
    <w:link w:val="FooterChar"/>
    <w:uiPriority w:val="99"/>
    <w:unhideWhenUsed/>
    <w:rsid w:val="00850E99"/>
    <w:pPr>
      <w:tabs>
        <w:tab w:val="center" w:pos="4680"/>
        <w:tab w:val="right" w:pos="9360"/>
      </w:tabs>
    </w:pPr>
  </w:style>
  <w:style w:type="character" w:customStyle="1" w:styleId="FooterChar">
    <w:name w:val="Footer Char"/>
    <w:basedOn w:val="DefaultParagraphFont"/>
    <w:link w:val="Footer"/>
    <w:uiPriority w:val="99"/>
    <w:rsid w:val="00850E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25</Pages>
  <Words>6360</Words>
  <Characters>36252</Characters>
  <Application>Microsoft Office Word</Application>
  <DocSecurity>0</DocSecurity>
  <Lines>302</Lines>
  <Paragraphs>85</Paragraphs>
  <ScaleCrop>false</ScaleCrop>
  <Company>Legislative Services Agency (LSA)</Company>
  <LinksUpToDate>false</LinksUpToDate>
  <CharactersWithSpaces>42527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2017-10-20T20:53:00Z</dcterms:created>
  <dcterms:modified xsi:type="dcterms:W3CDTF">2017-10-20T20:53:00Z</dcterms:modified>
</cp:coreProperties>
</file>