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16B4">
        <w:rPr>
          <w:lang w:val="en-PH"/>
        </w:rPr>
        <w:t>CHAPTER 17</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16B4">
        <w:rPr>
          <w:lang w:val="en-PH"/>
        </w:rPr>
        <w:t>Habeas Corpus</w:t>
      </w:r>
      <w:bookmarkStart w:id="0" w:name="_GoBack"/>
      <w:bookmarkEnd w:id="0"/>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10.</w:t>
      </w:r>
      <w:r w:rsidR="0099085A" w:rsidRPr="008516B4">
        <w:rPr>
          <w:lang w:val="en-PH"/>
        </w:rPr>
        <w:t xml:space="preserve"> Persons entitled to writ of habeas corpus.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351;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351; 1942 Code </w:t>
      </w:r>
      <w:r w:rsidRPr="008516B4">
        <w:rPr>
          <w:lang w:val="en-PH"/>
        </w:rPr>
        <w:t xml:space="preserve">Section </w:t>
      </w:r>
      <w:r w:rsidR="0099085A" w:rsidRPr="008516B4">
        <w:rPr>
          <w:lang w:val="en-PH"/>
        </w:rPr>
        <w:t xml:space="preserve">1047; 1932 Code </w:t>
      </w:r>
      <w:r w:rsidRPr="008516B4">
        <w:rPr>
          <w:lang w:val="en-PH"/>
        </w:rPr>
        <w:t xml:space="preserve">Section </w:t>
      </w:r>
      <w:r w:rsidR="0099085A" w:rsidRPr="008516B4">
        <w:rPr>
          <w:lang w:val="en-PH"/>
        </w:rPr>
        <w:t xml:space="preserve">1047;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134;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116;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89; G. S. 2322; R. S. 89; 31 ch. 2 c. 2; 1679 (1) 118, 123; 1839 (11) 38.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CROSS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Court rules regarding issuance of original writ of habeas corpus, see Rules of Civil Procedure, Rule 65.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Right of mentally deficient persons to writ of habeas corpus, see </w:t>
      </w:r>
      <w:r w:rsidR="008516B4" w:rsidRPr="008516B4">
        <w:rPr>
          <w:lang w:val="en-PH"/>
        </w:rPr>
        <w:t xml:space="preserve">Section </w:t>
      </w:r>
      <w:r w:rsidRPr="008516B4">
        <w:rPr>
          <w:lang w:val="en-PH"/>
        </w:rPr>
        <w:t>44</w:t>
      </w:r>
      <w:r w:rsidR="008516B4" w:rsidRPr="008516B4">
        <w:rPr>
          <w:lang w:val="en-PH"/>
        </w:rPr>
        <w:noBreakHyphen/>
      </w:r>
      <w:r w:rsidRPr="008516B4">
        <w:rPr>
          <w:lang w:val="en-PH"/>
        </w:rPr>
        <w:t>26</w:t>
      </w:r>
      <w:r w:rsidR="008516B4" w:rsidRPr="008516B4">
        <w:rPr>
          <w:lang w:val="en-PH"/>
        </w:rPr>
        <w:noBreakHyphen/>
      </w:r>
      <w:r w:rsidRPr="008516B4">
        <w:rPr>
          <w:lang w:val="en-PH"/>
        </w:rPr>
        <w:t>20.</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251.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C.J.S. Habeas Corpus </w:t>
      </w:r>
      <w:r w:rsidR="008516B4" w:rsidRPr="008516B4">
        <w:rPr>
          <w:lang w:val="en-PH"/>
        </w:rPr>
        <w:t xml:space="preserve">Sections </w:t>
      </w:r>
      <w:r w:rsidRPr="008516B4">
        <w:rPr>
          <w:lang w:val="en-PH"/>
        </w:rPr>
        <w:t xml:space="preserve"> 20, 24, 52.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RESEARCH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Encyclopedias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S.C. Jur. Constitutional Law </w:t>
      </w:r>
      <w:r w:rsidR="008516B4" w:rsidRPr="008516B4">
        <w:rPr>
          <w:lang w:val="en-PH"/>
        </w:rPr>
        <w:t xml:space="preserve">Section </w:t>
      </w:r>
      <w:r w:rsidRPr="008516B4">
        <w:rPr>
          <w:lang w:val="en-PH"/>
        </w:rPr>
        <w:t>21.1, Writ of Habeas Corpus.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Forms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Am. Jur. Pl. &amp; Pr. Forms Habeas Corpus </w:t>
      </w:r>
      <w:r w:rsidR="008516B4" w:rsidRPr="008516B4">
        <w:rPr>
          <w:lang w:val="en-PH"/>
        </w:rPr>
        <w:t xml:space="preserve">Section </w:t>
      </w:r>
      <w:r w:rsidRPr="008516B4">
        <w:rPr>
          <w:lang w:val="en-PH"/>
        </w:rPr>
        <w:t>1 , Introductory Comments.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Am. Jur. Pl. &amp; Pr. Forms Habeas Corpus </w:t>
      </w:r>
      <w:r w:rsidR="008516B4" w:rsidRPr="008516B4">
        <w:rPr>
          <w:lang w:val="en-PH"/>
        </w:rPr>
        <w:t xml:space="preserve">Section </w:t>
      </w:r>
      <w:r w:rsidRPr="008516B4">
        <w:rPr>
          <w:lang w:val="en-PH"/>
        </w:rPr>
        <w:t>18 , Introductory Comments.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United States Supreme Court Annotations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Counsel, substitution of appointed counsel for capital defendants and habeas petitioners is governed by </w:t>
      </w:r>
      <w:r w:rsidR="008516B4" w:rsidRPr="008516B4">
        <w:rPr>
          <w:lang w:val="en-PH"/>
        </w:rPr>
        <w:t>“</w:t>
      </w:r>
      <w:r w:rsidRPr="008516B4">
        <w:rPr>
          <w:lang w:val="en-PH"/>
        </w:rPr>
        <w:t>interests of justice</w:t>
      </w:r>
      <w:r w:rsidR="008516B4" w:rsidRPr="008516B4">
        <w:rPr>
          <w:lang w:val="en-PH"/>
        </w:rPr>
        <w:t>”</w:t>
      </w:r>
      <w:r w:rsidRPr="008516B4">
        <w:rPr>
          <w:lang w:val="en-PH"/>
        </w:rPr>
        <w:t xml:space="preserve"> standard, see Martel v. Clair, 2012, 132 S.Ct. 1276, 565 U.S. 648, 182 L.Ed.2d 135. Criminal Law 1825; Sentencing and Punishment 1737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Death penalty, habeas review, exhaustion of state remedies, denial of postconviction relief, petition for certiorari, dismissal of petition, see Roper v. Weaver, 2007, 127 S.Ct. 2022, 550 U.S. 598, 167 L.Ed.2d 966.</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Due process, federal habeas review, death penalty, suppression of exculpatory evidence, impact on sentence, see Cone v. Bell, 2009, 129 S.Ct. 1769, 556 U.S. 449, 173 L.Ed.2d 701, on remand 2010 WL 2270191.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Fair trial, habeas review, scope of relief, spectator conduct at trial, wearing buttons depicting murder victim, unreasonable application of federal law, see Carey v. Musladin, 2006, 127 S.Ct. 649, 549 U.S. 70, 166 L.Ed.2d 482, on remand 555 F.3d 830.</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appellate counsel</w:t>
      </w:r>
      <w:r w:rsidR="008516B4" w:rsidRPr="008516B4">
        <w:rPr>
          <w:lang w:val="en-PH"/>
        </w:rPr>
        <w:t>’</w:t>
      </w:r>
      <w:r w:rsidRPr="008516B4">
        <w:rPr>
          <w:lang w:val="en-PH"/>
        </w:rPr>
        <w:t>s failure to raise forfeited Confrontation Clause claim as to admission of anonymous tip did not warrant federal habeas relief for state prisoner, see Woods v. Etherton, 2016, 136 S.Ct. 1149, 194 L.Ed.2d 333. Habeas Corpus 481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California</w:t>
      </w:r>
      <w:r w:rsidR="008516B4" w:rsidRPr="008516B4">
        <w:rPr>
          <w:lang w:val="en-PH"/>
        </w:rPr>
        <w:t>’</w:t>
      </w:r>
      <w:r w:rsidRPr="008516B4">
        <w:rPr>
          <w:lang w:val="en-PH"/>
        </w:rPr>
        <w:t>s procedural bar for issues first raised in collateral proceedings was adequate to bar federal habeas relief, see Johnson v. Lee, 2016, 136 S.Ct. 1802, 195 L.Ed.2d 92, on remand 842 F.3d 1293. Habeas Corpus 403, 422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Claim of actual innocence can overcome statute of limitations for state prisoner</w:t>
      </w:r>
      <w:r w:rsidR="008516B4" w:rsidRPr="008516B4">
        <w:rPr>
          <w:lang w:val="en-PH"/>
        </w:rPr>
        <w:t>’</w:t>
      </w:r>
      <w:r w:rsidRPr="008516B4">
        <w:rPr>
          <w:lang w:val="en-PH"/>
        </w:rPr>
        <w:t>s initial petition for federal habeas relief, see McQuiggin v. Perkins, 2013, 133 S.Ct. 1924, 185 L.Ed.2d 1019, on remand 2013 WL 4776285. Habeas Corpus 603.18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clearly established federal law for habeas purposes is law at time of state</w:t>
      </w:r>
      <w:r w:rsidR="008516B4" w:rsidRPr="008516B4">
        <w:rPr>
          <w:lang w:val="en-PH"/>
        </w:rPr>
        <w:noBreakHyphen/>
      </w:r>
      <w:r w:rsidRPr="008516B4">
        <w:rPr>
          <w:lang w:val="en-PH"/>
        </w:rPr>
        <w:t>court adjudication on merits, see Greene v. Fisher, 2011, 132 S.Ct. 38, 565 U.S. 34, 181 L.Ed.2d 336. Habeas Corpus 450.1, 452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lastRenderedPageBreak/>
        <w:t>Habeas corpus, counsel</w:t>
      </w:r>
      <w:r w:rsidR="008516B4" w:rsidRPr="008516B4">
        <w:rPr>
          <w:lang w:val="en-PH"/>
        </w:rPr>
        <w:t>’</w:t>
      </w:r>
      <w:r w:rsidRPr="008516B4">
        <w:rPr>
          <w:lang w:val="en-PH"/>
        </w:rPr>
        <w:t>s brief absence from courtroom during testimony concerning codefendants did not warrant habeas relief based on per se ineffective assistance of counsel, see Woods v. Donald, 2015, 135 S.Ct. 1372, 191 L.Ed.2d 464, on remand 608 Fed.Appx. 387, 2015 WL 3756505. Habeas Corpus 488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Court of Appeals was wrong to reach merits of death row inmate</w:t>
      </w:r>
      <w:r w:rsidR="008516B4" w:rsidRPr="008516B4">
        <w:rPr>
          <w:lang w:val="en-PH"/>
        </w:rPr>
        <w:t>’</w:t>
      </w:r>
      <w:r w:rsidRPr="008516B4">
        <w:rPr>
          <w:lang w:val="en-PH"/>
        </w:rPr>
        <w:t>s federal habeas claim under miscarriage of justice exception to procedural default, see Jenkins v. Hutton, 2017, 137 S.Ct. 1769, 198 L.Ed.2d 415. Habeas Corpus 401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deferential federal habeas review applied to state court</w:t>
      </w:r>
      <w:r w:rsidR="008516B4" w:rsidRPr="008516B4">
        <w:rPr>
          <w:lang w:val="en-PH"/>
        </w:rPr>
        <w:t>’</w:t>
      </w:r>
      <w:r w:rsidRPr="008516B4">
        <w:rPr>
          <w:lang w:val="en-PH"/>
        </w:rPr>
        <w:t>s summary denial of ex post facto claim, see Kernan v. Hinojosa, 2016, 136 S.Ct. 1603, 194 L.Ed.2d 701. Habeas Corpus 770</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Denial of request for reappointment of counsel for pre</w:t>
      </w:r>
      <w:r w:rsidR="008516B4" w:rsidRPr="008516B4">
        <w:rPr>
          <w:lang w:val="en-PH"/>
        </w:rPr>
        <w:noBreakHyphen/>
      </w:r>
      <w:r w:rsidRPr="008516B4">
        <w:rPr>
          <w:lang w:val="en-PH"/>
        </w:rPr>
        <w:t>appeal new</w:t>
      </w:r>
      <w:r w:rsidR="008516B4" w:rsidRPr="008516B4">
        <w:rPr>
          <w:lang w:val="en-PH"/>
        </w:rPr>
        <w:noBreakHyphen/>
      </w:r>
      <w:r w:rsidRPr="008516B4">
        <w:rPr>
          <w:lang w:val="en-PH"/>
        </w:rPr>
        <w:t>trial motion in state prosecution was not contrary to Supreme Court</w:t>
      </w:r>
      <w:r w:rsidR="008516B4" w:rsidRPr="008516B4">
        <w:rPr>
          <w:lang w:val="en-PH"/>
        </w:rPr>
        <w:t>’</w:t>
      </w:r>
      <w:r w:rsidRPr="008516B4">
        <w:rPr>
          <w:lang w:val="en-PH"/>
        </w:rPr>
        <w:t>s Sixth Amendment principles, see Marshall v. Rodgers, 2013, 133 S.Ct. 1446, 569 U.S. 58, 185 L.Ed.2d 540, rehearing denied 133 S.Ct. 2408, 185 L.Ed.2d 1117, on remand 2013 WL 3819551. Habeas Corpus 484</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evidence supported habeas petitioner</w:t>
      </w:r>
      <w:r w:rsidR="008516B4" w:rsidRPr="008516B4">
        <w:rPr>
          <w:lang w:val="en-PH"/>
        </w:rPr>
        <w:t>’</w:t>
      </w:r>
      <w:r w:rsidRPr="008516B4">
        <w:rPr>
          <w:lang w:val="en-PH"/>
        </w:rPr>
        <w:t>s murder conviction under Jackson v. Virginia sufficiency standard, see Coleman v. Johnson, 2012, 132 S.Ct. 2060, 566 U.S. 650, 182 L.Ed.2d 978, rehearing denied 133 S.Ct. 74, 567 U.S. 956, 183 L.Ed.2d 714, on remand 518 Fed.Appx. 106, 2013 WL 1908295. Habeas Corpus 493(3)</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Excluding extrinsic evidence impeaching complaining witness</w:t>
      </w:r>
      <w:r w:rsidR="008516B4" w:rsidRPr="008516B4">
        <w:rPr>
          <w:lang w:val="en-PH"/>
        </w:rPr>
        <w:t>’</w:t>
      </w:r>
      <w:r w:rsidRPr="008516B4">
        <w:rPr>
          <w:lang w:val="en-PH"/>
        </w:rPr>
        <w:t xml:space="preserve"> prior rape allegations did not violate clearly established law, see Nevada v. Jackson, 2013, 133 S.Ct. 1990, 186 L.Ed.2d 62, on remand 723 F.3d 1114. Habeas Corpus 492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Failure to instruct jury to draw no adverse inference from defendant</w:t>
      </w:r>
      <w:r w:rsidR="008516B4" w:rsidRPr="008516B4">
        <w:rPr>
          <w:lang w:val="en-PH"/>
        </w:rPr>
        <w:t>’</w:t>
      </w:r>
      <w:r w:rsidRPr="008516B4">
        <w:rPr>
          <w:lang w:val="en-PH"/>
        </w:rPr>
        <w:t>s decision not to testify at penalty phase of capital murder trial did not warrant federal habeas relief, see White v. Woodall, 2014, 134 S.Ct. 1697, 188 L.Ed.2d 698, rehearing denied 134 S.Ct. 2835, 189 L.Ed.2d 799. Habeas Corpus 498, 508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federal appellate courts can in exceptional cases raise forfeited limitations defenses to state prisoners</w:t>
      </w:r>
      <w:r w:rsidR="008516B4" w:rsidRPr="008516B4">
        <w:rPr>
          <w:lang w:val="en-PH"/>
        </w:rPr>
        <w:t>’</w:t>
      </w:r>
      <w:r w:rsidRPr="008516B4">
        <w:rPr>
          <w:lang w:val="en-PH"/>
        </w:rPr>
        <w:t xml:space="preserve"> habeas petitions, see Wood v. Milyard, 2012, 132 S.Ct. 1826, 566 U.S. 463, 182 L.Ed.2d 733, on remand 721 F.3d 1190. Habeas Corpus 848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federal claim not expressly addressed by state court is rebuttably presumed to have been adjudicated on the merits, see Johnson v. Williams, 2013, 133 S.Ct. 1088, 568 U.S. 289, 185 L.Ed.2d 105, rehearing denied 133 S.Ct. 1858, 185 L.Ed.2d 858, on remand 720 F.3d 1212. Habeas Corpus 769</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federal habeas court did not deferentially review evidentiary challenge to mental health evidence in murder prosecution, see Parker v. Matthews, 2012, 132 S.Ct. 2148, 567 U.S. 37, 183 L.Ed.2d 32. Habeas Corpus 493(3)</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federal habeas court failed to address state court</w:t>
      </w:r>
      <w:r w:rsidR="008516B4" w:rsidRPr="008516B4">
        <w:rPr>
          <w:lang w:val="en-PH"/>
        </w:rPr>
        <w:t>’</w:t>
      </w:r>
      <w:r w:rsidRPr="008516B4">
        <w:rPr>
          <w:lang w:val="en-PH"/>
        </w:rPr>
        <w:t>s ruling that undisclosed evidence was ambiguous, see Wetzel v. Lambert, 2012, 132 S.Ct. 1195, 565 U.S. 520, 182 L.Ed.2d 35, on remand 537 Fed.Appx. 78, 2013 WL 5291119. Habeas Corpus 791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Federal habeas court</w:t>
      </w:r>
      <w:r w:rsidR="008516B4" w:rsidRPr="008516B4">
        <w:rPr>
          <w:lang w:val="en-PH"/>
        </w:rPr>
        <w:t>’</w:t>
      </w:r>
      <w:r w:rsidRPr="008516B4">
        <w:rPr>
          <w:lang w:val="en-PH"/>
        </w:rPr>
        <w:t xml:space="preserve">s determination that counsel was ineffective in advising plea withdrawal was not </w:t>
      </w:r>
      <w:r w:rsidR="008516B4" w:rsidRPr="008516B4">
        <w:rPr>
          <w:lang w:val="en-PH"/>
        </w:rPr>
        <w:t>“</w:t>
      </w:r>
      <w:r w:rsidRPr="008516B4">
        <w:rPr>
          <w:lang w:val="en-PH"/>
        </w:rPr>
        <w:t>doubly deferential</w:t>
      </w:r>
      <w:r w:rsidR="008516B4" w:rsidRPr="008516B4">
        <w:rPr>
          <w:lang w:val="en-PH"/>
        </w:rPr>
        <w:t>”</w:t>
      </w:r>
      <w:r w:rsidRPr="008516B4">
        <w:rPr>
          <w:lang w:val="en-PH"/>
        </w:rPr>
        <w:t xml:space="preserve"> to state court and counsel, see Burt v. Titlow, 2013, 134 S.Ct. 10, 187 L.Ed.2d 348. Habeas Corpus 773</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federal habeas relief was not warranted for murder conviction based on confession after unwarned interrogation, see Bobby v. Dixon, 2011, 132 S.Ct. 26, 565 U.S. 23, 181 L.Ed.2d 328, on remand 731 F.3d 539, withdrawn from bound volume. Habeas Corpus 490(3)</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for</w:t>
      </w:r>
      <w:r w:rsidR="008516B4" w:rsidRPr="008516B4">
        <w:rPr>
          <w:lang w:val="en-PH"/>
        </w:rPr>
        <w:noBreakHyphen/>
      </w:r>
      <w:r w:rsidRPr="008516B4">
        <w:rPr>
          <w:lang w:val="en-PH"/>
        </w:rPr>
        <w:t>cause excusal based on prospective juror</w:t>
      </w:r>
      <w:r w:rsidR="008516B4" w:rsidRPr="008516B4">
        <w:rPr>
          <w:lang w:val="en-PH"/>
        </w:rPr>
        <w:t>’</w:t>
      </w:r>
      <w:r w:rsidRPr="008516B4">
        <w:rPr>
          <w:lang w:val="en-PH"/>
        </w:rPr>
        <w:t>s views on capital punishment did not warrant federal habeas relief, see White v. Wheeler, 2015, 136 S.Ct. 456, 193 L.Ed.2d 384, on remand 852 F.3d 509, rehearing denied. Habeas Corpus 496</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ineffective assistance of counsel in state collateral review proceeding may excuse procedurally defaulted federal habeas claim of ineffective assistance of trial counsel, see Martinez v. Ryan, 2012, 132 S.Ct. 1309, 566 U.S. 1, 182 L.Ed.2d 272, on remand 680 F.3d 1160. Habeas Corpus 406</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ineffective assistance of state postconviction counsel does not provide cause to excuse procedurally defaulted claim of ineffective assistance of appellate counsel, see Davila v. Davis, 2017, 137 S.Ct. 2058, 198 L.Ed.2d 603. Habeas Corpus 406</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lastRenderedPageBreak/>
        <w:t>Habeas corpus, limitations period for filing federal habeas petition started when period for seeking direct appeal in state courts expired, see Gonzalez v. Thaler, 2012, 132 S.Ct. 641, 565 U.S. 134, 181 L.Ed.2d 619. Habeas Corpus 603.5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postconviction counsel</w:t>
      </w:r>
      <w:r w:rsidR="008516B4" w:rsidRPr="008516B4">
        <w:rPr>
          <w:lang w:val="en-PH"/>
        </w:rPr>
        <w:t>’</w:t>
      </w:r>
      <w:r w:rsidRPr="008516B4">
        <w:rPr>
          <w:lang w:val="en-PH"/>
        </w:rPr>
        <w:t>s abandonment was cause for state death row inmate</w:t>
      </w:r>
      <w:r w:rsidR="008516B4" w:rsidRPr="008516B4">
        <w:rPr>
          <w:lang w:val="en-PH"/>
        </w:rPr>
        <w:t>’</w:t>
      </w:r>
      <w:r w:rsidRPr="008516B4">
        <w:rPr>
          <w:lang w:val="en-PH"/>
        </w:rPr>
        <w:t>s procedural default of federal habeas claim, see Maples v. Thomas, 2012, 132 S.Ct. 912, 565 U.S. 266, 181 L.Ed.2d 807, on remand 460 Fed.Appx. 860, 2012 WL 752467. Habeas Corpus 406</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see Walker v. Martin, 2011, 131 S.Ct. 1120, 562 U.S. 307, 179 L.Ed.2d 62.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aliens detained as enemy combatants, right to challenge legality of detention, see Boumediene v. Bush, 2008, 128 S.Ct. 2229, 553 U.S. 723, 171 L.Ed.2d 41, on remand 282 Fed.Appx. 844, 2008 WL 2661939, on remand 282 Fed.Appx. 844, 2008 WL 2661942.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Antiterrorism and Effective Death Penalty Act, ineffective assistance, see Cullen v. Pinholster, 2011, 131 S.Ct. 1388, 563 U.S. 170, 179 L.Ed.2d 557, rehearing denied 131 S.Ct. 2951, 563 U.S. 1029, 180 L.Ed.2d 239.</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capital murder trial, alleged judge, juror and bailiff misconduct, state denial of relief based on res judicata, bar to federal habeas review, see Wellons v. Hall, 2010, 130 S.Ct. 727, 558 U.S. 220, 175 L.Ed.2d 684, on remand 603 F.3d 1236.</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collateral review, see Wall v. Kholi, 2011, 131 S.Ct. 1278, 562 U.S. 545, 179 L.Ed.2d 252.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counsel, effective assistance, see Wood v. Allen, 2010, 130 S.Ct. 841, 558 U.S. 290, 175 L.Ed.2d 738, rehearing denied 130 S.Ct. 1942, 559 U.S. 1032, 176 L.Ed.2d 405.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death sentence, notice, see Magwood v. Patterson, 2010, 130 S.Ct. 2788, 561 U.S. 320, 177 L.Ed.2d 592, on remand 664 F.3d 1340.</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double jeopardy, mistrials, duty of judge to declare mistrial, see Renico v. Lett, 2010, 130 S.Ct. 1855, 559 U.S. 766, 176 L.Ed.2d 678.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federal courts may not issue writs of habeas corpus to state prisoners whose confinement does not violate federal law, see Wilson v. Corcoran, 2010, 131 S.Ct. 13, 562 U.S. 1, 178 L.Ed.2d 276, on remand 651 F.3d 611.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fugitive defendant, discretionary state procedural rule allowing forfeiture of post</w:t>
      </w:r>
      <w:r w:rsidR="008516B4" w:rsidRPr="008516B4">
        <w:rPr>
          <w:lang w:val="en-PH"/>
        </w:rPr>
        <w:noBreakHyphen/>
      </w:r>
      <w:r w:rsidRPr="008516B4">
        <w:rPr>
          <w:lang w:val="en-PH"/>
        </w:rPr>
        <w:t>verdict motions of escaped defendants, bar to federal habeas review, see Beard v. Kindler, 2009, 130 S.Ct. 612, 558 U.S. 53, 175 L.Ed.2d 417, on remand 642 F.3d 398.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jury instructions on multiple theories of guilt, one invalid theory, structural error, harmless error review, see Hedgpeth v. Pulido, 2008, 129 S.Ct. 530, 555 U.S. 57, 172 L.Ed.2d 388, on remand 559 F.3d 1040, on remand 629 F.3d 1007.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state capital prisoners had no absolute right to staying of federal habeas proceedings while incompetent to assist counsel, see Ryan v. Gonzales, 2013, 133 S.Ct. 696, 568 U.S. 57, 184 L.Ed.2d 528, on remand 518 Fed.Appx. 441, 2013 WL 1663308. Habeas Corpus 679</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state court did not unreasonably apply federal Confrontation Clause law in determining that complainant was unavailable to testify at retrial, see Hardy v. Cross, 2011, 132 S.Ct. 490, 565 U.S. 65, 181 L.Ed.2d 468, rehearing denied 132 S.Ct. 1626, 565 U.S. 1230, 182 L.Ed.2d 224, on remand 466 Fed.Appx. 548, 2012 WL 1681825. Habeas Corpus 481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state court</w:t>
      </w:r>
      <w:r w:rsidR="008516B4" w:rsidRPr="008516B4">
        <w:rPr>
          <w:lang w:val="en-PH"/>
        </w:rPr>
        <w:t>’</w:t>
      </w:r>
      <w:r w:rsidRPr="008516B4">
        <w:rPr>
          <w:lang w:val="en-PH"/>
        </w:rPr>
        <w:t>s decision that evidence supported jury</w:t>
      </w:r>
      <w:r w:rsidR="008516B4" w:rsidRPr="008516B4">
        <w:rPr>
          <w:lang w:val="en-PH"/>
        </w:rPr>
        <w:t>’</w:t>
      </w:r>
      <w:r w:rsidRPr="008516B4">
        <w:rPr>
          <w:lang w:val="en-PH"/>
        </w:rPr>
        <w:t>s conclusion that child died from shaken baby syndrome was not unreasonable application of Supreme Court</w:t>
      </w:r>
      <w:r w:rsidR="008516B4" w:rsidRPr="008516B4">
        <w:rPr>
          <w:lang w:val="en-PH"/>
        </w:rPr>
        <w:t>’</w:t>
      </w:r>
      <w:r w:rsidRPr="008516B4">
        <w:rPr>
          <w:lang w:val="en-PH"/>
        </w:rPr>
        <w:t>s Jackson v. Virginia standard for sufficiency of evidence, see Cavazos v. Smith, 2011, 132 S.Ct. 2, 565 U.S. 1, 181 L.Ed.2d 311, rehearing denied 132 S.Ct. 1077, 565 U.S. 1149, 181 L.Ed.2d 794, on remand 667 F.3d 1308. Habeas Corpus 493(3)</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State court</w:t>
      </w:r>
      <w:r w:rsidR="008516B4" w:rsidRPr="008516B4">
        <w:rPr>
          <w:lang w:val="en-PH"/>
        </w:rPr>
        <w:t>’</w:t>
      </w:r>
      <w:r w:rsidRPr="008516B4">
        <w:rPr>
          <w:lang w:val="en-PH"/>
        </w:rPr>
        <w:t>s determination, that any error in excluding counsel from part of Batson hearing was harmless, should have survived federal habeas review, see Davis v. Ayala, 2015, 135 S.Ct. 2187, 192 L.Ed.2d 323, rehearing denied 136 S.Ct. 14, 192 L.Ed.2d 983, on remand 813 F.3d 880. Habeas Corpus 770, 773</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State court</w:t>
      </w:r>
      <w:r w:rsidR="008516B4" w:rsidRPr="008516B4">
        <w:rPr>
          <w:lang w:val="en-PH"/>
        </w:rPr>
        <w:t>’</w:t>
      </w:r>
      <w:r w:rsidRPr="008516B4">
        <w:rPr>
          <w:lang w:val="en-PH"/>
        </w:rPr>
        <w:t>s factual finding that death</w:t>
      </w:r>
      <w:r w:rsidR="008516B4" w:rsidRPr="008516B4">
        <w:rPr>
          <w:lang w:val="en-PH"/>
        </w:rPr>
        <w:noBreakHyphen/>
      </w:r>
      <w:r w:rsidRPr="008516B4">
        <w:rPr>
          <w:lang w:val="en-PH"/>
        </w:rPr>
        <w:t>row inmate was not entitled to hearing on Atkins claim of mental retardation was unreasonable, see Brumfield v. Cain, 2015, 135 S.Ct. 2269, 192 L.Ed.2d 356, on remand 808 F.3d 1041. Habeas Corpus 477, 508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state limits on successive petitions, preemption by International Court of of Justice decision interpreting treaty rights and President</w:t>
      </w:r>
      <w:r w:rsidR="008516B4" w:rsidRPr="008516B4">
        <w:rPr>
          <w:lang w:val="en-PH"/>
        </w:rPr>
        <w:t>’</w:t>
      </w:r>
      <w:r w:rsidRPr="008516B4">
        <w:rPr>
          <w:lang w:val="en-PH"/>
        </w:rPr>
        <w:t>s memo, see Medellin v. Texas, U.S.Tex.2008, 128 S.Ct. 1346, 552 U.S. 491, 170 L.Ed.2d 190, for denial of stay of execution, see 129 S.Ct. 360, 554 U.S. 759, 171 L.Ed.2d 833.</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sufficiency of record evidence, reliability of DNA evidence, unreasonable application of federal law standard, see McDaniel v. Brown, 2010, 130 S.Ct. 665, 558 U.S. 120, 175 L.Ed.2d 582.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timeliness of petition, state court</w:t>
      </w:r>
      <w:r w:rsidR="008516B4" w:rsidRPr="008516B4">
        <w:rPr>
          <w:lang w:val="en-PH"/>
        </w:rPr>
        <w:t>’</w:t>
      </w:r>
      <w:r w:rsidRPr="008516B4">
        <w:rPr>
          <w:lang w:val="en-PH"/>
        </w:rPr>
        <w:t>s grant of right to file out</w:t>
      </w:r>
      <w:r w:rsidR="008516B4" w:rsidRPr="008516B4">
        <w:rPr>
          <w:lang w:val="en-PH"/>
        </w:rPr>
        <w:noBreakHyphen/>
      </w:r>
      <w:r w:rsidRPr="008516B4">
        <w:rPr>
          <w:lang w:val="en-PH"/>
        </w:rPr>
        <w:t>of</w:t>
      </w:r>
      <w:r w:rsidR="008516B4" w:rsidRPr="008516B4">
        <w:rPr>
          <w:lang w:val="en-PH"/>
        </w:rPr>
        <w:noBreakHyphen/>
      </w:r>
      <w:r w:rsidRPr="008516B4">
        <w:rPr>
          <w:lang w:val="en-PH"/>
        </w:rPr>
        <w:t>order direct appeal, finality of conviction, see Jimenez v. Quarterman, 2009, 129 S.Ct. 681, 555 U.S. 113, 172 L.Ed.2d 475, on remand 367 Fed.Appx. 489, 2010 WL 321737.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petitions, statute of limitations, equitable tolling, see Holland v. Florida, 2010, 130 S.Ct. 2549, 560 U.S. 631, 177 L.Ed.2d 130, on remand 613 F.3d 1053.</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review, statute of limitations, tolling during pendency of certiorari petition in the Supreme Court seeking review of denial of state postconviction relief, see Lawrence v. Florida, 2007, 127 S.Ct. 1079, 549 U.S. 327, 166 L.Ed.2d 924.</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review, successive petitions, jurisdiction, permission to file second petition, unexhausted claims, see Burton v. Stewart, 2007, 127 S.Ct. 793, 549 U.S. 147, 166 L.Ed.2d 628, rehearing denied 127 S.Ct. 1394, 549 U.S. 1261, 167 L.Ed.2d 175.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Indigents, federally appointed habeas counsel, representation of death row defendant in state clemency proceedings, see Harbison v. Bell, 2009, 129 S.Ct. 1481, 556 U.S. 180, 173 L.Ed.2d 347.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Jury trial, habeas corpus, jury selection process, see Berghuis v. Smith, 2010, 130 S.Ct. 1382, 559 U.S. 314, 176 L.Ed.2d 249, on remand 505 Fed.Appx. 560, 2012 WL 5869934.</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Release from detention as rendering criminal case moot so as to preclude review by habeas corpus. 1 L Ed 2d 1876.</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Right to counsel, effective assistance, plea hearing, appearance via speaker phone, habeas corpus relief, see Wright v. Van Patten, 2008, 128 S.Ct. 743, 552 U.S. 120, 169 L.Ed.2d 583, on remand 281 Fed.Appx. 607, 2008 WL 2415909.</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Right under the Federal Constitution of indigent defendant in criminal case to aid of state as regards habeas corpus. 6 L Ed 2d 1295, 21 L Ed 2d 879.</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NOTES OF DECISIONS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In general 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Actions and proceedings 6</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Effective assistance of counsel 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Exhaustion of state remedies 4</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Federal courts 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Illiterate inmates 3</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Pleadings 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Presumptions and burden of proof 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Review 9</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1. In general</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The writ of habeas corpus cannot be used as substitute for writ of error. State v Garlington (1900) 56 SC 413, 34 SE 689. Ex parte Bond (1877) 9 SC 80. State v Lundy (1883) 19 SC 601. State v Williams (1982) 32 SC 583, 10 SE 551.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Standard for obtaining habeas relief, of showing that state court unreasonably applied clearly established federal law, is difficult to meet: to obtain habeas corpus relief from a federal court, a state prisoner must show that the challenged state</w:t>
      </w:r>
      <w:r w:rsidR="008516B4" w:rsidRPr="008516B4">
        <w:rPr>
          <w:lang w:val="en-PH"/>
        </w:rPr>
        <w:noBreakHyphen/>
      </w:r>
      <w:r w:rsidRPr="008516B4">
        <w:rPr>
          <w:lang w:val="en-PH"/>
        </w:rPr>
        <w:t>court ruling rested on an error well understood and comprehended in existing law beyond any possibility for fairminded disagreement. Metrish v. Lancaster, 2013, 133 S.Ct. 1781, 185 L.Ed.2d 988. Habeas Corpus 450.1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Michigan Court of Appeals</w:t>
      </w:r>
      <w:r w:rsidR="008516B4" w:rsidRPr="008516B4">
        <w:rPr>
          <w:lang w:val="en-PH"/>
        </w:rPr>
        <w:t>’</w:t>
      </w:r>
      <w:r w:rsidRPr="008516B4">
        <w:rPr>
          <w:lang w:val="en-PH"/>
        </w:rPr>
        <w:t xml:space="preserve"> decision that retroactive application of a Michigan Supreme Court decision abolishing the diminished capacity defense did not violate due process was not an unreasonable application of federal law, and thus did not warrant habeas relief, even though habeas petitioner was able to present such defense at his first trial; decision abolishing defense was not unexpected or indefensible, as it involved interpretation of an unambiguous statute for first time by state</w:t>
      </w:r>
      <w:r w:rsidR="008516B4" w:rsidRPr="008516B4">
        <w:rPr>
          <w:lang w:val="en-PH"/>
        </w:rPr>
        <w:t>’</w:t>
      </w:r>
      <w:r w:rsidRPr="008516B4">
        <w:rPr>
          <w:lang w:val="en-PH"/>
        </w:rPr>
        <w:t>s highest court. Metrish v. Lancaster, 2013, 133 S.Ct. 1781, 569 U.S. 351, 185 L.Ed.2d 988. Habeas Corpus 477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is a statutory and constitutional remedy which can be suspended only in extremely limited circumstances. Hunter v. State (S.C. 1994) 316 S.C. 105, 447 S.E.2d 203. Habeas Corpus 911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Not every intervening decision or constitutional error justifies the issuance of a writ of habeas corpus; the test is whether there has been a violation, which, in the setting, constitutes a denial of fundamental fairness shocking to the universal sense of justice. Hunter v. State (S.C. 1994) 316 S.C. 105, 447 S.E.2d 203. Habeas Corpus 442; Habeas Corpus 447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Not every constitutional error at trial will justify issuance of a writ of habeas corpus. Rather, the writ will issue only under circumstances where there has been a </w:t>
      </w:r>
      <w:r w:rsidR="008516B4" w:rsidRPr="008516B4">
        <w:rPr>
          <w:lang w:val="en-PH"/>
        </w:rPr>
        <w:t>“</w:t>
      </w:r>
      <w:r w:rsidRPr="008516B4">
        <w:rPr>
          <w:lang w:val="en-PH"/>
        </w:rPr>
        <w:t>violation, which, in the setting, constitutes a denial of fundamental fairness shocking to the universal sense of justice.</w:t>
      </w:r>
      <w:r w:rsidR="008516B4" w:rsidRPr="008516B4">
        <w:rPr>
          <w:lang w:val="en-PH"/>
        </w:rPr>
        <w:t>”</w:t>
      </w:r>
      <w:r w:rsidRPr="008516B4">
        <w:rPr>
          <w:lang w:val="en-PH"/>
        </w:rPr>
        <w:t xml:space="preserve"> Butler v. State (S.C. 1990) 302 S.C. 466, 397 S.E.2d 87, certiorari denied 111 S.Ct. 442, 498 U.S. 972, 112 L.Ed.2d 425. Habeas Corpus 447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 mentally retarded death row inmate was entitled to habeas corpus relief where the judge at his trial had made comments to the effect that, though he would charge the jury that they could not consider the defendant</w:t>
      </w:r>
      <w:r w:rsidR="008516B4" w:rsidRPr="008516B4">
        <w:rPr>
          <w:lang w:val="en-PH"/>
        </w:rPr>
        <w:t>’</w:t>
      </w:r>
      <w:r w:rsidRPr="008516B4">
        <w:rPr>
          <w:lang w:val="en-PH"/>
        </w:rPr>
        <w:t>s failure to testify, the jury would most likely ignore this instruction. Butler v. State (S.C. 1990) 302 S.C. 466, 397 S.E.2d 87, certiorari denied 111 S.Ct. 442, 498 U.S. 972, 112 L.Ed.2d 425.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is not a substitute for appeal. Wheeler v. State (S.C. 1966) 247 S.C. 393, 147 S.E.2d 627. Habeas Corpus 288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Where a nonjurisdictional issue has been presented to and ruled upon by the trial court, review of that ruling, if desired by the defendant, must be had by appeal and may not be had by habeas corpus. Wheeler v. State (S.C. 1966) 247 S.C. 393, 147 S.E.2d 627. Habeas Corpus 287.1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cannot be used as a substitute for appeal or other remedial procedure for the correction of errors of law of which a defendant had an opportunity to avail himself. Tyler v. State (S.C. 1965) 247 S.C. 34, 145 S.E.2d 434. Habeas Corpus 271; Habeas Corpus 288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Where a decision in defendant</w:t>
      </w:r>
      <w:r w:rsidR="008516B4" w:rsidRPr="008516B4">
        <w:rPr>
          <w:lang w:val="en-PH"/>
        </w:rPr>
        <w:t>’</w:t>
      </w:r>
      <w:r w:rsidRPr="008516B4">
        <w:rPr>
          <w:lang w:val="en-PH"/>
        </w:rPr>
        <w:t>s favor would not entitle him to release from confinement, the writ of habeas corpus is not available to test the legality of his sentence. Shelnut v. State (S.C. 1965) 247 S.C. 41, 145 S.E.2d 420. Habeas Corpus 221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The inquiry on habeas corpus is limited to the legality of the prisoner</w:t>
      </w:r>
      <w:r w:rsidR="008516B4" w:rsidRPr="008516B4">
        <w:rPr>
          <w:lang w:val="en-PH"/>
        </w:rPr>
        <w:t>’</w:t>
      </w:r>
      <w:r w:rsidRPr="008516B4">
        <w:rPr>
          <w:lang w:val="en-PH"/>
        </w:rPr>
        <w:t>s present detention. McCall v. State (S.C. 1965) 247 S.C. 15, 145 S.E.2d 419. Habeas Corpus 687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And the only remedy which can be granted on habeas corpus is release from custody, whether absolute or conditional. McCall v. State (S.C. 1965) 247 S.C. 15, 145 S.E.2d 419.</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The writ of habeas corpus is not available to test the legality of a conviction or sentence where a decision in the prisoner</w:t>
      </w:r>
      <w:r w:rsidR="008516B4" w:rsidRPr="008516B4">
        <w:rPr>
          <w:lang w:val="en-PH"/>
        </w:rPr>
        <w:t>’</w:t>
      </w:r>
      <w:r w:rsidRPr="008516B4">
        <w:rPr>
          <w:lang w:val="en-PH"/>
        </w:rPr>
        <w:t>s favor will leave him in lawful confinement under another existing sentence. McCall v. State (S.C. 1965) 247 S.C. 15, 145 S.E.2d 419. Habeas Corpus 227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Code 1962 </w:t>
      </w:r>
      <w:r w:rsidR="008516B4" w:rsidRPr="008516B4">
        <w:rPr>
          <w:lang w:val="en-PH"/>
        </w:rPr>
        <w:t xml:space="preserve">Section </w:t>
      </w:r>
      <w:r w:rsidRPr="008516B4">
        <w:rPr>
          <w:lang w:val="en-PH"/>
        </w:rPr>
        <w:t>32</w:t>
      </w:r>
      <w:r w:rsidR="008516B4" w:rsidRPr="008516B4">
        <w:rPr>
          <w:lang w:val="en-PH"/>
        </w:rPr>
        <w:noBreakHyphen/>
      </w:r>
      <w:r w:rsidRPr="008516B4">
        <w:rPr>
          <w:lang w:val="en-PH"/>
        </w:rPr>
        <w:t>915 does not purport, either expressly or by necessary implication, to broaden the scope of habeas corpus. It merely reaffirms that the writ is available to test not the factual issue of the petitioner</w:t>
      </w:r>
      <w:r w:rsidR="008516B4" w:rsidRPr="008516B4">
        <w:rPr>
          <w:lang w:val="en-PH"/>
        </w:rPr>
        <w:t>’</w:t>
      </w:r>
      <w:r w:rsidRPr="008516B4">
        <w:rPr>
          <w:lang w:val="en-PH"/>
        </w:rPr>
        <w:t>s sanity but the legality of the proceedings or judgment under which he was committed and is being confined. Douglas v. Hall (S.C. 1956) 229 S.C. 550, 93 S.E.2d 891. Habeas Corpus 537.1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The prisoner himself can waive his presence at the return of the writ. State v. Jones (S.C. 1890) 32 S.C. 583, 10 S.E. 577.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2. Effective assistance of counsel</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California</w:t>
      </w:r>
      <w:r w:rsidR="008516B4" w:rsidRPr="008516B4">
        <w:rPr>
          <w:lang w:val="en-PH"/>
        </w:rPr>
        <w:t>’</w:t>
      </w:r>
      <w:r w:rsidRPr="008516B4">
        <w:rPr>
          <w:lang w:val="en-PH"/>
        </w:rPr>
        <w:t>s time limitation on applications for habeas corpus relief, pursuant to which prisoner must seek relief without substantial delay, was independent and adequate state law ground for the California Supreme Court</w:t>
      </w:r>
      <w:r w:rsidR="008516B4" w:rsidRPr="008516B4">
        <w:rPr>
          <w:lang w:val="en-PH"/>
        </w:rPr>
        <w:t>’</w:t>
      </w:r>
      <w:r w:rsidRPr="008516B4">
        <w:rPr>
          <w:lang w:val="en-PH"/>
        </w:rPr>
        <w:t>s denial of state habeas petition that prisoner filed nearly five years after his conviction became final, and that was premised on same ineffective assistance claims that were the subject of prisoner</w:t>
      </w:r>
      <w:r w:rsidR="008516B4" w:rsidRPr="008516B4">
        <w:rPr>
          <w:lang w:val="en-PH"/>
        </w:rPr>
        <w:t>’</w:t>
      </w:r>
      <w:r w:rsidRPr="008516B4">
        <w:rPr>
          <w:lang w:val="en-PH"/>
        </w:rPr>
        <w:t>s federal habeas petition, despite indeterminate nature of time limitation and state court</w:t>
      </w:r>
      <w:r w:rsidR="008516B4" w:rsidRPr="008516B4">
        <w:rPr>
          <w:lang w:val="en-PH"/>
        </w:rPr>
        <w:t>’</w:t>
      </w:r>
      <w:r w:rsidRPr="008516B4">
        <w:rPr>
          <w:lang w:val="en-PH"/>
        </w:rPr>
        <w:t>s ability to bypass timeliness assessment and summarily dismiss petition on merits if that was the easier path; accordingly, district court could not consider ineffective assistance claims; abrogating Townsend v. Knowles, 562 F.3d 1200. Walker v. Martin, 2011, 131 S.Ct. 1120, 562 U.S. 307, 179 L.Ed.2d 62. Habeas Corpus 422; Habeas Corpus 603.4</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 lack of effective assistance of counsel must be of such nature as to shock the conscience of the court and make the trial proceedings a farce and mockery of justice in order to suffice as grounds for the issuance of a writ of habeas corpus. Welch v. MacDougall (S.C. 1965) 246 S.C. 258, 143 S.E.2d 455. Habeas Corpus 486(1)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The mere allegations of mistake of counsel, standing alone, are not grounds for the issuance of a writ of habeas corpus. Crosby v. State (S.C. 1962) 241 S.C. 40, 126 S.E.2d 843.</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3. Illiterate inmates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Prison policy prohibiting inmates from offering legal assistance to other inmates did not conflict with right of habeas corpus as applied to prisoner who was sanctioned for offering legal assistance to illiterate inmate in preparing post</w:t>
      </w:r>
      <w:r w:rsidR="008516B4" w:rsidRPr="008516B4">
        <w:rPr>
          <w:lang w:val="en-PH"/>
        </w:rPr>
        <w:noBreakHyphen/>
      </w:r>
      <w:r w:rsidRPr="008516B4">
        <w:rPr>
          <w:lang w:val="en-PH"/>
        </w:rPr>
        <w:t>conviction petition, where prison had law library and library clerks. Howard v. South Carolina Dept. of Corrections (S.C. 2012) 399 S.C. 618, 733 S.E.2d 211. Habeas Corpus 690; Prisons 267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If there is another source of legal assistance for illiterate inmates, then there is no violation of the rule prohibiting a prisoner from providing legal assistance to another inmate for the purposes of asserting a habeas claim, as there is no independent right to provide legal assistance to another inmate. Howard v. South Carolina Dept. of Corrections (S.C. 2012) 399 S.C. 618, 733 S.E.2d 211. Habeas Corpus 690; Prisons 267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4. Exhaustion of state remedies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The petitioner was required to exhaust postconviction remedies and move for postconviction relief as prerequisite to filing a petition for writ of habeas corpus under </w:t>
      </w:r>
      <w:r w:rsidR="008516B4" w:rsidRPr="008516B4">
        <w:rPr>
          <w:lang w:val="en-PH"/>
        </w:rPr>
        <w:t xml:space="preserve">Section </w:t>
      </w:r>
      <w:r w:rsidRPr="008516B4">
        <w:rPr>
          <w:lang w:val="en-PH"/>
        </w:rPr>
        <w:t>17</w:t>
      </w:r>
      <w:r w:rsidR="008516B4" w:rsidRPr="008516B4">
        <w:rPr>
          <w:lang w:val="en-PH"/>
        </w:rPr>
        <w:noBreakHyphen/>
      </w:r>
      <w:r w:rsidRPr="008516B4">
        <w:rPr>
          <w:lang w:val="en-PH"/>
        </w:rPr>
        <w:t>17</w:t>
      </w:r>
      <w:r w:rsidR="008516B4" w:rsidRPr="008516B4">
        <w:rPr>
          <w:lang w:val="en-PH"/>
        </w:rPr>
        <w:noBreakHyphen/>
      </w:r>
      <w:r w:rsidRPr="008516B4">
        <w:rPr>
          <w:lang w:val="en-PH"/>
        </w:rPr>
        <w:t xml:space="preserve">10 and SC Const Art I </w:t>
      </w:r>
      <w:r w:rsidR="008516B4" w:rsidRPr="008516B4">
        <w:rPr>
          <w:lang w:val="en-PH"/>
        </w:rPr>
        <w:t xml:space="preserve">Section </w:t>
      </w:r>
      <w:r w:rsidRPr="008516B4">
        <w:rPr>
          <w:lang w:val="en-PH"/>
        </w:rPr>
        <w:t>18. Pennington v. State (S.C. 1994) 312 S.C. 436, 441 S.E.2d 315. Habeas Corpus 285.1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5. Federal courts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There is no reason for a federal habeas court to reject California</w:t>
      </w:r>
      <w:r w:rsidR="008516B4" w:rsidRPr="008516B4">
        <w:rPr>
          <w:lang w:val="en-PH"/>
        </w:rPr>
        <w:t>’</w:t>
      </w:r>
      <w:r w:rsidRPr="008516B4">
        <w:rPr>
          <w:lang w:val="en-PH"/>
        </w:rPr>
        <w:t>s Dixon procedural bar, under which a defendant procedurally defaults a claim raised for the first time on state collateral review if he could have raised it earlier on direct appeal, simply because a state court may opt to bypass the Dixon assessment and summarily dismiss a petition on the merits, if that is the easier path. Johnson v. Lee, 2016, 136 S.Ct. 1802, 195 L.Ed.2d 92, on remand 842 F.3d 1293. Habeas Corpus 403</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In determining whether judgment in state court habeas proceeding rested on adequate and independent state law ground, and thus precluded United States Supreme Court from having subject</w:t>
      </w:r>
      <w:r w:rsidR="008516B4" w:rsidRPr="008516B4">
        <w:rPr>
          <w:lang w:val="en-PH"/>
        </w:rPr>
        <w:noBreakHyphen/>
      </w:r>
      <w:r w:rsidRPr="008516B4">
        <w:rPr>
          <w:lang w:val="en-PH"/>
        </w:rPr>
        <w:t>matter jurisdiction over petitioner</w:t>
      </w:r>
      <w:r w:rsidR="008516B4" w:rsidRPr="008516B4">
        <w:rPr>
          <w:lang w:val="en-PH"/>
        </w:rPr>
        <w:t>’</w:t>
      </w:r>
      <w:r w:rsidRPr="008516B4">
        <w:rPr>
          <w:lang w:val="en-PH"/>
        </w:rPr>
        <w:t>s Batson claim, United States Supreme Court would construe petition for writ of certiorari as seeking review of Georgia Supreme Court</w:t>
      </w:r>
      <w:r w:rsidR="008516B4" w:rsidRPr="008516B4">
        <w:rPr>
          <w:lang w:val="en-PH"/>
        </w:rPr>
        <w:t>’</w:t>
      </w:r>
      <w:r w:rsidRPr="008516B4">
        <w:rPr>
          <w:lang w:val="en-PH"/>
        </w:rPr>
        <w:t xml:space="preserve">s order denying him certificate of probable </w:t>
      </w:r>
      <w:r w:rsidRPr="008516B4">
        <w:rPr>
          <w:lang w:val="en-PH"/>
        </w:rPr>
        <w:lastRenderedPageBreak/>
        <w:t xml:space="preserve">cause, since Georgia Supreme Court Rules provided that such certificate </w:t>
      </w:r>
      <w:r w:rsidR="008516B4" w:rsidRPr="008516B4">
        <w:rPr>
          <w:lang w:val="en-PH"/>
        </w:rPr>
        <w:t>“</w:t>
      </w:r>
      <w:r w:rsidRPr="008516B4">
        <w:rPr>
          <w:lang w:val="en-PH"/>
        </w:rPr>
        <w:t>will be issued where there is arguable merit,</w:t>
      </w:r>
      <w:r w:rsidR="008516B4" w:rsidRPr="008516B4">
        <w:rPr>
          <w:lang w:val="en-PH"/>
        </w:rPr>
        <w:t>”</w:t>
      </w:r>
      <w:r w:rsidRPr="008516B4">
        <w:rPr>
          <w:lang w:val="en-PH"/>
        </w:rPr>
        <w:t xml:space="preserve"> decision by Georgia Supreme Court that petitioner</w:t>
      </w:r>
      <w:r w:rsidR="008516B4" w:rsidRPr="008516B4">
        <w:rPr>
          <w:lang w:val="en-PH"/>
        </w:rPr>
        <w:t>’</w:t>
      </w:r>
      <w:r w:rsidRPr="008516B4">
        <w:rPr>
          <w:lang w:val="en-PH"/>
        </w:rPr>
        <w:t>s appeal had no arguable merit would seem to be decision on merits of his claim, Georgia Supreme Court</w:t>
      </w:r>
      <w:r w:rsidR="008516B4" w:rsidRPr="008516B4">
        <w:rPr>
          <w:lang w:val="en-PH"/>
        </w:rPr>
        <w:t>’</w:t>
      </w:r>
      <w:r w:rsidRPr="008516B4">
        <w:rPr>
          <w:lang w:val="en-PH"/>
        </w:rPr>
        <w:t>s order in such circumstance was subject to review in United States Supreme Court pursuant to writ of certiorari, and there was no positive assurance from Georgia Supreme Court that its order was not decision on merits. Foster v. Chatman, 2016, 136 S.Ct. 1737, 195 L.Ed.2d 1. Federal Courts 3164(4)</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Georgia Supreme Court</w:t>
      </w:r>
      <w:r w:rsidR="008516B4" w:rsidRPr="008516B4">
        <w:rPr>
          <w:lang w:val="en-PH"/>
        </w:rPr>
        <w:t>’</w:t>
      </w:r>
      <w:r w:rsidRPr="008516B4">
        <w:rPr>
          <w:lang w:val="en-PH"/>
        </w:rPr>
        <w:t>s order, denying, without explanation, certificate of probable cause, thus barring petitioner from appealing decision of Georgia appellate court denying habeas relief on ground of res judicata, did not rest on adequate and independent state law ground, and thus did not preclude United States Supreme Court from having subject</w:t>
      </w:r>
      <w:r w:rsidR="008516B4" w:rsidRPr="008516B4">
        <w:rPr>
          <w:lang w:val="en-PH"/>
        </w:rPr>
        <w:noBreakHyphen/>
      </w:r>
      <w:r w:rsidRPr="008516B4">
        <w:rPr>
          <w:lang w:val="en-PH"/>
        </w:rPr>
        <w:t>matter jurisdiction over petitioner</w:t>
      </w:r>
      <w:r w:rsidR="008516B4" w:rsidRPr="008516B4">
        <w:rPr>
          <w:lang w:val="en-PH"/>
        </w:rPr>
        <w:t>’</w:t>
      </w:r>
      <w:r w:rsidRPr="008516B4">
        <w:rPr>
          <w:lang w:val="en-PH"/>
        </w:rPr>
        <w:t>s Batson claim, where Georgia habeas court, in order to determine whether petitioner had shown change in facts sufficient to overcome res judicata bar, engaged in four pages of what it termed a Batson analysis, in which it evaluated the original trial record and habeas record, and ultimately concluded that petitioner</w:t>
      </w:r>
      <w:r w:rsidR="008516B4" w:rsidRPr="008516B4">
        <w:rPr>
          <w:lang w:val="en-PH"/>
        </w:rPr>
        <w:t>’</w:t>
      </w:r>
      <w:r w:rsidRPr="008516B4">
        <w:rPr>
          <w:lang w:val="en-PH"/>
        </w:rPr>
        <w:t xml:space="preserve">s renewed Batson claim was </w:t>
      </w:r>
      <w:r w:rsidR="008516B4" w:rsidRPr="008516B4">
        <w:rPr>
          <w:lang w:val="en-PH"/>
        </w:rPr>
        <w:t>“</w:t>
      </w:r>
      <w:r w:rsidRPr="008516B4">
        <w:rPr>
          <w:lang w:val="en-PH"/>
        </w:rPr>
        <w:t>without merit.</w:t>
      </w:r>
      <w:r w:rsidR="008516B4" w:rsidRPr="008516B4">
        <w:rPr>
          <w:lang w:val="en-PH"/>
        </w:rPr>
        <w:t>”</w:t>
      </w:r>
      <w:r w:rsidRPr="008516B4">
        <w:rPr>
          <w:lang w:val="en-PH"/>
        </w:rPr>
        <w:t xml:space="preserve"> Foster v. Chatman, 2016, 136 S.Ct. 1737, 195 L.Ed.2d 1. Federal Courts 3164(4)</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State habeas court, in addressing Batson objection, acted properly in admitting prosecution</w:t>
      </w:r>
      <w:r w:rsidR="008516B4" w:rsidRPr="008516B4">
        <w:rPr>
          <w:lang w:val="en-PH"/>
        </w:rPr>
        <w:t>’</w:t>
      </w:r>
      <w:r w:rsidRPr="008516B4">
        <w:rPr>
          <w:lang w:val="en-PH"/>
        </w:rPr>
        <w:t>s file into evidence, while reserving determination as to what weight it was going to put on documents in file in light of objections urged by state, despite questions about provenance of some documents, including document that did not indicate author of notes concerning black prospective jurors, where all documents in file were authored by someone in district attorney</w:t>
      </w:r>
      <w:r w:rsidR="008516B4" w:rsidRPr="008516B4">
        <w:rPr>
          <w:lang w:val="en-PH"/>
        </w:rPr>
        <w:t>’</w:t>
      </w:r>
      <w:r w:rsidRPr="008516B4">
        <w:rPr>
          <w:lang w:val="en-PH"/>
        </w:rPr>
        <w:t>s office, and any uncertainties concerning the documents were pertinent only as potential limits on their probative value. Foster v. Chatman, 2016, 136 S.Ct. 1737, 195 L.Ed.2d 1. Habeas Corpus 753</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Strong evidence rebutted presumption that last reasoned opinion from a state court, i.e., state habeas trial court</w:t>
      </w:r>
      <w:r w:rsidR="008516B4" w:rsidRPr="008516B4">
        <w:rPr>
          <w:lang w:val="en-PH"/>
        </w:rPr>
        <w:t>’</w:t>
      </w:r>
      <w:r w:rsidRPr="008516B4">
        <w:rPr>
          <w:lang w:val="en-PH"/>
        </w:rPr>
        <w:t>s decision explicitly imposing procedural default, based on improper venue, of state prisoner</w:t>
      </w:r>
      <w:r w:rsidR="008516B4" w:rsidRPr="008516B4">
        <w:rPr>
          <w:lang w:val="en-PH"/>
        </w:rPr>
        <w:t>’</w:t>
      </w:r>
      <w:r w:rsidRPr="008516B4">
        <w:rPr>
          <w:lang w:val="en-PH"/>
        </w:rPr>
        <w:t>s federal ex post facto claim regarding retroactive application of state statute modifying sentence credit</w:t>
      </w:r>
      <w:r w:rsidR="008516B4" w:rsidRPr="008516B4">
        <w:rPr>
          <w:lang w:val="en-PH"/>
        </w:rPr>
        <w:noBreakHyphen/>
      </w:r>
      <w:r w:rsidRPr="008516B4">
        <w:rPr>
          <w:lang w:val="en-PH"/>
        </w:rPr>
        <w:t>earning status of prison</w:t>
      </w:r>
      <w:r w:rsidR="008516B4" w:rsidRPr="008516B4">
        <w:rPr>
          <w:lang w:val="en-PH"/>
        </w:rPr>
        <w:noBreakHyphen/>
      </w:r>
      <w:r w:rsidRPr="008516B4">
        <w:rPr>
          <w:lang w:val="en-PH"/>
        </w:rPr>
        <w:t>gang members and associates in segregated housing, was not silently disregarded when state</w:t>
      </w:r>
      <w:r w:rsidR="008516B4" w:rsidRPr="008516B4">
        <w:rPr>
          <w:lang w:val="en-PH"/>
        </w:rPr>
        <w:t>’</w:t>
      </w:r>
      <w:r w:rsidRPr="008516B4">
        <w:rPr>
          <w:lang w:val="en-PH"/>
        </w:rPr>
        <w:t>s highest court, pursuant to prisoner</w:t>
      </w:r>
      <w:r w:rsidR="008516B4" w:rsidRPr="008516B4">
        <w:rPr>
          <w:lang w:val="en-PH"/>
        </w:rPr>
        <w:t>’</w:t>
      </w:r>
      <w:r w:rsidRPr="008516B4">
        <w:rPr>
          <w:lang w:val="en-PH"/>
        </w:rPr>
        <w:t>s original petition for state habeas relief, later summarily denied relief, and thus, summary denial by state</w:t>
      </w:r>
      <w:r w:rsidR="008516B4" w:rsidRPr="008516B4">
        <w:rPr>
          <w:lang w:val="en-PH"/>
        </w:rPr>
        <w:t>’</w:t>
      </w:r>
      <w:r w:rsidRPr="008516B4">
        <w:rPr>
          <w:lang w:val="en-PH"/>
        </w:rPr>
        <w:t>s highest court was an adjudication on the merits, for which federal habeas review was deferential; improper venue could not possibly have been the ground for state high court</w:t>
      </w:r>
      <w:r w:rsidR="008516B4" w:rsidRPr="008516B4">
        <w:rPr>
          <w:lang w:val="en-PH"/>
        </w:rPr>
        <w:t>’</w:t>
      </w:r>
      <w:r w:rsidRPr="008516B4">
        <w:rPr>
          <w:lang w:val="en-PH"/>
        </w:rPr>
        <w:t>s summary denial, because state</w:t>
      </w:r>
      <w:r w:rsidR="008516B4" w:rsidRPr="008516B4">
        <w:rPr>
          <w:lang w:val="en-PH"/>
        </w:rPr>
        <w:t>’</w:t>
      </w:r>
      <w:r w:rsidRPr="008516B4">
        <w:rPr>
          <w:lang w:val="en-PH"/>
        </w:rPr>
        <w:t>s high court was the only venue in which prisoner could have filed original petition for state habeas relief. Kernan v. Hinojosa, 2016, 136 S.Ct. 1603, 194 L.Ed.2d 701. Habeas Corpus 770</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State Supreme Court</w:t>
      </w:r>
      <w:r w:rsidR="008516B4" w:rsidRPr="008516B4">
        <w:rPr>
          <w:lang w:val="en-PH"/>
        </w:rPr>
        <w:t>’</w:t>
      </w:r>
      <w:r w:rsidRPr="008516B4">
        <w:rPr>
          <w:lang w:val="en-PH"/>
        </w:rPr>
        <w:t>s determination that trial court</w:t>
      </w:r>
      <w:r w:rsidR="008516B4" w:rsidRPr="008516B4">
        <w:rPr>
          <w:lang w:val="en-PH"/>
        </w:rPr>
        <w:t>’</w:t>
      </w:r>
      <w:r w:rsidRPr="008516B4">
        <w:rPr>
          <w:lang w:val="en-PH"/>
        </w:rPr>
        <w:t>s failure to give a blanket no</w:t>
      </w:r>
      <w:r w:rsidR="008516B4" w:rsidRPr="008516B4">
        <w:rPr>
          <w:lang w:val="en-PH"/>
        </w:rPr>
        <w:noBreakHyphen/>
      </w:r>
      <w:r w:rsidRPr="008516B4">
        <w:rPr>
          <w:lang w:val="en-PH"/>
        </w:rPr>
        <w:t>adverse</w:t>
      </w:r>
      <w:r w:rsidR="008516B4" w:rsidRPr="008516B4">
        <w:rPr>
          <w:lang w:val="en-PH"/>
        </w:rPr>
        <w:noBreakHyphen/>
      </w:r>
      <w:r w:rsidRPr="008516B4">
        <w:rPr>
          <w:lang w:val="en-PH"/>
        </w:rPr>
        <w:t>inference instruction following defendant</w:t>
      </w:r>
      <w:r w:rsidR="008516B4" w:rsidRPr="008516B4">
        <w:rPr>
          <w:lang w:val="en-PH"/>
        </w:rPr>
        <w:t>’</w:t>
      </w:r>
      <w:r w:rsidRPr="008516B4">
        <w:rPr>
          <w:lang w:val="en-PH"/>
        </w:rPr>
        <w:t>s failure to testify at the penalty phase of his capital murder trial did not violate the Fifth Amendment privilege against self</w:t>
      </w:r>
      <w:r w:rsidR="008516B4" w:rsidRPr="008516B4">
        <w:rPr>
          <w:lang w:val="en-PH"/>
        </w:rPr>
        <w:noBreakHyphen/>
      </w:r>
      <w:r w:rsidRPr="008516B4">
        <w:rPr>
          <w:lang w:val="en-PH"/>
        </w:rPr>
        <w:t>incrimination was not objectively unreasonable, precluding federal habeas relief. White v. Woodall, 2014, 134 S.Ct. 1697, 188 L.Ed.2d 698, rehearing denied 134 S.Ct. 2835, 189 L.Ed.2d 799. Habeas Corpus 498; Habeas Corpus 508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 person restrained of her liberty by State process cannot maintain habeas corpus action in a Federal district court to determine whether such restraint constitutes a violation of the provisions of the United States Constitution and amendments thereto without first having exhausted every remedy available to her in the State courts. Rikard v. South Carolina State Hospital, 1962, 202 F.Supp. 763. Habeas Corpus 319.1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6. Actions and proceedings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It is usual for the court to try all issues of law and facts upon the petition, return and supporting affidavits in as summary a manner as circumstances permit. A reference may, at the discretion of the court, be ordered. Ex parte Cannon (S.C. 1906) 75 S.C. 214, 55 S.E. 325.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The proceedings are on the law side of the court, and the findings of fact by the trial judge or justice cannot be reviewed on appeal. Ex parte Reed (1883) 19 SC 604. Ex parte Cannon (S.C. 1906) 75 S.C. 214, 55 S.E. 325.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7. Pleadings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 petition for a writ of habeas corpus may properly be dismissed if it contains no allegations which warrant the issuance of the writ. Such petition must contain an adequate statement of facts to make possible preliminarily an intelligent judgment on the possible merits of the petition. Crosby v State (1962) 241 SC 40, 126 SE2d 843. Welch v MacDougall (1965) 246 SC 258, 143 SE2d 455 (1965).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The petition must at least make a prima facie showing entitling the applicant to relief. Crosby v State (1962) 241 SC 40, 126 SE2d 843. Welch v MacDougall (1965) 246 SC 258, 143 SE2d 455.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 petition for habeas corpus is an appropriate petition so long as the petition itself supports the requested relief. Hunter v. State (S.C. 1994) 316 S.C. 105, 447 S.E.2d 203. Habeas Corpus 206.1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 contention of the defendant that he is not guilty of the crime of rape does not raise a matter for consideration by habeas corpus. Ross v. State (S.C. 1967) 250 S.C. 442, 158 S.E.2d 647. Habeas Corpus 462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8. Presumptions and burden of proof</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Where a person seeks relief by writ of habeas corpus he has the burden of sustaining the allegations of his petition by a preponderance of the evidence. Ross v. State (S.C. 1967) 250 S.C. 442, 158 S.E.2d 647. Habeas Corpus 714</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9. Review</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 xml:space="preserve">On judicial review of disciplinary sanction imposed for violation of policy prohibiting inmates from providing legal assistance to other inmate, prisoner lacked standing to assert claim that enforcement of policy violated right of access to court of illiterate inmate that prisoner was accused of providing legal </w:t>
      </w:r>
      <w:r w:rsidRPr="008516B4">
        <w:rPr>
          <w:lang w:val="en-PH"/>
        </w:rPr>
        <w:lastRenderedPageBreak/>
        <w:t>assistance to with respect to inmate</w:t>
      </w:r>
      <w:r w:rsidR="008516B4" w:rsidRPr="008516B4">
        <w:rPr>
          <w:lang w:val="en-PH"/>
        </w:rPr>
        <w:t>’</w:t>
      </w:r>
      <w:r w:rsidRPr="008516B4">
        <w:rPr>
          <w:lang w:val="en-PH"/>
        </w:rPr>
        <w:t>s application for postconviction relief, where prisoner did not allege that alleged inadequacy of prison law library or library staff caused him actual injury. Howard v. South Carolina Dept. of Corrections (S.C. 2012) 399 S.C. 618, 733 S.E.2d 211. Prisons 297</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20.</w:t>
      </w:r>
      <w:r w:rsidR="0099085A" w:rsidRPr="008516B4">
        <w:rPr>
          <w:lang w:val="en-PH"/>
        </w:rPr>
        <w:t xml:space="preserve"> Forfeiture of entitlement in certain cases.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If any person shall have wilfully neglected by the space of two whole terms after his imprisonment to pray a habeas corpus for his enlargement such person, so wilfully neglecting, shall not have any habeas corpus to be granted in vacation time in pursuance of this chapter.</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352;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352; 1942 Code </w:t>
      </w:r>
      <w:r w:rsidRPr="008516B4">
        <w:rPr>
          <w:lang w:val="en-PH"/>
        </w:rPr>
        <w:t xml:space="preserve">Section </w:t>
      </w:r>
      <w:r w:rsidR="0099085A" w:rsidRPr="008516B4">
        <w:rPr>
          <w:lang w:val="en-PH"/>
        </w:rPr>
        <w:t xml:space="preserve">1049; 1932 Code </w:t>
      </w:r>
      <w:r w:rsidRPr="008516B4">
        <w:rPr>
          <w:lang w:val="en-PH"/>
        </w:rPr>
        <w:t xml:space="preserve">Section </w:t>
      </w:r>
      <w:r w:rsidR="0099085A" w:rsidRPr="008516B4">
        <w:rPr>
          <w:lang w:val="en-PH"/>
        </w:rPr>
        <w:t xml:space="preserve">1049;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136;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118;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91; G. S. 2324; R. S. 91; 1679 (1) 119.</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CROSS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Court rules regarding issuance of original writ of habeas corpus by Supreme Court, see Rules of Civil Procedure, Rule 65.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603.</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 xml:space="preserve">C.J.S. Habeas Corpus </w:t>
      </w:r>
      <w:r w:rsidR="008516B4" w:rsidRPr="008516B4">
        <w:rPr>
          <w:lang w:val="en-PH"/>
        </w:rPr>
        <w:t xml:space="preserve">Sections </w:t>
      </w:r>
      <w:r w:rsidRPr="008516B4">
        <w:rPr>
          <w:lang w:val="en-PH"/>
        </w:rPr>
        <w:t xml:space="preserve"> 281 to 282.</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30.</w:t>
      </w:r>
      <w:r w:rsidR="0099085A" w:rsidRPr="008516B4">
        <w:rPr>
          <w:lang w:val="en-PH"/>
        </w:rPr>
        <w:t xml:space="preserve"> Authority of judges to grant writs of habeas corpus.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 xml:space="preserve">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t>
      </w:r>
      <w:r w:rsidRPr="008516B4">
        <w:rPr>
          <w:lang w:val="en-PH"/>
        </w:rPr>
        <w:lastRenderedPageBreak/>
        <w:t>who were present at the delivery of the request, award and grant a writ of habeas corpus, under the seal of such court, whereof he shall be one of the judges.</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353;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353; 1942 Code </w:t>
      </w:r>
      <w:r w:rsidRPr="008516B4">
        <w:rPr>
          <w:lang w:val="en-PH"/>
        </w:rPr>
        <w:t xml:space="preserve">Section </w:t>
      </w:r>
      <w:r w:rsidR="0099085A" w:rsidRPr="008516B4">
        <w:rPr>
          <w:lang w:val="en-PH"/>
        </w:rPr>
        <w:t xml:space="preserve">1050; 1932 Code </w:t>
      </w:r>
      <w:r w:rsidRPr="008516B4">
        <w:rPr>
          <w:lang w:val="en-PH"/>
        </w:rPr>
        <w:t xml:space="preserve">Section </w:t>
      </w:r>
      <w:r w:rsidR="0099085A" w:rsidRPr="008516B4">
        <w:rPr>
          <w:lang w:val="en-PH"/>
        </w:rPr>
        <w:t xml:space="preserve">1050;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137;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119;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92; G. S. 2325; R. S. 92; 1679 (1) 118.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CROSS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Constitutional provision granting power to Justices and judges to issue writs of habeas corpus at chambers, see SC Const, Art V, </w:t>
      </w:r>
      <w:r w:rsidR="008516B4" w:rsidRPr="008516B4">
        <w:rPr>
          <w:lang w:val="en-PH"/>
        </w:rPr>
        <w:t xml:space="preserve">Section </w:t>
      </w:r>
      <w:r w:rsidRPr="008516B4">
        <w:rPr>
          <w:lang w:val="en-PH"/>
        </w:rPr>
        <w:t>20.</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Court rules regarding issuance of original writ of habeas corpus by Supreme Court, see Rules of Civil Procedure, Rule 65.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Jurisdiction of Supreme Court, see SC Const, Art V, </w:t>
      </w:r>
      <w:r w:rsidR="008516B4" w:rsidRPr="008516B4">
        <w:rPr>
          <w:lang w:val="en-PH"/>
        </w:rPr>
        <w:t xml:space="preserve">Section </w:t>
      </w:r>
      <w:r w:rsidRPr="008516B4">
        <w:rPr>
          <w:lang w:val="en-PH"/>
        </w:rPr>
        <w:t>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Power of individual Supreme Court judges to grant writ at chambers, see </w:t>
      </w:r>
      <w:r w:rsidR="008516B4" w:rsidRPr="008516B4">
        <w:rPr>
          <w:lang w:val="en-PH"/>
        </w:rPr>
        <w:t xml:space="preserve">Section </w:t>
      </w:r>
      <w:r w:rsidRPr="008516B4">
        <w:rPr>
          <w:lang w:val="en-PH"/>
        </w:rPr>
        <w:t>14</w:t>
      </w:r>
      <w:r w:rsidR="008516B4" w:rsidRPr="008516B4">
        <w:rPr>
          <w:lang w:val="en-PH"/>
        </w:rPr>
        <w:noBreakHyphen/>
      </w:r>
      <w:r w:rsidRPr="008516B4">
        <w:rPr>
          <w:lang w:val="en-PH"/>
        </w:rPr>
        <w:t>3</w:t>
      </w:r>
      <w:r w:rsidR="008516B4" w:rsidRPr="008516B4">
        <w:rPr>
          <w:lang w:val="en-PH"/>
        </w:rPr>
        <w:noBreakHyphen/>
      </w:r>
      <w:r w:rsidRPr="008516B4">
        <w:rPr>
          <w:lang w:val="en-PH"/>
        </w:rPr>
        <w:t>350.</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612.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 xml:space="preserve">C.J.S. Habeas Corpus </w:t>
      </w:r>
      <w:r w:rsidR="008516B4" w:rsidRPr="008516B4">
        <w:rPr>
          <w:lang w:val="en-PH"/>
        </w:rPr>
        <w:t xml:space="preserve">Sections </w:t>
      </w:r>
      <w:r w:rsidRPr="008516B4">
        <w:rPr>
          <w:lang w:val="en-PH"/>
        </w:rPr>
        <w:t xml:space="preserve"> 243 to 246, 248 to 250, 272.</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40.</w:t>
      </w:r>
      <w:r w:rsidR="0099085A" w:rsidRPr="008516B4">
        <w:rPr>
          <w:lang w:val="en-PH"/>
        </w:rPr>
        <w:t xml:space="preserve"> Authority of any two magistrates to grant writs of habeas corpus.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354;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354; 1942 Code </w:t>
      </w:r>
      <w:r w:rsidRPr="008516B4">
        <w:rPr>
          <w:lang w:val="en-PH"/>
        </w:rPr>
        <w:t xml:space="preserve">Section </w:t>
      </w:r>
      <w:r w:rsidR="0099085A" w:rsidRPr="008516B4">
        <w:rPr>
          <w:lang w:val="en-PH"/>
        </w:rPr>
        <w:t xml:space="preserve">1060; 1932 Code </w:t>
      </w:r>
      <w:r w:rsidRPr="008516B4">
        <w:rPr>
          <w:lang w:val="en-PH"/>
        </w:rPr>
        <w:t xml:space="preserve">Section </w:t>
      </w:r>
      <w:r w:rsidR="0099085A" w:rsidRPr="008516B4">
        <w:rPr>
          <w:lang w:val="en-PH"/>
        </w:rPr>
        <w:t xml:space="preserve">1060;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147;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129;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102; G. S. 2335; R. S. 102; 1712 (2) 460; 1839 (11) 23; 1918 (30) 765.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CROSS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Court rules regarding issuance of original writ of habeas corpus by Supreme Court, see Rules of Civil Procedure, Rule 65.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612.1.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C.J.S. Habeas Corpus </w:t>
      </w:r>
      <w:r w:rsidR="008516B4" w:rsidRPr="008516B4">
        <w:rPr>
          <w:lang w:val="en-PH"/>
        </w:rPr>
        <w:t xml:space="preserve">Sections </w:t>
      </w:r>
      <w:r w:rsidRPr="008516B4">
        <w:rPr>
          <w:lang w:val="en-PH"/>
        </w:rPr>
        <w:t xml:space="preserve"> 243, 246, 249 to 250, 272.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NOTES OF DECISIONS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In general 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1. In general</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An appeal from an order made by two magistrates in habeas corpus proceedings must be to the circuit court, and not directly to the Supreme Court. State v. Duncan (S.C. 1884) 22 S.C. 87. Courts 244; Habeas Corpus 814</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50.</w:t>
      </w:r>
      <w:r w:rsidR="0099085A" w:rsidRPr="008516B4">
        <w:rPr>
          <w:lang w:val="en-PH"/>
        </w:rPr>
        <w:t xml:space="preserve"> Persons to whom writ shall be directed.</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Such writ shall be directed to the officer in whose custody the party so committed or detained shall be and shall be returned immediately before the judge issuing it.</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355;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355; 1942 Code </w:t>
      </w:r>
      <w:r w:rsidRPr="008516B4">
        <w:rPr>
          <w:lang w:val="en-PH"/>
        </w:rPr>
        <w:t xml:space="preserve">Section </w:t>
      </w:r>
      <w:r w:rsidR="0099085A" w:rsidRPr="008516B4">
        <w:rPr>
          <w:lang w:val="en-PH"/>
        </w:rPr>
        <w:t xml:space="preserve">1051; 1932 Code </w:t>
      </w:r>
      <w:r w:rsidRPr="008516B4">
        <w:rPr>
          <w:lang w:val="en-PH"/>
        </w:rPr>
        <w:t xml:space="preserve">Section </w:t>
      </w:r>
      <w:r w:rsidR="0099085A" w:rsidRPr="008516B4">
        <w:rPr>
          <w:lang w:val="en-PH"/>
        </w:rPr>
        <w:t xml:space="preserve">1051;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138;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120;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93; G. S. 2326; R. S. 93; 1679 (1) 118.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CROSS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Court rules regarding issuance of original writ of habeas corpus by Supreme Court, see Rules of Civil Procedure, Rule 65.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676.</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C.J.S. Habeas Corpus </w:t>
      </w:r>
      <w:r w:rsidR="008516B4" w:rsidRPr="008516B4">
        <w:rPr>
          <w:lang w:val="en-PH"/>
        </w:rPr>
        <w:t xml:space="preserve">Sections </w:t>
      </w:r>
      <w:r w:rsidRPr="008516B4">
        <w:rPr>
          <w:lang w:val="en-PH"/>
        </w:rPr>
        <w:t xml:space="preserve"> 297, 299, 306 to 307.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RESEARCH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Forms</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 xml:space="preserve">Am. Jur. Pl. &amp; Pr. Forms Habeas Corpus </w:t>
      </w:r>
      <w:r w:rsidR="008516B4" w:rsidRPr="008516B4">
        <w:rPr>
          <w:lang w:val="en-PH"/>
        </w:rPr>
        <w:t xml:space="preserve">Section </w:t>
      </w:r>
      <w:r w:rsidRPr="008516B4">
        <w:rPr>
          <w:lang w:val="en-PH"/>
        </w:rPr>
        <w:t>165 , Introductory Comments.</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60.</w:t>
      </w:r>
      <w:r w:rsidR="0099085A" w:rsidRPr="008516B4">
        <w:rPr>
          <w:lang w:val="en-PH"/>
        </w:rPr>
        <w:t xml:space="preserve"> Service of writ.</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The writ shall be served upon the officer or left at the jail or prison with any of the underofficers, underkeepers or deputies of any such officer or keeper.</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356;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356; 1942 Code </w:t>
      </w:r>
      <w:r w:rsidRPr="008516B4">
        <w:rPr>
          <w:lang w:val="en-PH"/>
        </w:rPr>
        <w:t xml:space="preserve">Section </w:t>
      </w:r>
      <w:r w:rsidR="0099085A" w:rsidRPr="008516B4">
        <w:rPr>
          <w:lang w:val="en-PH"/>
        </w:rPr>
        <w:t xml:space="preserve">1052; 1932 Code </w:t>
      </w:r>
      <w:r w:rsidRPr="008516B4">
        <w:rPr>
          <w:lang w:val="en-PH"/>
        </w:rPr>
        <w:t xml:space="preserve">Section </w:t>
      </w:r>
      <w:r w:rsidR="0099085A" w:rsidRPr="008516B4">
        <w:rPr>
          <w:lang w:val="en-PH"/>
        </w:rPr>
        <w:t xml:space="preserve">1052;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139;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121;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94; G. S. 2327; R. S. 94; 1679 (1) 117.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CROSS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Court rules regarding issuance of original writ of habeas corpus by Supreme Court, see Rules of Civil Procedure, Rule 65.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677.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 xml:space="preserve">C.J.S. Habeas Corpus </w:t>
      </w:r>
      <w:r w:rsidR="008516B4" w:rsidRPr="008516B4">
        <w:rPr>
          <w:lang w:val="en-PH"/>
        </w:rPr>
        <w:t xml:space="preserve">Sections </w:t>
      </w:r>
      <w:r w:rsidRPr="008516B4">
        <w:rPr>
          <w:lang w:val="en-PH"/>
        </w:rPr>
        <w:t xml:space="preserve"> 273 to 274.</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70.</w:t>
      </w:r>
      <w:r w:rsidR="0099085A" w:rsidRPr="008516B4">
        <w:rPr>
          <w:lang w:val="en-PH"/>
        </w:rPr>
        <w:t xml:space="preserve"> Handling of prisoner after service of writ; payment of charges; return of writ.</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Such officer or his underofficer, underkeeper or deputy shall, within three days after the service thereof and upon:</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(1) Payment or tender of charges, not exceeding ten cents per mile, of bringing the prisoner, to be ascertained by the judge or court that awarded the writ and endorsed thereon; and</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(2) Security given by his own bond (a) to pay the charges of carrying back the prisoner, if he shall be remanded by the court or judge to which he shall be brought and (b) that he will not make any escape by the way;</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(1) If any prisoner be not able to pay such charges they shall be paid by the county wherein he is confined; and</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(2) If such prisoner shall be acquitted of the charge against him or finally discharged on habeas corpus by the judge or court hearing the habeas corpus proceedings the expenses of the proceeding in habeas corpus shall be paid by the county in which the case is situated.</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357;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357; 1942 Code </w:t>
      </w:r>
      <w:r w:rsidRPr="008516B4">
        <w:rPr>
          <w:lang w:val="en-PH"/>
        </w:rPr>
        <w:t xml:space="preserve">Section </w:t>
      </w:r>
      <w:r w:rsidR="0099085A" w:rsidRPr="008516B4">
        <w:rPr>
          <w:lang w:val="en-PH"/>
        </w:rPr>
        <w:t xml:space="preserve">1053; 1932 Code </w:t>
      </w:r>
      <w:r w:rsidRPr="008516B4">
        <w:rPr>
          <w:lang w:val="en-PH"/>
        </w:rPr>
        <w:t xml:space="preserve">Section </w:t>
      </w:r>
      <w:r w:rsidR="0099085A" w:rsidRPr="008516B4">
        <w:rPr>
          <w:lang w:val="en-PH"/>
        </w:rPr>
        <w:t xml:space="preserve">1053;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140;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122;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95; G. S. 2328; R. S. 95; 1870 (14) 400.</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CROSS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Court rules regarding issuance of original writ of habeas corpus by Supreme Court, see Rules of Civil Procedure, Rule 65.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685, 881, 883.1.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 xml:space="preserve">C.J.S. Habeas Corpus </w:t>
      </w:r>
      <w:r w:rsidR="008516B4" w:rsidRPr="008516B4">
        <w:rPr>
          <w:lang w:val="en-PH"/>
        </w:rPr>
        <w:t xml:space="preserve">Sections </w:t>
      </w:r>
      <w:r w:rsidRPr="008516B4">
        <w:rPr>
          <w:lang w:val="en-PH"/>
        </w:rPr>
        <w:t xml:space="preserve"> 269, 316, 377 to 380.</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80.</w:t>
      </w:r>
      <w:r w:rsidR="0099085A" w:rsidRPr="008516B4">
        <w:rPr>
          <w:lang w:val="en-PH"/>
        </w:rPr>
        <w:t xml:space="preserve"> Time within which prisoners must be brought before court.</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358;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358; 1942 Code </w:t>
      </w:r>
      <w:r w:rsidRPr="008516B4">
        <w:rPr>
          <w:lang w:val="en-PH"/>
        </w:rPr>
        <w:t xml:space="preserve">Section </w:t>
      </w:r>
      <w:r w:rsidR="0099085A" w:rsidRPr="008516B4">
        <w:rPr>
          <w:lang w:val="en-PH"/>
        </w:rPr>
        <w:t xml:space="preserve">1054; 1932 Code </w:t>
      </w:r>
      <w:r w:rsidRPr="008516B4">
        <w:rPr>
          <w:lang w:val="en-PH"/>
        </w:rPr>
        <w:t xml:space="preserve">Section </w:t>
      </w:r>
      <w:r w:rsidR="0099085A" w:rsidRPr="008516B4">
        <w:rPr>
          <w:lang w:val="en-PH"/>
        </w:rPr>
        <w:t xml:space="preserve">1054;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141;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123;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96; G. S. 2329; R. S. 96; 1679 (1) 117.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685.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 xml:space="preserve">C.J.S. Habeas Corpus </w:t>
      </w:r>
      <w:r w:rsidR="008516B4" w:rsidRPr="008516B4">
        <w:rPr>
          <w:lang w:val="en-PH"/>
        </w:rPr>
        <w:t xml:space="preserve">Sections </w:t>
      </w:r>
      <w:r w:rsidRPr="008516B4">
        <w:rPr>
          <w:lang w:val="en-PH"/>
        </w:rPr>
        <w:t xml:space="preserve"> 269, 316.</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90.</w:t>
      </w:r>
      <w:r w:rsidR="0099085A" w:rsidRPr="008516B4">
        <w:rPr>
          <w:lang w:val="en-PH"/>
        </w:rPr>
        <w:t xml:space="preserve"> Granting of writ during term of court.</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359;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359; 1942 Code </w:t>
      </w:r>
      <w:r w:rsidRPr="008516B4">
        <w:rPr>
          <w:lang w:val="en-PH"/>
        </w:rPr>
        <w:t xml:space="preserve">Section </w:t>
      </w:r>
      <w:r w:rsidR="0099085A" w:rsidRPr="008516B4">
        <w:rPr>
          <w:lang w:val="en-PH"/>
        </w:rPr>
        <w:t xml:space="preserve">1057; 1932 Code </w:t>
      </w:r>
      <w:r w:rsidRPr="008516B4">
        <w:rPr>
          <w:lang w:val="en-PH"/>
        </w:rPr>
        <w:t xml:space="preserve">Section </w:t>
      </w:r>
      <w:r w:rsidR="0099085A" w:rsidRPr="008516B4">
        <w:rPr>
          <w:lang w:val="en-PH"/>
        </w:rPr>
        <w:t xml:space="preserve">1057;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144;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126;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99; G. S. 2332; R. S. 99; 1679 (1) 122.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CROSS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Court rules regarding issuance of original writ of habeas corpus by Supreme Court, see Rules of Civil Procedure, Rule 65.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685.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 xml:space="preserve">C.J.S. Habeas Corpus </w:t>
      </w:r>
      <w:r w:rsidR="008516B4" w:rsidRPr="008516B4">
        <w:rPr>
          <w:lang w:val="en-PH"/>
        </w:rPr>
        <w:t xml:space="preserve">Sections </w:t>
      </w:r>
      <w:r w:rsidRPr="008516B4">
        <w:rPr>
          <w:lang w:val="en-PH"/>
        </w:rPr>
        <w:t xml:space="preserve"> 269, 316.</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100.</w:t>
      </w:r>
      <w:r w:rsidR="0099085A" w:rsidRPr="008516B4">
        <w:rPr>
          <w:lang w:val="en-PH"/>
        </w:rPr>
        <w:t xml:space="preserve"> Transfer of matter for hearing to judge of court in county where prisoner was convicted.</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359.1; 1966 (54) 2102.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652.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 xml:space="preserve">C.J.S. Habeas Corpus </w:t>
      </w:r>
      <w:r w:rsidR="008516B4" w:rsidRPr="008516B4">
        <w:rPr>
          <w:lang w:val="en-PH"/>
        </w:rPr>
        <w:t xml:space="preserve">Sections </w:t>
      </w:r>
      <w:r w:rsidRPr="008516B4">
        <w:rPr>
          <w:lang w:val="en-PH"/>
        </w:rPr>
        <w:t xml:space="preserve"> 265 to 266.</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110.</w:t>
      </w:r>
      <w:r w:rsidR="0099085A" w:rsidRPr="008516B4">
        <w:rPr>
          <w:lang w:val="en-PH"/>
        </w:rPr>
        <w:t xml:space="preserve"> Granting of writ after adjournment.</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After the circuit court adjourns any person detained may have a writ of habeas corpus, according to the direction and intention of this chapter.</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360;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360; 1942 Code </w:t>
      </w:r>
      <w:r w:rsidRPr="008516B4">
        <w:rPr>
          <w:lang w:val="en-PH"/>
        </w:rPr>
        <w:t xml:space="preserve">Section </w:t>
      </w:r>
      <w:r w:rsidR="0099085A" w:rsidRPr="008516B4">
        <w:rPr>
          <w:lang w:val="en-PH"/>
        </w:rPr>
        <w:t xml:space="preserve">1058; 1932 Code </w:t>
      </w:r>
      <w:r w:rsidRPr="008516B4">
        <w:rPr>
          <w:lang w:val="en-PH"/>
        </w:rPr>
        <w:t xml:space="preserve">Section </w:t>
      </w:r>
      <w:r w:rsidR="0099085A" w:rsidRPr="008516B4">
        <w:rPr>
          <w:lang w:val="en-PH"/>
        </w:rPr>
        <w:t xml:space="preserve">1058;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145;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127;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100; G. S. 2333; R. S. 100; 1679 (1) 122.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CROSS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Court rules regarding issuance of original writ of habeas corpus by Supreme Court, see Rules of Civil Procedure, Rule 65.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689.</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Westlaw Topic No. 197.</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120.</w:t>
      </w:r>
      <w:r w:rsidR="0099085A" w:rsidRPr="008516B4">
        <w:rPr>
          <w:lang w:val="en-PH"/>
        </w:rPr>
        <w:t xml:space="preserve"> Discharge only after notice given to Attorney General, Circuit Solicitor, or attorney acting for State.</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361;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361; 1942 Code </w:t>
      </w:r>
      <w:r w:rsidRPr="008516B4">
        <w:rPr>
          <w:lang w:val="en-PH"/>
        </w:rPr>
        <w:t xml:space="preserve">Section </w:t>
      </w:r>
      <w:r w:rsidR="0099085A" w:rsidRPr="008516B4">
        <w:rPr>
          <w:lang w:val="en-PH"/>
        </w:rPr>
        <w:t xml:space="preserve">1056; 1932 Code </w:t>
      </w:r>
      <w:r w:rsidRPr="008516B4">
        <w:rPr>
          <w:lang w:val="en-PH"/>
        </w:rPr>
        <w:t xml:space="preserve">Section </w:t>
      </w:r>
      <w:r w:rsidR="0099085A" w:rsidRPr="008516B4">
        <w:rPr>
          <w:lang w:val="en-PH"/>
        </w:rPr>
        <w:t xml:space="preserve">1056;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143;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125;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98; G. S. 2331; R. S. 98.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CROSS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Court rules regarding issuance of original writ of habeas corpus by Supreme Court, see Rules of Civil Procedure, Rule 65.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892.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C.J.S. Habeas Corpus </w:t>
      </w:r>
      <w:r w:rsidR="008516B4" w:rsidRPr="008516B4">
        <w:rPr>
          <w:lang w:val="en-PH"/>
        </w:rPr>
        <w:t xml:space="preserve">Sections </w:t>
      </w:r>
      <w:r w:rsidRPr="008516B4">
        <w:rPr>
          <w:lang w:val="en-PH"/>
        </w:rPr>
        <w:t xml:space="preserve"> 50, 384 to 387.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RESEARCH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Encyclopedias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S.C. Jur. Attorney General </w:t>
      </w:r>
      <w:r w:rsidR="008516B4" w:rsidRPr="008516B4">
        <w:rPr>
          <w:lang w:val="en-PH"/>
        </w:rPr>
        <w:t xml:space="preserve">Section </w:t>
      </w:r>
      <w:r w:rsidRPr="008516B4">
        <w:rPr>
          <w:lang w:val="en-PH"/>
        </w:rPr>
        <w:t>16, Civil, Administrative and Special Proceedings.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NOTES OF DECISIONS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In general 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1. In general</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Cited in Ex parte Wilson (S.C. 1951) 219 S.C. 139, 64 S.E.2d 400.</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130.</w:t>
      </w:r>
      <w:r w:rsidR="0099085A" w:rsidRPr="008516B4">
        <w:rPr>
          <w:lang w:val="en-PH"/>
        </w:rPr>
        <w:t xml:space="preserve"> Discharge of prisoner after hearing; recognizance in judge</w:t>
      </w:r>
      <w:r w:rsidRPr="008516B4">
        <w:rPr>
          <w:lang w:val="en-PH"/>
        </w:rPr>
        <w:t>’</w:t>
      </w:r>
      <w:r w:rsidR="0099085A" w:rsidRPr="008516B4">
        <w:rPr>
          <w:lang w:val="en-PH"/>
        </w:rPr>
        <w:t>s discretion, appearance in the following term of court.</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w:t>
      </w:r>
      <w:r w:rsidR="008516B4" w:rsidRPr="008516B4">
        <w:rPr>
          <w:lang w:val="en-PH"/>
        </w:rPr>
        <w:t>’</w:t>
      </w:r>
      <w:r w:rsidRPr="008516B4">
        <w:rPr>
          <w:lang w:val="en-PH"/>
        </w:rPr>
        <w:t>s discretion, having regard to the nature of the offense, for his appearance the term following in the court of general sessions for the county in which the offense is alleged to have been committed or in 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362;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362; 1942 Code </w:t>
      </w:r>
      <w:r w:rsidRPr="008516B4">
        <w:rPr>
          <w:lang w:val="en-PH"/>
        </w:rPr>
        <w:t xml:space="preserve">Section </w:t>
      </w:r>
      <w:r w:rsidR="0099085A" w:rsidRPr="008516B4">
        <w:rPr>
          <w:lang w:val="en-PH"/>
        </w:rPr>
        <w:t xml:space="preserve">1055; 1932 Code </w:t>
      </w:r>
      <w:r w:rsidRPr="008516B4">
        <w:rPr>
          <w:lang w:val="en-PH"/>
        </w:rPr>
        <w:t xml:space="preserve">Section </w:t>
      </w:r>
      <w:r w:rsidR="0099085A" w:rsidRPr="008516B4">
        <w:rPr>
          <w:lang w:val="en-PH"/>
        </w:rPr>
        <w:t xml:space="preserve">1055;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142;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124;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97; G. S. 2330; R. S. 97; 1679 (1) 118.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CROSS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Right of bail after conviction, see </w:t>
      </w:r>
      <w:r w:rsidR="008516B4" w:rsidRPr="008516B4">
        <w:rPr>
          <w:lang w:val="en-PH"/>
        </w:rPr>
        <w:t xml:space="preserve">Section </w:t>
      </w:r>
      <w:r w:rsidRPr="008516B4">
        <w:rPr>
          <w:lang w:val="en-PH"/>
        </w:rPr>
        <w:t>18</w:t>
      </w:r>
      <w:r w:rsidR="008516B4" w:rsidRPr="008516B4">
        <w:rPr>
          <w:lang w:val="en-PH"/>
        </w:rPr>
        <w:noBreakHyphen/>
      </w:r>
      <w:r w:rsidRPr="008516B4">
        <w:rPr>
          <w:lang w:val="en-PH"/>
        </w:rPr>
        <w:t>1</w:t>
      </w:r>
      <w:r w:rsidR="008516B4" w:rsidRPr="008516B4">
        <w:rPr>
          <w:lang w:val="en-PH"/>
        </w:rPr>
        <w:noBreakHyphen/>
      </w:r>
      <w:r w:rsidRPr="008516B4">
        <w:rPr>
          <w:lang w:val="en-PH"/>
        </w:rPr>
        <w:t>90.</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Right of bail before conviction, see SC Const, Art I, </w:t>
      </w:r>
      <w:r w:rsidR="008516B4" w:rsidRPr="008516B4">
        <w:rPr>
          <w:lang w:val="en-PH"/>
        </w:rPr>
        <w:t xml:space="preserve">Section </w:t>
      </w:r>
      <w:r w:rsidRPr="008516B4">
        <w:rPr>
          <w:lang w:val="en-PH"/>
        </w:rPr>
        <w:t>15.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800.</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C.J.S. Habeas Corpus </w:t>
      </w:r>
      <w:r w:rsidR="008516B4" w:rsidRPr="008516B4">
        <w:rPr>
          <w:lang w:val="en-PH"/>
        </w:rPr>
        <w:t xml:space="preserve">Sections </w:t>
      </w:r>
      <w:r w:rsidRPr="008516B4">
        <w:rPr>
          <w:lang w:val="en-PH"/>
        </w:rPr>
        <w:t xml:space="preserve"> 317 to 318, 350, 368.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NOTES OF DECISIONS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In general 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1. In general</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As to power of judge to let to bail at chambers, see State v Hill (1812) 5 SCL 89. State v Everett (1838) 23 SCL 295. State v Arthur (1838) 26 SCL 456.</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As to discretionary power to bail, see State v Hill (1812) 6 SCL 242. State v Gulden (1823) 13 SCL 524.</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The judge can only conditionally discharge on bail, not absolutely. State v. Jones (S.C. 1890) 32 S.C. 583, 10 S.E. 577.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Under this chapter the judge can neither let to bail nor discharge a prisoner committed for an offense not bailable. State v. Everett (S.C. 1838).</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Such as party convicted of infamous crime. State v. Connor (S.C. 1796).</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140.</w:t>
      </w:r>
      <w:r w:rsidR="0099085A" w:rsidRPr="008516B4">
        <w:rPr>
          <w:lang w:val="en-PH"/>
        </w:rPr>
        <w:t xml:space="preserve"> Right to appeal from decision on writ.</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An appeal from all final decisions rendered on applications for writs of habeas corpus shall be allowed as is provided by law in civil actions.</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363;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363; 1942 Code </w:t>
      </w:r>
      <w:r w:rsidRPr="008516B4">
        <w:rPr>
          <w:lang w:val="en-PH"/>
        </w:rPr>
        <w:t xml:space="preserve">Section </w:t>
      </w:r>
      <w:r w:rsidR="0099085A" w:rsidRPr="008516B4">
        <w:rPr>
          <w:lang w:val="en-PH"/>
        </w:rPr>
        <w:t xml:space="preserve">1065; 1932 Code </w:t>
      </w:r>
      <w:r w:rsidRPr="008516B4">
        <w:rPr>
          <w:lang w:val="en-PH"/>
        </w:rPr>
        <w:t xml:space="preserve">Section </w:t>
      </w:r>
      <w:r w:rsidR="0099085A" w:rsidRPr="008516B4">
        <w:rPr>
          <w:lang w:val="en-PH"/>
        </w:rPr>
        <w:t xml:space="preserve">1065;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152;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134;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107.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CROSS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Notice of intent to appeal, see Rules of Civil Procedure, Rule 74.</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When appeals to the Supreme Court may be had, see </w:t>
      </w:r>
      <w:r w:rsidR="008516B4" w:rsidRPr="008516B4">
        <w:rPr>
          <w:lang w:val="en-PH"/>
        </w:rPr>
        <w:t xml:space="preserve">Sections </w:t>
      </w:r>
      <w:r w:rsidRPr="008516B4">
        <w:rPr>
          <w:lang w:val="en-PH"/>
        </w:rPr>
        <w:t xml:space="preserve"> 14</w:t>
      </w:r>
      <w:r w:rsidR="008516B4" w:rsidRPr="008516B4">
        <w:rPr>
          <w:lang w:val="en-PH"/>
        </w:rPr>
        <w:noBreakHyphen/>
      </w:r>
      <w:r w:rsidRPr="008516B4">
        <w:rPr>
          <w:lang w:val="en-PH"/>
        </w:rPr>
        <w:t>3</w:t>
      </w:r>
      <w:r w:rsidR="008516B4" w:rsidRPr="008516B4">
        <w:rPr>
          <w:lang w:val="en-PH"/>
        </w:rPr>
        <w:noBreakHyphen/>
      </w:r>
      <w:r w:rsidRPr="008516B4">
        <w:rPr>
          <w:lang w:val="en-PH"/>
        </w:rPr>
        <w:t>320, 14</w:t>
      </w:r>
      <w:r w:rsidR="008516B4" w:rsidRPr="008516B4">
        <w:rPr>
          <w:lang w:val="en-PH"/>
        </w:rPr>
        <w:noBreakHyphen/>
      </w:r>
      <w:r w:rsidRPr="008516B4">
        <w:rPr>
          <w:lang w:val="en-PH"/>
        </w:rPr>
        <w:t>3</w:t>
      </w:r>
      <w:r w:rsidR="008516B4" w:rsidRPr="008516B4">
        <w:rPr>
          <w:lang w:val="en-PH"/>
        </w:rPr>
        <w:noBreakHyphen/>
      </w:r>
      <w:r w:rsidRPr="008516B4">
        <w:rPr>
          <w:lang w:val="en-PH"/>
        </w:rPr>
        <w:t>330.</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814.</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C.J.S. Habeas Corpus </w:t>
      </w:r>
      <w:r w:rsidR="008516B4" w:rsidRPr="008516B4">
        <w:rPr>
          <w:lang w:val="en-PH"/>
        </w:rPr>
        <w:t xml:space="preserve">Sections </w:t>
      </w:r>
      <w:r w:rsidRPr="008516B4">
        <w:rPr>
          <w:lang w:val="en-PH"/>
        </w:rPr>
        <w:t xml:space="preserve"> 350, 398, 400.</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RESEARCH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Encyclopedias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S.C. Jur. South Carolina Rules of Civil Procedure </w:t>
      </w:r>
      <w:r w:rsidR="008516B4" w:rsidRPr="008516B4">
        <w:rPr>
          <w:lang w:val="en-PH"/>
        </w:rPr>
        <w:t xml:space="preserve">Section </w:t>
      </w:r>
      <w:r w:rsidRPr="008516B4">
        <w:rPr>
          <w:lang w:val="en-PH"/>
        </w:rPr>
        <w:t>72.1, Reporter</w:t>
      </w:r>
      <w:r w:rsidR="008516B4" w:rsidRPr="008516B4">
        <w:rPr>
          <w:lang w:val="en-PH"/>
        </w:rPr>
        <w:t>’</w:t>
      </w:r>
      <w:r w:rsidRPr="008516B4">
        <w:rPr>
          <w:lang w:val="en-PH"/>
        </w:rPr>
        <w:t>s Notes.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NOTES OF DECISIONS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In general 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1. In general</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Cited in Douglas v. Hall (S.C. 1956) 229 S.C. 550, 93 S.E.2d 891.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order made in chambers but not served upon the adverse party may be appealed from more than ten days after date of order. Ex parte Murray (S.C. 1919) 112 S.C. 342, 99 S.E. 798, 5 A.L.R. 1152.</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The State has an appealable interest in a habeas corpus order releasing persons sought to be extradited pursuant to the Governor</w:t>
      </w:r>
      <w:r w:rsidR="008516B4" w:rsidRPr="008516B4">
        <w:rPr>
          <w:lang w:val="en-PH"/>
        </w:rPr>
        <w:t>’</w:t>
      </w:r>
      <w:r w:rsidRPr="008516B4">
        <w:rPr>
          <w:lang w:val="en-PH"/>
        </w:rPr>
        <w:t>s warrant. Ex parte Murray (S.C. 1919) 112 S.C. 342, 99 S.E. 798, 5 A.L.R. 1152. Habeas Corpus 815</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The sole object of an application for bail under writ of habeas corpus is to release the accused from prison until the day of the trial. Whether bail be granted or improperly denied, the function of the writ is at an end when the day of trial arrives. So, also, the only effect of a reversal on appeal of the order denying bail would be to give the accused bail until the day of trial arrives when it would end. Hence, if the day of trial arrives before the appeal is heard and decided, the necessary result is to end the appeal. Ex parte Jones (S.C. 1909) 82 S.C. 164, 63 S.E. 743.</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150.</w:t>
      </w:r>
      <w:r w:rsidR="0099085A" w:rsidRPr="008516B4">
        <w:rPr>
          <w:lang w:val="en-PH"/>
        </w:rPr>
        <w:t xml:space="preserve"> Person discharged shall not be rearrested or committed for same offense.</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 xml:space="preserve">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w:t>
      </w:r>
      <w:r w:rsidR="008516B4" w:rsidRPr="008516B4">
        <w:rPr>
          <w:lang w:val="en-PH"/>
        </w:rPr>
        <w:t xml:space="preserve">Section </w:t>
      </w:r>
      <w:r w:rsidRPr="008516B4">
        <w:rPr>
          <w:lang w:val="en-PH"/>
        </w:rPr>
        <w:t>17</w:t>
      </w:r>
      <w:r w:rsidR="008516B4" w:rsidRPr="008516B4">
        <w:rPr>
          <w:lang w:val="en-PH"/>
        </w:rPr>
        <w:noBreakHyphen/>
      </w:r>
      <w:r w:rsidRPr="008516B4">
        <w:rPr>
          <w:lang w:val="en-PH"/>
        </w:rPr>
        <w:t>17</w:t>
      </w:r>
      <w:r w:rsidR="008516B4" w:rsidRPr="008516B4">
        <w:rPr>
          <w:lang w:val="en-PH"/>
        </w:rPr>
        <w:noBreakHyphen/>
      </w:r>
      <w:r w:rsidRPr="008516B4">
        <w:rPr>
          <w:lang w:val="en-PH"/>
        </w:rPr>
        <w:t>180.</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364;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364; 1942 Code </w:t>
      </w:r>
      <w:r w:rsidRPr="008516B4">
        <w:rPr>
          <w:lang w:val="en-PH"/>
        </w:rPr>
        <w:t xml:space="preserve">Section </w:t>
      </w:r>
      <w:r w:rsidR="0099085A" w:rsidRPr="008516B4">
        <w:rPr>
          <w:lang w:val="en-PH"/>
        </w:rPr>
        <w:t xml:space="preserve">1059; 1932 Code </w:t>
      </w:r>
      <w:r w:rsidRPr="008516B4">
        <w:rPr>
          <w:lang w:val="en-PH"/>
        </w:rPr>
        <w:t xml:space="preserve">Section </w:t>
      </w:r>
      <w:r w:rsidR="0099085A" w:rsidRPr="008516B4">
        <w:rPr>
          <w:lang w:val="en-PH"/>
        </w:rPr>
        <w:t xml:space="preserve">1059;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146;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128;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101; G. S. 2334; R. S. 101; 1679 (1) 119.</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Double Jeopardy 119.</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135H.</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C.J.S. Criminal Law </w:t>
      </w:r>
      <w:r w:rsidR="008516B4" w:rsidRPr="008516B4">
        <w:rPr>
          <w:lang w:val="en-PH"/>
        </w:rPr>
        <w:t xml:space="preserve">Sections </w:t>
      </w:r>
      <w:r w:rsidRPr="008516B4">
        <w:rPr>
          <w:lang w:val="en-PH"/>
        </w:rPr>
        <w:t xml:space="preserve"> 298 to 299.</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NOTES OF DECISIONS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In general 1</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1. In general</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Applied in State v. Clough (S.C. 1951) 220 S.C. 390, 68 S.E.2d 329.</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160.</w:t>
      </w:r>
      <w:r w:rsidR="0099085A" w:rsidRPr="008516B4">
        <w:rPr>
          <w:lang w:val="en-PH"/>
        </w:rPr>
        <w:t xml:space="preserve"> Officers shall execute writ.</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indictment.</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365;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365; 1942 Code </w:t>
      </w:r>
      <w:r w:rsidRPr="008516B4">
        <w:rPr>
          <w:lang w:val="en-PH"/>
        </w:rPr>
        <w:t xml:space="preserve">Section </w:t>
      </w:r>
      <w:r w:rsidR="0099085A" w:rsidRPr="008516B4">
        <w:rPr>
          <w:lang w:val="en-PH"/>
        </w:rPr>
        <w:t>1066</w:t>
      </w:r>
      <w:r w:rsidRPr="008516B4">
        <w:rPr>
          <w:lang w:val="en-PH"/>
        </w:rPr>
        <w:noBreakHyphen/>
      </w:r>
      <w:r w:rsidR="0099085A" w:rsidRPr="008516B4">
        <w:rPr>
          <w:lang w:val="en-PH"/>
        </w:rPr>
        <w:t xml:space="preserve">1; 1932 Code </w:t>
      </w:r>
      <w:r w:rsidRPr="008516B4">
        <w:rPr>
          <w:lang w:val="en-PH"/>
        </w:rPr>
        <w:t xml:space="preserve">Section </w:t>
      </w:r>
      <w:r w:rsidR="0099085A" w:rsidRPr="008516B4">
        <w:rPr>
          <w:lang w:val="en-PH"/>
        </w:rPr>
        <w:t xml:space="preserve">1532; Cr. C.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479;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553;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396; G. S. 680; R. S. 313; 1839 (11) 48.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CROSS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Court rules regarding issuance of original writ of habeas corpus by Supreme Court, see Rules of Civil Procedure, Rule 65.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804.</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 xml:space="preserve">C.J.S. Habeas Corpus </w:t>
      </w:r>
      <w:r w:rsidR="008516B4" w:rsidRPr="008516B4">
        <w:rPr>
          <w:lang w:val="en-PH"/>
        </w:rPr>
        <w:t xml:space="preserve">Sections </w:t>
      </w:r>
      <w:r w:rsidRPr="008516B4">
        <w:rPr>
          <w:lang w:val="en-PH"/>
        </w:rPr>
        <w:t xml:space="preserve"> 270, 350, 375.</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170.</w:t>
      </w:r>
      <w:r w:rsidR="0099085A" w:rsidRPr="008516B4">
        <w:rPr>
          <w:lang w:val="en-PH"/>
        </w:rPr>
        <w:t xml:space="preserve"> Penalty for officers neglecting their duty.</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 of five hundred dollars and shall be thereafter incapable of holding or executing his office.</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366;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366; 1942 Code </w:t>
      </w:r>
      <w:r w:rsidRPr="008516B4">
        <w:rPr>
          <w:lang w:val="en-PH"/>
        </w:rPr>
        <w:t xml:space="preserve">Section </w:t>
      </w:r>
      <w:r w:rsidR="0099085A" w:rsidRPr="008516B4">
        <w:rPr>
          <w:lang w:val="en-PH"/>
        </w:rPr>
        <w:t xml:space="preserve">1061; 1932 Code </w:t>
      </w:r>
      <w:r w:rsidRPr="008516B4">
        <w:rPr>
          <w:lang w:val="en-PH"/>
        </w:rPr>
        <w:t xml:space="preserve">Section </w:t>
      </w:r>
      <w:r w:rsidR="0099085A" w:rsidRPr="008516B4">
        <w:rPr>
          <w:lang w:val="en-PH"/>
        </w:rPr>
        <w:t xml:space="preserve">1061;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148;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130;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103; G. S. 2336; R. S. 103; 1679 (1) 119; 1712 (2) 400.</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805.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C.J.S. Habeas Corpus </w:t>
      </w:r>
      <w:r w:rsidR="008516B4" w:rsidRPr="008516B4">
        <w:rPr>
          <w:lang w:val="en-PH"/>
        </w:rPr>
        <w:t xml:space="preserve">Sections </w:t>
      </w:r>
      <w:r w:rsidRPr="008516B4">
        <w:rPr>
          <w:lang w:val="en-PH"/>
        </w:rPr>
        <w:t xml:space="preserve"> 270, 350.</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RESEARCH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Encyclopedias</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 xml:space="preserve">S.C. Jur. Bribery </w:t>
      </w:r>
      <w:r w:rsidR="008516B4" w:rsidRPr="008516B4">
        <w:rPr>
          <w:lang w:val="en-PH"/>
        </w:rPr>
        <w:t xml:space="preserve">Section </w:t>
      </w:r>
      <w:r w:rsidRPr="008516B4">
        <w:rPr>
          <w:lang w:val="en-PH"/>
        </w:rPr>
        <w:t>17, Sentence and Punishment.</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180.</w:t>
      </w:r>
      <w:r w:rsidR="0099085A" w:rsidRPr="008516B4">
        <w:rPr>
          <w:lang w:val="en-PH"/>
        </w:rPr>
        <w:t xml:space="preserve"> Recovery of penalties.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 xml:space="preserve">Such penalties may be recovered by the prisoner or party grieved, his executors and administrators, against such offender, his executors or administrators, by action in any court of competent </w:t>
      </w:r>
      <w:r w:rsidRPr="008516B4">
        <w:rPr>
          <w:lang w:val="en-PH"/>
        </w:rPr>
        <w:lastRenderedPageBreak/>
        <w:t>jurisdiction wherein no protection, privilege, injunction or stay of prosecution shall be admitted or allowed.</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367;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367; 1942 Code </w:t>
      </w:r>
      <w:r w:rsidRPr="008516B4">
        <w:rPr>
          <w:lang w:val="en-PH"/>
        </w:rPr>
        <w:t xml:space="preserve">Section </w:t>
      </w:r>
      <w:r w:rsidR="0099085A" w:rsidRPr="008516B4">
        <w:rPr>
          <w:lang w:val="en-PH"/>
        </w:rPr>
        <w:t xml:space="preserve">1062; 1932 Code </w:t>
      </w:r>
      <w:r w:rsidRPr="008516B4">
        <w:rPr>
          <w:lang w:val="en-PH"/>
        </w:rPr>
        <w:t xml:space="preserve">Section </w:t>
      </w:r>
      <w:r w:rsidR="0099085A" w:rsidRPr="008516B4">
        <w:rPr>
          <w:lang w:val="en-PH"/>
        </w:rPr>
        <w:t xml:space="preserve">1062;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149;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131;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104; G. S. 2337; R. S. 104; 1679 (1) 119.</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805.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 xml:space="preserve">C.J.S. Habeas Corpus </w:t>
      </w:r>
      <w:r w:rsidR="008516B4" w:rsidRPr="008516B4">
        <w:rPr>
          <w:lang w:val="en-PH"/>
        </w:rPr>
        <w:t xml:space="preserve">Sections </w:t>
      </w:r>
      <w:r w:rsidRPr="008516B4">
        <w:rPr>
          <w:lang w:val="en-PH"/>
        </w:rPr>
        <w:t xml:space="preserve"> 270, 350.</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190.</w:t>
      </w:r>
      <w:r w:rsidR="0099085A" w:rsidRPr="008516B4">
        <w:rPr>
          <w:lang w:val="en-PH"/>
        </w:rPr>
        <w:t xml:space="preserve"> Suspension of habeas corpus by Governor.</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 xml:space="preserve">If, during any insurrection, rebellion or any unlawful obstruction of the laws, as set forth in </w:t>
      </w:r>
      <w:r w:rsidR="008516B4" w:rsidRPr="008516B4">
        <w:rPr>
          <w:lang w:val="en-PH"/>
        </w:rPr>
        <w:t xml:space="preserve">Section </w:t>
      </w:r>
      <w:r w:rsidRPr="008516B4">
        <w:rPr>
          <w:lang w:val="en-PH"/>
        </w:rPr>
        <w:t>25</w:t>
      </w:r>
      <w:r w:rsidR="008516B4" w:rsidRPr="008516B4">
        <w:rPr>
          <w:lang w:val="en-PH"/>
        </w:rPr>
        <w:noBreakHyphen/>
      </w:r>
      <w:r w:rsidRPr="008516B4">
        <w:rPr>
          <w:lang w:val="en-PH"/>
        </w:rPr>
        <w:t>1</w:t>
      </w:r>
      <w:r w:rsidR="008516B4" w:rsidRPr="008516B4">
        <w:rPr>
          <w:lang w:val="en-PH"/>
        </w:rPr>
        <w:noBreakHyphen/>
      </w:r>
      <w:r w:rsidRPr="008516B4">
        <w:rPr>
          <w:lang w:val="en-PH"/>
        </w:rPr>
        <w:t>1850, the Governor in his judgment shall deem the public safety to require it, he may suspend the privilege of the writ of habeas corpus in any case throughout the State or any part thereof.</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368;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368; 1942 Code </w:t>
      </w:r>
      <w:r w:rsidRPr="008516B4">
        <w:rPr>
          <w:lang w:val="en-PH"/>
        </w:rPr>
        <w:t xml:space="preserve">Section </w:t>
      </w:r>
      <w:r w:rsidR="0099085A" w:rsidRPr="008516B4">
        <w:rPr>
          <w:lang w:val="en-PH"/>
        </w:rPr>
        <w:t xml:space="preserve">1066; 1932 Code </w:t>
      </w:r>
      <w:r w:rsidRPr="008516B4">
        <w:rPr>
          <w:lang w:val="en-PH"/>
        </w:rPr>
        <w:t xml:space="preserve">Section </w:t>
      </w:r>
      <w:r w:rsidR="0099085A" w:rsidRPr="008516B4">
        <w:rPr>
          <w:lang w:val="en-PH"/>
        </w:rPr>
        <w:t xml:space="preserve">1066;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153;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337;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250; G. S. 2584; R. S. 215; 1868 (14) 86.</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CROSS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Constitutional provision for suspension of habeas corpus, see SC Const, Art I, </w:t>
      </w:r>
      <w:r w:rsidR="008516B4" w:rsidRPr="008516B4">
        <w:rPr>
          <w:lang w:val="en-PH"/>
        </w:rPr>
        <w:t xml:space="preserve">Section </w:t>
      </w:r>
      <w:r w:rsidRPr="008516B4">
        <w:rPr>
          <w:lang w:val="en-PH"/>
        </w:rPr>
        <w:t>18.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Jurisdiction of Supreme Court in granting writs of habeas corpus, see SC Const, Art V, </w:t>
      </w:r>
      <w:r w:rsidR="008516B4" w:rsidRPr="008516B4">
        <w:rPr>
          <w:lang w:val="en-PH"/>
        </w:rPr>
        <w:t xml:space="preserve">Section </w:t>
      </w:r>
      <w:r w:rsidRPr="008516B4">
        <w:rPr>
          <w:lang w:val="en-PH"/>
        </w:rPr>
        <w:t>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911 to 913.</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C.J.S. Habeas Corpus </w:t>
      </w:r>
      <w:r w:rsidR="008516B4" w:rsidRPr="008516B4">
        <w:rPr>
          <w:lang w:val="en-PH"/>
        </w:rPr>
        <w:t xml:space="preserve">Sections </w:t>
      </w:r>
      <w:r w:rsidRPr="008516B4">
        <w:rPr>
          <w:lang w:val="en-PH"/>
        </w:rPr>
        <w:t xml:space="preserve"> 4 to 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RESEARCH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Encyclopedias</w:t>
      </w:r>
    </w:p>
    <w:p w:rsidR="008516B4" w:rsidRP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16B4">
        <w:rPr>
          <w:lang w:val="en-PH"/>
        </w:rPr>
        <w:t xml:space="preserve">S.C. Jur. Constitutional Law </w:t>
      </w:r>
      <w:r w:rsidR="008516B4" w:rsidRPr="008516B4">
        <w:rPr>
          <w:lang w:val="en-PH"/>
        </w:rPr>
        <w:t xml:space="preserve">Section </w:t>
      </w:r>
      <w:r w:rsidRPr="008516B4">
        <w:rPr>
          <w:lang w:val="en-PH"/>
        </w:rPr>
        <w:t>24, Powers of the Governor.</w:t>
      </w:r>
    </w:p>
    <w:p w:rsidR="008516B4" w:rsidRP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b/>
          <w:lang w:val="en-PH"/>
        </w:rPr>
        <w:t xml:space="preserve">SECTION </w:t>
      </w:r>
      <w:r w:rsidR="0099085A" w:rsidRPr="008516B4">
        <w:rPr>
          <w:b/>
          <w:lang w:val="en-PH"/>
        </w:rPr>
        <w:t>17</w:t>
      </w:r>
      <w:r w:rsidRPr="008516B4">
        <w:rPr>
          <w:b/>
          <w:lang w:val="en-PH"/>
        </w:rPr>
        <w:noBreakHyphen/>
      </w:r>
      <w:r w:rsidR="0099085A" w:rsidRPr="008516B4">
        <w:rPr>
          <w:b/>
          <w:lang w:val="en-PH"/>
        </w:rPr>
        <w:t>17</w:t>
      </w:r>
      <w:r w:rsidRPr="008516B4">
        <w:rPr>
          <w:b/>
          <w:lang w:val="en-PH"/>
        </w:rPr>
        <w:noBreakHyphen/>
      </w:r>
      <w:r w:rsidR="0099085A" w:rsidRPr="008516B4">
        <w:rPr>
          <w:b/>
          <w:lang w:val="en-PH"/>
        </w:rPr>
        <w:t>200.</w:t>
      </w:r>
      <w:r w:rsidR="0099085A" w:rsidRPr="008516B4">
        <w:rPr>
          <w:lang w:val="en-PH"/>
        </w:rPr>
        <w:t xml:space="preserve"> Effect of suspension of writ.</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ab/>
        <w:t>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court having issued the writ so long as such suspension by the Governor shall remain in force and the cause for such suspension continue.</w:t>
      </w: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6B4" w:rsidRDefault="008516B4"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85A" w:rsidRPr="008516B4">
        <w:rPr>
          <w:lang w:val="en-PH"/>
        </w:rPr>
        <w:t xml:space="preserve">: 1962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369; 1952 Code </w:t>
      </w:r>
      <w:r w:rsidRPr="008516B4">
        <w:rPr>
          <w:lang w:val="en-PH"/>
        </w:rPr>
        <w:t xml:space="preserve">Section </w:t>
      </w:r>
      <w:r w:rsidR="0099085A" w:rsidRPr="008516B4">
        <w:rPr>
          <w:lang w:val="en-PH"/>
        </w:rPr>
        <w:t>17</w:t>
      </w:r>
      <w:r w:rsidRPr="008516B4">
        <w:rPr>
          <w:lang w:val="en-PH"/>
        </w:rPr>
        <w:noBreakHyphen/>
      </w:r>
      <w:r w:rsidR="0099085A" w:rsidRPr="008516B4">
        <w:rPr>
          <w:lang w:val="en-PH"/>
        </w:rPr>
        <w:t xml:space="preserve">369; 1942 Code </w:t>
      </w:r>
      <w:r w:rsidRPr="008516B4">
        <w:rPr>
          <w:lang w:val="en-PH"/>
        </w:rPr>
        <w:t xml:space="preserve">Section </w:t>
      </w:r>
      <w:r w:rsidR="0099085A" w:rsidRPr="008516B4">
        <w:rPr>
          <w:lang w:val="en-PH"/>
        </w:rPr>
        <w:t xml:space="preserve">1066; 1932 Code </w:t>
      </w:r>
      <w:r w:rsidRPr="008516B4">
        <w:rPr>
          <w:lang w:val="en-PH"/>
        </w:rPr>
        <w:t xml:space="preserve">Section </w:t>
      </w:r>
      <w:r w:rsidR="0099085A" w:rsidRPr="008516B4">
        <w:rPr>
          <w:lang w:val="en-PH"/>
        </w:rPr>
        <w:t xml:space="preserve">1066; Cr. P. </w:t>
      </w:r>
      <w:r w:rsidRPr="008516B4">
        <w:rPr>
          <w:lang w:val="en-PH"/>
        </w:rPr>
        <w:t>‘</w:t>
      </w:r>
      <w:r w:rsidR="0099085A" w:rsidRPr="008516B4">
        <w:rPr>
          <w:lang w:val="en-PH"/>
        </w:rPr>
        <w:t xml:space="preserve">22 </w:t>
      </w:r>
      <w:r w:rsidRPr="008516B4">
        <w:rPr>
          <w:lang w:val="en-PH"/>
        </w:rPr>
        <w:t xml:space="preserve">Section </w:t>
      </w:r>
      <w:r w:rsidR="0099085A" w:rsidRPr="008516B4">
        <w:rPr>
          <w:lang w:val="en-PH"/>
        </w:rPr>
        <w:t xml:space="preserve">153; Cr. C. </w:t>
      </w:r>
      <w:r w:rsidRPr="008516B4">
        <w:rPr>
          <w:lang w:val="en-PH"/>
        </w:rPr>
        <w:t>‘</w:t>
      </w:r>
      <w:r w:rsidR="0099085A" w:rsidRPr="008516B4">
        <w:rPr>
          <w:lang w:val="en-PH"/>
        </w:rPr>
        <w:t xml:space="preserve">12 </w:t>
      </w:r>
      <w:r w:rsidRPr="008516B4">
        <w:rPr>
          <w:lang w:val="en-PH"/>
        </w:rPr>
        <w:t xml:space="preserve">Section </w:t>
      </w:r>
      <w:r w:rsidR="0099085A" w:rsidRPr="008516B4">
        <w:rPr>
          <w:lang w:val="en-PH"/>
        </w:rPr>
        <w:t xml:space="preserve">337; Cr. C. </w:t>
      </w:r>
      <w:r w:rsidRPr="008516B4">
        <w:rPr>
          <w:lang w:val="en-PH"/>
        </w:rPr>
        <w:t>‘</w:t>
      </w:r>
      <w:r w:rsidR="0099085A" w:rsidRPr="008516B4">
        <w:rPr>
          <w:lang w:val="en-PH"/>
        </w:rPr>
        <w:t xml:space="preserve">02 </w:t>
      </w:r>
      <w:r w:rsidRPr="008516B4">
        <w:rPr>
          <w:lang w:val="en-PH"/>
        </w:rPr>
        <w:t xml:space="preserve">Section </w:t>
      </w:r>
      <w:r w:rsidR="0099085A" w:rsidRPr="008516B4">
        <w:rPr>
          <w:lang w:val="en-PH"/>
        </w:rPr>
        <w:t>250; G. S. 2584; R. S. 215; 1868 (14) 86.</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CROSS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Constitutional provision for suspension of habeas corpus, see SC Const, Art I, </w:t>
      </w:r>
      <w:r w:rsidR="008516B4" w:rsidRPr="008516B4">
        <w:rPr>
          <w:lang w:val="en-PH"/>
        </w:rPr>
        <w:t xml:space="preserve">Section </w:t>
      </w:r>
      <w:r w:rsidRPr="008516B4">
        <w:rPr>
          <w:lang w:val="en-PH"/>
        </w:rPr>
        <w:t>18.</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Library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Habeas Corpus 913.</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Westlaw Topic No. 197.</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C.J.S. Habeas Corpus </w:t>
      </w:r>
      <w:r w:rsidR="008516B4" w:rsidRPr="008516B4">
        <w:rPr>
          <w:lang w:val="en-PH"/>
        </w:rPr>
        <w:t xml:space="preserve">Section </w:t>
      </w:r>
      <w:r w:rsidRPr="008516B4">
        <w:rPr>
          <w:lang w:val="en-PH"/>
        </w:rPr>
        <w:t>5.</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RESEARCH REFERENCES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Encyclopedias</w:t>
      </w:r>
    </w:p>
    <w:p w:rsidR="008516B4" w:rsidRDefault="0099085A"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6B4">
        <w:rPr>
          <w:lang w:val="en-PH"/>
        </w:rPr>
        <w:t xml:space="preserve">S.C. Jur. Constitutional Law </w:t>
      </w:r>
      <w:r w:rsidR="008516B4" w:rsidRPr="008516B4">
        <w:rPr>
          <w:lang w:val="en-PH"/>
        </w:rPr>
        <w:t xml:space="preserve">Section </w:t>
      </w:r>
      <w:r w:rsidRPr="008516B4">
        <w:rPr>
          <w:lang w:val="en-PH"/>
        </w:rPr>
        <w:t>24, Powers of the Governor.</w:t>
      </w:r>
    </w:p>
    <w:p w:rsidR="00F25049" w:rsidRPr="008516B4" w:rsidRDefault="00F25049" w:rsidP="0085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16B4" w:rsidSect="008516B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6B4" w:rsidRDefault="008516B4" w:rsidP="008516B4">
      <w:r>
        <w:separator/>
      </w:r>
    </w:p>
  </w:endnote>
  <w:endnote w:type="continuationSeparator" w:id="0">
    <w:p w:rsidR="008516B4" w:rsidRDefault="008516B4" w:rsidP="0085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6B4" w:rsidRPr="008516B4" w:rsidRDefault="008516B4" w:rsidP="008516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6B4" w:rsidRPr="008516B4" w:rsidRDefault="008516B4" w:rsidP="008516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6B4" w:rsidRPr="008516B4" w:rsidRDefault="008516B4" w:rsidP="00851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6B4" w:rsidRDefault="008516B4" w:rsidP="008516B4">
      <w:r>
        <w:separator/>
      </w:r>
    </w:p>
  </w:footnote>
  <w:footnote w:type="continuationSeparator" w:id="0">
    <w:p w:rsidR="008516B4" w:rsidRDefault="008516B4" w:rsidP="00851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6B4" w:rsidRPr="008516B4" w:rsidRDefault="008516B4" w:rsidP="008516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6B4" w:rsidRPr="008516B4" w:rsidRDefault="008516B4" w:rsidP="008516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6B4" w:rsidRPr="008516B4" w:rsidRDefault="008516B4" w:rsidP="008516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85A"/>
    <w:rsid w:val="008516B4"/>
    <w:rsid w:val="009908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05EBB-CAE1-4538-8C17-0635B3D2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085A"/>
    <w:rPr>
      <w:rFonts w:ascii="Courier New" w:eastAsiaTheme="minorEastAsia" w:hAnsi="Courier New" w:cs="Courier New"/>
      <w:sz w:val="20"/>
      <w:szCs w:val="20"/>
    </w:rPr>
  </w:style>
  <w:style w:type="paragraph" w:styleId="Header">
    <w:name w:val="header"/>
    <w:basedOn w:val="Normal"/>
    <w:link w:val="HeaderChar"/>
    <w:uiPriority w:val="99"/>
    <w:unhideWhenUsed/>
    <w:rsid w:val="008516B4"/>
    <w:pPr>
      <w:tabs>
        <w:tab w:val="center" w:pos="4680"/>
        <w:tab w:val="right" w:pos="9360"/>
      </w:tabs>
    </w:pPr>
  </w:style>
  <w:style w:type="character" w:customStyle="1" w:styleId="HeaderChar">
    <w:name w:val="Header Char"/>
    <w:basedOn w:val="DefaultParagraphFont"/>
    <w:link w:val="Header"/>
    <w:uiPriority w:val="99"/>
    <w:rsid w:val="008516B4"/>
  </w:style>
  <w:style w:type="paragraph" w:styleId="Footer">
    <w:name w:val="footer"/>
    <w:basedOn w:val="Normal"/>
    <w:link w:val="FooterChar"/>
    <w:uiPriority w:val="99"/>
    <w:unhideWhenUsed/>
    <w:rsid w:val="008516B4"/>
    <w:pPr>
      <w:tabs>
        <w:tab w:val="center" w:pos="4680"/>
        <w:tab w:val="right" w:pos="9360"/>
      </w:tabs>
    </w:pPr>
  </w:style>
  <w:style w:type="character" w:customStyle="1" w:styleId="FooterChar">
    <w:name w:val="Footer Char"/>
    <w:basedOn w:val="DefaultParagraphFont"/>
    <w:link w:val="Footer"/>
    <w:uiPriority w:val="99"/>
    <w:rsid w:val="0085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30</Pages>
  <Words>7535</Words>
  <Characters>42952</Characters>
  <Application>Microsoft Office Word</Application>
  <DocSecurity>0</DocSecurity>
  <Lines>357</Lines>
  <Paragraphs>100</Paragraphs>
  <ScaleCrop>false</ScaleCrop>
  <Company>Legislative Services Agency (LSA)</Company>
  <LinksUpToDate>false</LinksUpToDate>
  <CharactersWithSpaces>50387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2018-04-30T20:00:00Z</dcterms:created>
  <dcterms:modified xsi:type="dcterms:W3CDTF">2018-04-30T20:00:00Z</dcterms:modified>
</cp:coreProperties>
</file>