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52E">
        <w:t>CHAPTER 9</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352E">
        <w:t>Uniform Act to Secure the Attendance of Witnesses from Without a State in Criminal Proceedings</w:t>
      </w:r>
      <w:bookmarkStart w:id="0" w:name="_GoBack"/>
      <w:bookmarkEnd w:id="0"/>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10.</w:t>
      </w:r>
      <w:r w:rsidR="000219F4" w:rsidRPr="00A4352E">
        <w:t xml:space="preserve"> Short title.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 xml:space="preserve">This chapter may be cited as </w:t>
      </w:r>
      <w:r w:rsidR="00A4352E" w:rsidRPr="00A4352E">
        <w:t>“</w:t>
      </w:r>
      <w:r w:rsidRPr="00A4352E">
        <w:t>Uniform Act to Secure the Attendance of Witnesses from Without a State in Criminal Proceedings.</w:t>
      </w:r>
      <w:r w:rsidR="00A4352E" w:rsidRPr="00A4352E">
        <w:t>”</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301; 1952 Code </w:t>
      </w:r>
      <w:r w:rsidRPr="00A4352E">
        <w:t xml:space="preserve">Section </w:t>
      </w:r>
      <w:r w:rsidR="000219F4" w:rsidRPr="00A4352E">
        <w:t>26</w:t>
      </w:r>
      <w:r w:rsidRPr="00A4352E">
        <w:noBreakHyphen/>
      </w:r>
      <w:r w:rsidR="000219F4" w:rsidRPr="00A4352E">
        <w:t>301;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Forms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Am. Jur. Pl. &amp; Pr. Forms Witnesses </w:t>
      </w:r>
      <w:r w:rsidR="00A4352E" w:rsidRPr="00A4352E">
        <w:t xml:space="preserve">Section </w:t>
      </w:r>
      <w:r w:rsidRPr="00A4352E">
        <w:t>29 , Introductory Comments.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20.</w:t>
      </w:r>
      <w:r w:rsidR="000219F4" w:rsidRPr="00A4352E">
        <w:t xml:space="preserve"> Definitions.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r>
      <w:r w:rsidR="00A4352E" w:rsidRPr="00A4352E">
        <w:t>“</w:t>
      </w:r>
      <w:r w:rsidRPr="00A4352E">
        <w:t>Witnesses</w:t>
      </w:r>
      <w:r w:rsidR="00A4352E" w:rsidRPr="00A4352E">
        <w:t>”</w:t>
      </w:r>
      <w:r w:rsidRPr="00A4352E">
        <w:t xml:space="preserve"> as used in this chapter shall include a person whose testimony is desired in any proceeding or investigation by a grand jury or in a criminal action, prosecution or proceeding.</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 xml:space="preserve">The word </w:t>
      </w:r>
      <w:r w:rsidR="00A4352E" w:rsidRPr="00A4352E">
        <w:t>“</w:t>
      </w:r>
      <w:r w:rsidRPr="00A4352E">
        <w:t>state</w:t>
      </w:r>
      <w:r w:rsidR="00A4352E" w:rsidRPr="00A4352E">
        <w:t>”</w:t>
      </w:r>
      <w:r w:rsidRPr="00A4352E">
        <w:t xml:space="preserve"> shall include any territory of the United States and the District of Columbia.</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 xml:space="preserve">The word </w:t>
      </w:r>
      <w:r w:rsidR="00A4352E" w:rsidRPr="00A4352E">
        <w:t>“</w:t>
      </w:r>
      <w:r w:rsidRPr="00A4352E">
        <w:t>summons</w:t>
      </w:r>
      <w:r w:rsidR="00A4352E" w:rsidRPr="00A4352E">
        <w:t>”</w:t>
      </w:r>
      <w:r w:rsidRPr="00A4352E">
        <w:t xml:space="preserve"> shall include a subpoena, order or other notice requiring the appearance of a witness.</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302; 1952 Code </w:t>
      </w:r>
      <w:r w:rsidRPr="00A4352E">
        <w:t xml:space="preserve">Section </w:t>
      </w:r>
      <w:r w:rsidR="000219F4" w:rsidRPr="00A4352E">
        <w:t>26</w:t>
      </w:r>
      <w:r w:rsidRPr="00A4352E">
        <w:noBreakHyphen/>
      </w:r>
      <w:r w:rsidR="000219F4" w:rsidRPr="00A4352E">
        <w:t>302;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C.J.S. Witnesses </w:t>
      </w:r>
      <w:r w:rsidR="00A4352E" w:rsidRPr="00A4352E">
        <w:t xml:space="preserve">Sections </w:t>
      </w:r>
      <w:r w:rsidRPr="00A4352E">
        <w:t xml:space="preserve"> 14 to 19.</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30.</w:t>
      </w:r>
      <w:r w:rsidR="000219F4" w:rsidRPr="00A4352E">
        <w:t xml:space="preserve"> Holding of hearing when resident is wanted as witness in another state.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303; 1952 Code </w:t>
      </w:r>
      <w:r w:rsidRPr="00A4352E">
        <w:t xml:space="preserve">Section </w:t>
      </w:r>
      <w:r w:rsidR="000219F4" w:rsidRPr="00A4352E">
        <w:t>26</w:t>
      </w:r>
      <w:r w:rsidRPr="00A4352E">
        <w:noBreakHyphen/>
      </w:r>
      <w:r w:rsidR="000219F4" w:rsidRPr="00A4352E">
        <w:t>303;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lastRenderedPageBreak/>
        <w:t xml:space="preserve">C.J.S. Witnesses </w:t>
      </w:r>
      <w:r w:rsidR="00A4352E" w:rsidRPr="00A4352E">
        <w:t xml:space="preserve">Sections </w:t>
      </w:r>
      <w:r w:rsidRPr="00A4352E">
        <w:t xml:space="preserve"> 14 to 19.</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40.</w:t>
      </w:r>
      <w:r w:rsidR="000219F4" w:rsidRPr="00A4352E">
        <w:t xml:space="preserve"> Ordering resident witness to attend out</w:t>
      </w:r>
      <w:r w:rsidRPr="00A4352E">
        <w:noBreakHyphen/>
      </w:r>
      <w:r w:rsidR="000219F4" w:rsidRPr="00A4352E">
        <w:t>of</w:t>
      </w:r>
      <w:r w:rsidRPr="00A4352E">
        <w:noBreakHyphen/>
      </w:r>
      <w:r w:rsidR="000219F4" w:rsidRPr="00A4352E">
        <w:t>state proceedings.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304; 1952 Code </w:t>
      </w:r>
      <w:r w:rsidRPr="00A4352E">
        <w:t xml:space="preserve">Section </w:t>
      </w:r>
      <w:r w:rsidR="000219F4" w:rsidRPr="00A4352E">
        <w:t>26</w:t>
      </w:r>
      <w:r w:rsidRPr="00A4352E">
        <w:noBreakHyphen/>
      </w:r>
      <w:r w:rsidR="000219F4" w:rsidRPr="00A4352E">
        <w:t>304;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50.</w:t>
      </w:r>
      <w:r w:rsidR="000219F4" w:rsidRPr="00A4352E">
        <w:t xml:space="preserve"> Delivery of witness to custody of officer of requesting state.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305; 1952 Code </w:t>
      </w:r>
      <w:r w:rsidRPr="00A4352E">
        <w:t xml:space="preserve">Section </w:t>
      </w:r>
      <w:r w:rsidR="000219F4" w:rsidRPr="00A4352E">
        <w:t>26</w:t>
      </w:r>
      <w:r w:rsidRPr="00A4352E">
        <w:noBreakHyphen/>
      </w:r>
      <w:r w:rsidR="000219F4" w:rsidRPr="00A4352E">
        <w:t>305;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60.</w:t>
      </w:r>
      <w:r w:rsidR="000219F4" w:rsidRPr="00A4352E">
        <w:t xml:space="preserve"> Penalty for failure to attend as witness out of state.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the witness who is summoned as provided in Section 19</w:t>
      </w:r>
      <w:r w:rsidR="00A4352E" w:rsidRPr="00A4352E">
        <w:noBreakHyphen/>
      </w:r>
      <w:r w:rsidRPr="00A4352E">
        <w:t>9</w:t>
      </w:r>
      <w:r w:rsidR="00A4352E" w:rsidRPr="00A4352E">
        <w:noBreakHyphen/>
      </w:r>
      <w:r w:rsidRPr="00A4352E">
        <w:t xml:space="preserve">40, after being paid or tendered by some properly authorized person the sum of ten cents a mile for each mile by the ordinary traveled route to and from the court where the prosecution is pending and five dollars each day that he is required to travel and </w:t>
      </w:r>
      <w:r w:rsidRPr="00A4352E">
        <w:lastRenderedPageBreak/>
        <w:t>attend as a witness, fails without good cause to attend and testify as directed in the summons, he shall be punished in the manner provided for the punishment of any witness who disobeys a summons issued from a court of record in this State.</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306; 1952 Code </w:t>
      </w:r>
      <w:r w:rsidRPr="00A4352E">
        <w:t xml:space="preserve">Section </w:t>
      </w:r>
      <w:r w:rsidR="000219F4" w:rsidRPr="00A4352E">
        <w:t>26</w:t>
      </w:r>
      <w:r w:rsidRPr="00A4352E">
        <w:noBreakHyphen/>
      </w:r>
      <w:r w:rsidR="000219F4" w:rsidRPr="00A4352E">
        <w:t>306;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 22.</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 62 to 64.</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70.</w:t>
      </w:r>
      <w:r w:rsidR="000219F4" w:rsidRPr="00A4352E">
        <w:t xml:space="preserve"> Request by this State for witness from reciprocating state.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 xml:space="preserve">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w:t>
      </w:r>
      <w:r w:rsidRPr="00A4352E">
        <w:lastRenderedPageBreak/>
        <w:t>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307; 1952 Code </w:t>
      </w:r>
      <w:r w:rsidRPr="00A4352E">
        <w:t xml:space="preserve">Section </w:t>
      </w:r>
      <w:r w:rsidR="000219F4" w:rsidRPr="00A4352E">
        <w:t>26</w:t>
      </w:r>
      <w:r w:rsidRPr="00A4352E">
        <w:noBreakHyphen/>
      </w:r>
      <w:r w:rsidR="000219F4" w:rsidRPr="00A4352E">
        <w:t>307;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NOTES OF DECISIONS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In general 1</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1. In general</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In a prosecution for violations of </w:t>
      </w:r>
      <w:r w:rsidR="00A4352E" w:rsidRPr="00A4352E">
        <w:t xml:space="preserve">Section </w:t>
      </w:r>
      <w:r w:rsidRPr="00A4352E">
        <w:t>16</w:t>
      </w:r>
      <w:r w:rsidR="00A4352E" w:rsidRPr="00A4352E">
        <w:noBreakHyphen/>
      </w:r>
      <w:r w:rsidRPr="00A4352E">
        <w:t>15</w:t>
      </w:r>
      <w:r w:rsidR="00A4352E" w:rsidRPr="00A4352E">
        <w:noBreakHyphen/>
      </w:r>
      <w:r w:rsidRPr="00A4352E">
        <w:t>140 [repealed], the trial court properly exercised its discretion in refusing to subpoena an out</w:t>
      </w:r>
      <w:r w:rsidR="00A4352E" w:rsidRPr="00A4352E">
        <w:noBreakHyphen/>
      </w:r>
      <w:r w:rsidRPr="00A4352E">
        <w:t>of</w:t>
      </w:r>
      <w:r w:rsidR="00A4352E" w:rsidRPr="00A4352E">
        <w:noBreakHyphen/>
      </w:r>
      <w:r w:rsidRPr="00A4352E">
        <w:t xml:space="preserve">state witness, pursuant to </w:t>
      </w:r>
      <w:r w:rsidR="00A4352E" w:rsidRPr="00A4352E">
        <w:t xml:space="preserve">Section </w:t>
      </w:r>
      <w:r w:rsidRPr="00A4352E">
        <w:t>19</w:t>
      </w:r>
      <w:r w:rsidR="00A4352E" w:rsidRPr="00A4352E">
        <w:noBreakHyphen/>
      </w:r>
      <w:r w:rsidRPr="00A4352E">
        <w:t>9</w:t>
      </w:r>
      <w:r w:rsidR="00A4352E" w:rsidRPr="00A4352E">
        <w:noBreakHyphen/>
      </w:r>
      <w:r w:rsidRPr="00A4352E">
        <w:t>70, on the basis that he was not a material witness, where the witness was a doctor whose proposed testimony would be that the victim had suffered no physical injury, and where the State did not contend and offered no evidence that she had been physically injured. State v. McFarlane (S.C. 1983) 279 S.C. 327, 306 S.E.2d 611.</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80.</w:t>
      </w:r>
      <w:r w:rsidR="000219F4" w:rsidRPr="00A4352E">
        <w:t xml:space="preserve"> Costs and fees paid to nonresident witness.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308; 1952 Code </w:t>
      </w:r>
      <w:r w:rsidRPr="00A4352E">
        <w:t xml:space="preserve">Section </w:t>
      </w:r>
      <w:r w:rsidR="000219F4" w:rsidRPr="00A4352E">
        <w:t>26</w:t>
      </w:r>
      <w:r w:rsidRPr="00A4352E">
        <w:noBreakHyphen/>
      </w:r>
      <w:r w:rsidR="000219F4" w:rsidRPr="00A4352E">
        <w:t>308;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23.</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Federal Civil Procedure </w:t>
      </w:r>
      <w:r w:rsidR="00A4352E" w:rsidRPr="00A4352E">
        <w:t xml:space="preserve">Section </w:t>
      </w:r>
      <w:r w:rsidRPr="00A4352E">
        <w:t>585.</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70 to 86.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90.</w:t>
      </w:r>
      <w:r w:rsidR="000219F4" w:rsidRPr="00A4352E">
        <w:t xml:space="preserve"> Limit on time nonresident witness may be kept in State.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A witness who has appeared in accordance with the provisions of the summons shall not be required to remain within this State a longer period of time than the period mentioned in the certificate, unless otherwise ordered by the court.</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309; 1952 Code </w:t>
      </w:r>
      <w:r w:rsidRPr="00A4352E">
        <w:t xml:space="preserve">Section </w:t>
      </w:r>
      <w:r w:rsidR="000219F4" w:rsidRPr="00A4352E">
        <w:t>26</w:t>
      </w:r>
      <w:r w:rsidRPr="00A4352E">
        <w:noBreakHyphen/>
      </w:r>
      <w:r w:rsidR="000219F4" w:rsidRPr="00A4352E">
        <w:t>309;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Witnesses not being unreasonably detained, see SC Const, Art I, </w:t>
      </w:r>
      <w:r w:rsidR="00A4352E" w:rsidRPr="00A4352E">
        <w:t xml:space="preserve">Section </w:t>
      </w:r>
      <w:r w:rsidRPr="00A4352E">
        <w:t>15.</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100.</w:t>
      </w:r>
      <w:r w:rsidR="000219F4" w:rsidRPr="00A4352E">
        <w:t xml:space="preserve"> Penalty for failure to attend as witness in this State.</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310; 1952 Code </w:t>
      </w:r>
      <w:r w:rsidRPr="00A4352E">
        <w:t xml:space="preserve">Section </w:t>
      </w:r>
      <w:r w:rsidR="000219F4" w:rsidRPr="00A4352E">
        <w:t>26</w:t>
      </w:r>
      <w:r w:rsidRPr="00A4352E">
        <w:noBreakHyphen/>
      </w:r>
      <w:r w:rsidR="000219F4" w:rsidRPr="00A4352E">
        <w:t>310;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 22.</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 62 to 64.</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110.</w:t>
      </w:r>
      <w:r w:rsidR="000219F4" w:rsidRPr="00A4352E">
        <w:t xml:space="preserve"> Nonresident witness shall not be subject to arrest or service of process.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311; 1952 Code </w:t>
      </w:r>
      <w:r w:rsidRPr="00A4352E">
        <w:t xml:space="preserve">Section </w:t>
      </w:r>
      <w:r w:rsidR="000219F4" w:rsidRPr="00A4352E">
        <w:t>26</w:t>
      </w:r>
      <w:r w:rsidRPr="00A4352E">
        <w:noBreakHyphen/>
      </w:r>
      <w:r w:rsidR="000219F4" w:rsidRPr="00A4352E">
        <w:t>311;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Immunity from arrest of party or witness while attending, going to or returning from court, see </w:t>
      </w:r>
      <w:r w:rsidR="00A4352E" w:rsidRPr="00A4352E">
        <w:t xml:space="preserve">Section </w:t>
      </w:r>
      <w:r w:rsidRPr="00A4352E">
        <w:t>17</w:t>
      </w:r>
      <w:r w:rsidR="00A4352E" w:rsidRPr="00A4352E">
        <w:noBreakHyphen/>
      </w:r>
      <w:r w:rsidRPr="00A4352E">
        <w:t>13</w:t>
      </w:r>
      <w:r w:rsidR="00A4352E" w:rsidRPr="00A4352E">
        <w:noBreakHyphen/>
      </w:r>
      <w:r w:rsidRPr="00A4352E">
        <w:t>60.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Arrest 9, 60.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Process 120.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Nos. 35, 313.</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Arrest </w:t>
      </w:r>
      <w:r w:rsidR="00A4352E" w:rsidRPr="00A4352E">
        <w:t xml:space="preserve">Sections </w:t>
      </w:r>
      <w:r w:rsidRPr="00A4352E">
        <w:t xml:space="preserve"> 4 to 5, 77 to 81.</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Process </w:t>
      </w:r>
      <w:r w:rsidR="00A4352E" w:rsidRPr="00A4352E">
        <w:t xml:space="preserve">Sections </w:t>
      </w:r>
      <w:r w:rsidRPr="00A4352E">
        <w:t xml:space="preserve"> 33, 36.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NOTES OF DECISIONS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In general 1</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1. In general</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Service of process upon defendant</w:t>
      </w:r>
      <w:r w:rsidR="00A4352E" w:rsidRPr="00A4352E">
        <w:t>’</w:t>
      </w:r>
      <w:r w:rsidRPr="00A4352E">
        <w:t>s agents was void where they were in the state at the direction of the solicitor to testify in a criminal proceeding and where there was no express or implied waiver of their statutory immunity from service of process. Zeller v. Cumberland Truck Sales (S.C. 1979) 272 S.C. 558, 253 S.E.2d 111. Process 120</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120.</w:t>
      </w:r>
      <w:r w:rsidR="000219F4" w:rsidRPr="00A4352E">
        <w:t xml:space="preserve"> Witnesses passing through State shall not be subject to arrest or service of process.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312; 1952 Code </w:t>
      </w:r>
      <w:r w:rsidRPr="00A4352E">
        <w:t xml:space="preserve">Section </w:t>
      </w:r>
      <w:r w:rsidR="000219F4" w:rsidRPr="00A4352E">
        <w:t>26</w:t>
      </w:r>
      <w:r w:rsidRPr="00A4352E">
        <w:noBreakHyphen/>
      </w:r>
      <w:r w:rsidR="000219F4" w:rsidRPr="00A4352E">
        <w:t>312;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Arrest 9, 60.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Process 120.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Nos. 35, 313.</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Arrest </w:t>
      </w:r>
      <w:r w:rsidR="00A4352E" w:rsidRPr="00A4352E">
        <w:t xml:space="preserve">Sections </w:t>
      </w:r>
      <w:r w:rsidRPr="00A4352E">
        <w:t xml:space="preserve"> 4 to 5, 77 to 81.</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Process </w:t>
      </w:r>
      <w:r w:rsidR="00A4352E" w:rsidRPr="00A4352E">
        <w:t xml:space="preserve">Sections </w:t>
      </w:r>
      <w:r w:rsidRPr="00A4352E">
        <w:t xml:space="preserve"> 33, 36.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RESEARCH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Encyclopedias</w:t>
      </w:r>
    </w:p>
    <w:p w:rsidR="00A4352E" w:rsidRP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352E">
        <w:t xml:space="preserve">S.C. Jur. Witnesses </w:t>
      </w:r>
      <w:r w:rsidR="00A4352E" w:rsidRPr="00A4352E">
        <w:t xml:space="preserve">Section </w:t>
      </w:r>
      <w:r w:rsidRPr="00A4352E">
        <w:t>4, Out</w:t>
      </w:r>
      <w:r w:rsidR="00A4352E" w:rsidRPr="00A4352E">
        <w:noBreakHyphen/>
      </w:r>
      <w:r w:rsidRPr="00A4352E">
        <w:t>Of</w:t>
      </w:r>
      <w:r w:rsidR="00A4352E" w:rsidRPr="00A4352E">
        <w:noBreakHyphen/>
      </w:r>
      <w:r w:rsidRPr="00A4352E">
        <w:t>State Witnesses.</w:t>
      </w:r>
    </w:p>
    <w:p w:rsidR="00A4352E" w:rsidRP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rPr>
          <w:b/>
        </w:rPr>
        <w:t xml:space="preserve">SECTION </w:t>
      </w:r>
      <w:r w:rsidR="000219F4" w:rsidRPr="00A4352E">
        <w:rPr>
          <w:b/>
        </w:rPr>
        <w:t>19</w:t>
      </w:r>
      <w:r w:rsidRPr="00A4352E">
        <w:rPr>
          <w:b/>
        </w:rPr>
        <w:noBreakHyphen/>
      </w:r>
      <w:r w:rsidR="000219F4" w:rsidRPr="00A4352E">
        <w:rPr>
          <w:b/>
        </w:rPr>
        <w:t>9</w:t>
      </w:r>
      <w:r w:rsidRPr="00A4352E">
        <w:rPr>
          <w:b/>
        </w:rPr>
        <w:noBreakHyphen/>
      </w:r>
      <w:r w:rsidR="000219F4" w:rsidRPr="00A4352E">
        <w:rPr>
          <w:b/>
        </w:rPr>
        <w:t>130.</w:t>
      </w:r>
      <w:r w:rsidR="000219F4" w:rsidRPr="00A4352E">
        <w:t xml:space="preserve"> Rule of construction.</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ab/>
        <w:t>This chapter shall be so interpreted and construed as to effectuate its general purpose to make uniform the law of the states which enact substantially identical legislation.</w:t>
      </w: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352E" w:rsidRDefault="00A4352E"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9F4" w:rsidRPr="00A4352E">
        <w:t xml:space="preserve">: 1962 Code </w:t>
      </w:r>
      <w:r w:rsidRPr="00A4352E">
        <w:t xml:space="preserve">Section </w:t>
      </w:r>
      <w:r w:rsidR="000219F4" w:rsidRPr="00A4352E">
        <w:t>26</w:t>
      </w:r>
      <w:r w:rsidRPr="00A4352E">
        <w:noBreakHyphen/>
      </w:r>
      <w:r w:rsidR="000219F4" w:rsidRPr="00A4352E">
        <w:t xml:space="preserve">313; 1952 Code </w:t>
      </w:r>
      <w:r w:rsidRPr="00A4352E">
        <w:t xml:space="preserve">Section </w:t>
      </w:r>
      <w:r w:rsidR="000219F4" w:rsidRPr="00A4352E">
        <w:t>26</w:t>
      </w:r>
      <w:r w:rsidRPr="00A4352E">
        <w:noBreakHyphen/>
      </w:r>
      <w:r w:rsidR="000219F4" w:rsidRPr="00A4352E">
        <w:t>313; 1948 (45) 1810.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CROSS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Applicability of this chapter to state grand juries, see </w:t>
      </w:r>
      <w:r w:rsidR="00A4352E" w:rsidRPr="00A4352E">
        <w:t xml:space="preserve">Section </w:t>
      </w:r>
      <w:r w:rsidRPr="00A4352E">
        <w:t>14</w:t>
      </w:r>
      <w:r w:rsidR="00A4352E" w:rsidRPr="00A4352E">
        <w:noBreakHyphen/>
      </w:r>
      <w:r w:rsidRPr="00A4352E">
        <w:t>7</w:t>
      </w:r>
      <w:r w:rsidR="00A4352E" w:rsidRPr="00A4352E">
        <w:noBreakHyphen/>
      </w:r>
      <w:r w:rsidRPr="00A4352E">
        <w:t>1680.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Library References</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Statutes 1225.</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Witnesses 6.</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Westlaw Topic Nos. 361, 410.</w:t>
      </w:r>
    </w:p>
    <w:p w:rsidR="00A4352E" w:rsidRDefault="000219F4"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352E">
        <w:t xml:space="preserve">C.J.S. Witnesses </w:t>
      </w:r>
      <w:r w:rsidR="00A4352E" w:rsidRPr="00A4352E">
        <w:t xml:space="preserve">Sections </w:t>
      </w:r>
      <w:r w:rsidRPr="00A4352E">
        <w:t xml:space="preserve"> 14 to 19.</w:t>
      </w:r>
    </w:p>
    <w:p w:rsidR="00A84CDB" w:rsidRPr="00A4352E" w:rsidRDefault="00A84CDB" w:rsidP="00A4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4352E" w:rsidSect="00A435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52E" w:rsidRDefault="00A4352E" w:rsidP="00A4352E">
      <w:r>
        <w:separator/>
      </w:r>
    </w:p>
  </w:endnote>
  <w:endnote w:type="continuationSeparator" w:id="0">
    <w:p w:rsidR="00A4352E" w:rsidRDefault="00A4352E" w:rsidP="00A4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2E" w:rsidRPr="00A4352E" w:rsidRDefault="00A4352E" w:rsidP="00A43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2E" w:rsidRPr="00A4352E" w:rsidRDefault="00A4352E" w:rsidP="00A435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2E" w:rsidRPr="00A4352E" w:rsidRDefault="00A4352E" w:rsidP="00A43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52E" w:rsidRDefault="00A4352E" w:rsidP="00A4352E">
      <w:r>
        <w:separator/>
      </w:r>
    </w:p>
  </w:footnote>
  <w:footnote w:type="continuationSeparator" w:id="0">
    <w:p w:rsidR="00A4352E" w:rsidRDefault="00A4352E" w:rsidP="00A43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2E" w:rsidRPr="00A4352E" w:rsidRDefault="00A4352E" w:rsidP="00A43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2E" w:rsidRPr="00A4352E" w:rsidRDefault="00A4352E" w:rsidP="00A43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2E" w:rsidRPr="00A4352E" w:rsidRDefault="00A4352E" w:rsidP="00A43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F4"/>
    <w:rsid w:val="000219F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4352E"/>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9BA0D-B6C1-4852-9680-785383EB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19F4"/>
    <w:rPr>
      <w:rFonts w:ascii="Courier New" w:eastAsiaTheme="minorEastAsia" w:hAnsi="Courier New" w:cs="Courier New"/>
      <w:sz w:val="20"/>
      <w:szCs w:val="20"/>
    </w:rPr>
  </w:style>
  <w:style w:type="paragraph" w:styleId="Header">
    <w:name w:val="header"/>
    <w:basedOn w:val="Normal"/>
    <w:link w:val="HeaderChar"/>
    <w:uiPriority w:val="99"/>
    <w:unhideWhenUsed/>
    <w:rsid w:val="00A4352E"/>
    <w:pPr>
      <w:tabs>
        <w:tab w:val="center" w:pos="4680"/>
        <w:tab w:val="right" w:pos="9360"/>
      </w:tabs>
    </w:pPr>
  </w:style>
  <w:style w:type="character" w:customStyle="1" w:styleId="HeaderChar">
    <w:name w:val="Header Char"/>
    <w:basedOn w:val="DefaultParagraphFont"/>
    <w:link w:val="Header"/>
    <w:uiPriority w:val="99"/>
    <w:rsid w:val="00A4352E"/>
    <w:rPr>
      <w:rFonts w:cs="Times New Roman"/>
    </w:rPr>
  </w:style>
  <w:style w:type="paragraph" w:styleId="Footer">
    <w:name w:val="footer"/>
    <w:basedOn w:val="Normal"/>
    <w:link w:val="FooterChar"/>
    <w:uiPriority w:val="99"/>
    <w:unhideWhenUsed/>
    <w:rsid w:val="00A4352E"/>
    <w:pPr>
      <w:tabs>
        <w:tab w:val="center" w:pos="4680"/>
        <w:tab w:val="right" w:pos="9360"/>
      </w:tabs>
    </w:pPr>
  </w:style>
  <w:style w:type="character" w:customStyle="1" w:styleId="FooterChar">
    <w:name w:val="Footer Char"/>
    <w:basedOn w:val="DefaultParagraphFont"/>
    <w:link w:val="Footer"/>
    <w:uiPriority w:val="99"/>
    <w:rsid w:val="00A435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1911</Words>
  <Characters>10896</Characters>
  <Application>Microsoft Office Word</Application>
  <DocSecurity>0</DocSecurity>
  <Lines>90</Lines>
  <Paragraphs>25</Paragraphs>
  <ScaleCrop>false</ScaleCrop>
  <Company>Legislative Services Agency (LSA)</Company>
  <LinksUpToDate>false</LinksUpToDate>
  <CharactersWithSpaces>12782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