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7158">
        <w:rPr>
          <w:lang w:val="en-PH"/>
        </w:rPr>
        <w:t>CHAPTER 5</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7158">
        <w:rPr>
          <w:lang w:val="en-PH"/>
        </w:rPr>
        <w:t>Authority and Requirements to Transact Business</w:t>
      </w:r>
      <w:bookmarkStart w:id="0" w:name="_GoBack"/>
      <w:bookmarkEnd w:id="0"/>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10.</w:t>
      </w:r>
      <w:r w:rsidR="009D4E5F" w:rsidRPr="004B7158">
        <w:rPr>
          <w:lang w:val="en-PH"/>
        </w:rPr>
        <w:t xml:space="preserve"> Insurers must be licensed and supervised; exceptions.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Every insurer doing business in this State must be licensed and supervised by the director or his designee, with the following exceptions: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(1) Maintaining bank accounts.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(2) Creating or acquiring evidences of debt, mortgages, or liens on real or personal property, and enforcing rights in connection therewith in any action or proceeding, whether judicial, administrative, or otherwise.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(3) Owning and controlling a subsidiary corporation incorporated in or transacting business within this State.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(b) [Reserved]</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101;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101; 1964 (53) 1796;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10;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CROSS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Commissioner</w:t>
      </w:r>
      <w:r w:rsidR="004B7158" w:rsidRPr="004B7158">
        <w:rPr>
          <w:lang w:val="en-PH"/>
        </w:rPr>
        <w:t>’</w:t>
      </w:r>
      <w:r w:rsidRPr="004B7158">
        <w:rPr>
          <w:lang w:val="en-PH"/>
        </w:rPr>
        <w:t xml:space="preserve">s certificate as evidence of authority to do business,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3</w:t>
      </w:r>
      <w:r w:rsidR="004B7158" w:rsidRPr="004B7158">
        <w:rPr>
          <w:lang w:val="en-PH"/>
        </w:rPr>
        <w:noBreakHyphen/>
      </w:r>
      <w:r w:rsidRPr="004B7158">
        <w:rPr>
          <w:lang w:val="en-PH"/>
        </w:rPr>
        <w:t>230.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Corporations, generally, see </w:t>
      </w:r>
      <w:r w:rsidR="004B7158" w:rsidRPr="004B7158">
        <w:rPr>
          <w:lang w:val="en-PH"/>
        </w:rPr>
        <w:t xml:space="preserve">Section </w:t>
      </w:r>
      <w:r w:rsidRPr="004B7158">
        <w:rPr>
          <w:lang w:val="en-PH"/>
        </w:rPr>
        <w:t>33</w:t>
      </w:r>
      <w:r w:rsidR="004B7158" w:rsidRPr="004B7158">
        <w:rPr>
          <w:lang w:val="en-PH"/>
        </w:rPr>
        <w:noBreakHyphen/>
      </w:r>
      <w:r w:rsidRPr="004B7158">
        <w:rPr>
          <w:lang w:val="en-PH"/>
        </w:rPr>
        <w:t>1</w:t>
      </w:r>
      <w:r w:rsidR="004B7158" w:rsidRPr="004B7158">
        <w:rPr>
          <w:lang w:val="en-PH"/>
        </w:rPr>
        <w:noBreakHyphen/>
      </w:r>
      <w:r w:rsidRPr="004B7158">
        <w:rPr>
          <w:lang w:val="en-PH"/>
        </w:rPr>
        <w:t>101 et seq.</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Prepaid dental service, see S.C. Code of Regulations R. 69</w:t>
      </w:r>
      <w:r w:rsidR="004B7158" w:rsidRPr="004B7158">
        <w:rPr>
          <w:lang w:val="en-PH"/>
        </w:rPr>
        <w:noBreakHyphen/>
      </w:r>
      <w:r w:rsidRPr="004B7158">
        <w:rPr>
          <w:lang w:val="en-PH"/>
        </w:rPr>
        <w:t>41.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Insider trading in securities of domestic stock insurance companies,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23</w:t>
      </w:r>
      <w:r w:rsidR="004B7158" w:rsidRPr="004B7158">
        <w:rPr>
          <w:lang w:val="en-PH"/>
        </w:rPr>
        <w:noBreakHyphen/>
      </w:r>
      <w:r w:rsidRPr="004B7158">
        <w:rPr>
          <w:lang w:val="en-PH"/>
        </w:rPr>
        <w:t>10 et seq.</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Insurer not authorized to operate from location within the State unless it is licensed as insurer as provided in this section,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5</w:t>
      </w:r>
      <w:r w:rsidR="004B7158" w:rsidRPr="004B7158">
        <w:rPr>
          <w:lang w:val="en-PH"/>
        </w:rPr>
        <w:noBreakHyphen/>
      </w:r>
      <w:r w:rsidRPr="004B7158">
        <w:rPr>
          <w:lang w:val="en-PH"/>
        </w:rPr>
        <w:t>180.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Personal liability of brokers selling policies of unlicensed insurers,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45</w:t>
      </w:r>
      <w:r w:rsidR="004B7158" w:rsidRPr="004B7158">
        <w:rPr>
          <w:lang w:val="en-PH"/>
        </w:rPr>
        <w:noBreakHyphen/>
      </w:r>
      <w:r w:rsidRPr="004B7158">
        <w:rPr>
          <w:lang w:val="en-PH"/>
        </w:rPr>
        <w:t>120.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Rights concerning the appointment of producers, as conferred by a license issued by the Commissioner pursuant to this chapter,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43</w:t>
      </w:r>
      <w:r w:rsidR="004B7158" w:rsidRPr="004B7158">
        <w:rPr>
          <w:lang w:val="en-PH"/>
        </w:rPr>
        <w:noBreakHyphen/>
      </w:r>
      <w:r w:rsidRPr="004B7158">
        <w:rPr>
          <w:lang w:val="en-PH"/>
        </w:rPr>
        <w:t>40.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Service of process on foreign insurance companies, see </w:t>
      </w:r>
      <w:r w:rsidR="004B7158" w:rsidRPr="004B7158">
        <w:rPr>
          <w:lang w:val="en-PH"/>
        </w:rPr>
        <w:t xml:space="preserve">Section </w:t>
      </w:r>
      <w:r w:rsidRPr="004B7158">
        <w:rPr>
          <w:lang w:val="en-PH"/>
        </w:rPr>
        <w:t>15</w:t>
      </w:r>
      <w:r w:rsidR="004B7158" w:rsidRPr="004B7158">
        <w:rPr>
          <w:lang w:val="en-PH"/>
        </w:rPr>
        <w:noBreakHyphen/>
      </w:r>
      <w:r w:rsidRPr="004B7158">
        <w:rPr>
          <w:lang w:val="en-PH"/>
        </w:rPr>
        <w:t>9</w:t>
      </w:r>
      <w:r w:rsidR="004B7158" w:rsidRPr="004B7158">
        <w:rPr>
          <w:lang w:val="en-PH"/>
        </w:rPr>
        <w:noBreakHyphen/>
      </w:r>
      <w:r w:rsidRPr="004B7158">
        <w:rPr>
          <w:lang w:val="en-PH"/>
        </w:rPr>
        <w:t>270.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Service of process on unauthorized insurers, see </w:t>
      </w:r>
      <w:r w:rsidR="004B7158" w:rsidRPr="004B7158">
        <w:rPr>
          <w:lang w:val="en-PH"/>
        </w:rPr>
        <w:t xml:space="preserve">Section </w:t>
      </w:r>
      <w:r w:rsidRPr="004B7158">
        <w:rPr>
          <w:lang w:val="en-PH"/>
        </w:rPr>
        <w:t>15</w:t>
      </w:r>
      <w:r w:rsidR="004B7158" w:rsidRPr="004B7158">
        <w:rPr>
          <w:lang w:val="en-PH"/>
        </w:rPr>
        <w:noBreakHyphen/>
      </w:r>
      <w:r w:rsidRPr="004B7158">
        <w:rPr>
          <w:lang w:val="en-PH"/>
        </w:rPr>
        <w:t>9</w:t>
      </w:r>
      <w:r w:rsidR="004B7158" w:rsidRPr="004B7158">
        <w:rPr>
          <w:lang w:val="en-PH"/>
        </w:rPr>
        <w:noBreakHyphen/>
      </w:r>
      <w:r w:rsidRPr="004B7158">
        <w:rPr>
          <w:lang w:val="en-PH"/>
        </w:rPr>
        <w:t>280 et seq.</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Venue of suits against insurance companies, see </w:t>
      </w:r>
      <w:r w:rsidR="004B7158" w:rsidRPr="004B7158">
        <w:rPr>
          <w:lang w:val="en-PH"/>
        </w:rPr>
        <w:t xml:space="preserve">Section </w:t>
      </w:r>
      <w:r w:rsidRPr="004B7158">
        <w:rPr>
          <w:lang w:val="en-PH"/>
        </w:rPr>
        <w:t>15</w:t>
      </w:r>
      <w:r w:rsidR="004B7158" w:rsidRPr="004B7158">
        <w:rPr>
          <w:lang w:val="en-PH"/>
        </w:rPr>
        <w:noBreakHyphen/>
      </w:r>
      <w:r w:rsidRPr="004B7158">
        <w:rPr>
          <w:lang w:val="en-PH"/>
        </w:rPr>
        <w:t>7</w:t>
      </w:r>
      <w:r w:rsidR="004B7158" w:rsidRPr="004B7158">
        <w:rPr>
          <w:lang w:val="en-PH"/>
        </w:rPr>
        <w:noBreakHyphen/>
      </w:r>
      <w:r w:rsidRPr="004B7158">
        <w:rPr>
          <w:lang w:val="en-PH"/>
        </w:rPr>
        <w:t>70.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When producers are personally liable on contracts of unauthorized insurers, see </w:t>
      </w:r>
      <w:r w:rsidR="004B7158" w:rsidRPr="004B7158">
        <w:rPr>
          <w:lang w:val="en-PH"/>
        </w:rPr>
        <w:t xml:space="preserve">Sections </w:t>
      </w:r>
      <w:r w:rsidRPr="004B7158">
        <w:rPr>
          <w:lang w:val="en-PH"/>
        </w:rPr>
        <w:t xml:space="preserve"> 38</w:t>
      </w:r>
      <w:r w:rsidR="004B7158" w:rsidRPr="004B7158">
        <w:rPr>
          <w:lang w:val="en-PH"/>
        </w:rPr>
        <w:noBreakHyphen/>
      </w:r>
      <w:r w:rsidRPr="004B7158">
        <w:rPr>
          <w:lang w:val="en-PH"/>
        </w:rPr>
        <w:t>43</w:t>
      </w:r>
      <w:r w:rsidR="004B7158" w:rsidRPr="004B7158">
        <w:rPr>
          <w:lang w:val="en-PH"/>
        </w:rPr>
        <w:noBreakHyphen/>
      </w:r>
      <w:r w:rsidRPr="004B7158">
        <w:rPr>
          <w:lang w:val="en-PH"/>
        </w:rPr>
        <w:t>170, 38</w:t>
      </w:r>
      <w:r w:rsidR="004B7158" w:rsidRPr="004B7158">
        <w:rPr>
          <w:lang w:val="en-PH"/>
        </w:rPr>
        <w:noBreakHyphen/>
      </w:r>
      <w:r w:rsidRPr="004B7158">
        <w:rPr>
          <w:lang w:val="en-PH"/>
        </w:rPr>
        <w:t>43</w:t>
      </w:r>
      <w:r w:rsidR="004B7158" w:rsidRPr="004B7158">
        <w:rPr>
          <w:lang w:val="en-PH"/>
        </w:rPr>
        <w:noBreakHyphen/>
      </w:r>
      <w:r w:rsidRPr="004B7158">
        <w:rPr>
          <w:lang w:val="en-PH"/>
        </w:rPr>
        <w:t>180.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1127.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C.J.S. Insurance </w:t>
      </w:r>
      <w:r w:rsidR="004B7158" w:rsidRPr="004B7158">
        <w:rPr>
          <w:lang w:val="en-PH"/>
        </w:rPr>
        <w:t xml:space="preserve">Sections </w:t>
      </w:r>
      <w:r w:rsidRPr="004B7158">
        <w:rPr>
          <w:lang w:val="en-PH"/>
        </w:rPr>
        <w:t xml:space="preserve"> 67 to 69, 71.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LAW REVIEW AND JOURNAL COMMENTARIES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Annual survey of South Carolina law, practice and procedure. 40 S.C. L. Rev. 200 (Autumn 1988).</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Attorney General</w:t>
      </w:r>
      <w:r w:rsidR="004B7158" w:rsidRPr="004B7158">
        <w:rPr>
          <w:lang w:val="en-PH"/>
        </w:rPr>
        <w:t>’</w:t>
      </w:r>
      <w:r w:rsidRPr="004B7158">
        <w:rPr>
          <w:lang w:val="en-PH"/>
        </w:rPr>
        <w:t>s Opinions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The Commissioner has no authority to refuse a certificate of authority solely because the applicant company does not conform to a minimum operating experience requirement set by the Insurance Commission which varies the statutory standards for admission to do business in this State. 1963</w:t>
      </w:r>
      <w:r w:rsidR="004B7158" w:rsidRPr="004B7158">
        <w:rPr>
          <w:lang w:val="en-PH"/>
        </w:rPr>
        <w:noBreakHyphen/>
      </w:r>
      <w:r w:rsidRPr="004B7158">
        <w:rPr>
          <w:lang w:val="en-PH"/>
        </w:rPr>
        <w:t>64 Op.Atty.Gen, No 1757, p 266, 1964 WL 8375.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Where a foreign insurance company has fully satisfied the standards for admission contained in this article, the Commissioner has no authority to refuse a certificate of authority, as the statutory provisions are mandatory and allow no discretion to the Insurance Commissioner to impose any other requirement as a condition precedent to qualification to do business in this State. 1963</w:t>
      </w:r>
      <w:r w:rsidR="004B7158" w:rsidRPr="004B7158">
        <w:rPr>
          <w:lang w:val="en-PH"/>
        </w:rPr>
        <w:noBreakHyphen/>
      </w:r>
      <w:r w:rsidRPr="004B7158">
        <w:rPr>
          <w:lang w:val="en-PH"/>
        </w:rPr>
        <w:t>64 Op.Atty.Gen, No 1757, p 266. [Under former law.], 1964 WL 8375.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NOTES OF DECISIONS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lastRenderedPageBreak/>
        <w:t>In general 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Professional negligence 2</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1. In general</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This Title regulates the insurance business. Under its terms no insurance company may do business in this State unless duly licensed by the Insurance Commissioner and then only through an agent who has been duly licensed by the Commissioner (decided under former law). Taggart v. Home Finance Group, Inc. (S.C. 1961) 239 S.C. 345, 123 S.E.2d 250.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2. Professional negligence</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Under South Carolina law, motorist</w:t>
      </w:r>
      <w:r w:rsidR="004B7158" w:rsidRPr="004B7158">
        <w:rPr>
          <w:lang w:val="en-PH"/>
        </w:rPr>
        <w:t>’</w:t>
      </w:r>
      <w:r w:rsidRPr="004B7158">
        <w:rPr>
          <w:lang w:val="en-PH"/>
        </w:rPr>
        <w:t>s failure to introduce expert testimony as to the appropriate professional standard of care for an insurance agent precluded motorist</w:t>
      </w:r>
      <w:r w:rsidR="004B7158" w:rsidRPr="004B7158">
        <w:rPr>
          <w:lang w:val="en-PH"/>
        </w:rPr>
        <w:t>’</w:t>
      </w:r>
      <w:r w:rsidRPr="004B7158">
        <w:rPr>
          <w:lang w:val="en-PH"/>
        </w:rPr>
        <w:t>s claim against insurance broker for professional negligence. Spires v. Acceleration Nat. Ins. Co., 2006, 417 F.Supp.2d 750. Insurance 1673</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20.</w:t>
      </w:r>
      <w:r w:rsidR="009D4E5F" w:rsidRPr="004B7158">
        <w:rPr>
          <w:lang w:val="en-PH"/>
        </w:rPr>
        <w:t xml:space="preserve"> Certain charitable, religious, and other corporations authorized to issue annuities or pay lump</w:t>
      </w:r>
      <w:r w:rsidRPr="004B7158">
        <w:rPr>
          <w:lang w:val="en-PH"/>
        </w:rPr>
        <w:noBreakHyphen/>
      </w:r>
      <w:r w:rsidR="009D4E5F" w:rsidRPr="004B7158">
        <w:rPr>
          <w:lang w:val="en-PH"/>
        </w:rPr>
        <w:t>sum benefits without being subject to insurance laws.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A charitable, religious, benevolent, or educational corporation, not operating for profit and in active operation for at least five years, may receive transfers of property conditioned upon its agreement to pay an annuity or lump</w:t>
      </w:r>
      <w:r w:rsidR="004B7158" w:rsidRPr="004B7158">
        <w:rPr>
          <w:lang w:val="en-PH"/>
        </w:rPr>
        <w:noBreakHyphen/>
      </w:r>
      <w:r w:rsidRPr="004B7158">
        <w:rPr>
          <w:lang w:val="en-PH"/>
        </w:rPr>
        <w:t xml:space="preserve">sum benefit to the transferor or his nominee without being subject to the insurance laws of this State. No corporation operating for profit, including nursing homes or any other </w:t>
      </w:r>
      <w:r w:rsidRPr="004B7158">
        <w:rPr>
          <w:lang w:val="en-PH"/>
        </w:rPr>
        <w:lastRenderedPageBreak/>
        <w:t>type of business, is permitted to issue charitable or gift annuities without the director</w:t>
      </w:r>
      <w:r w:rsidR="004B7158" w:rsidRPr="004B7158">
        <w:rPr>
          <w:lang w:val="en-PH"/>
        </w:rPr>
        <w:t>’</w:t>
      </w:r>
      <w:r w:rsidRPr="004B7158">
        <w:rPr>
          <w:lang w:val="en-PH"/>
        </w:rPr>
        <w:t>s or his designee</w:t>
      </w:r>
      <w:r w:rsidR="004B7158" w:rsidRPr="004B7158">
        <w:rPr>
          <w:lang w:val="en-PH"/>
        </w:rPr>
        <w:t>’</w:t>
      </w:r>
      <w:r w:rsidRPr="004B7158">
        <w:rPr>
          <w:lang w:val="en-PH"/>
        </w:rPr>
        <w:t>s approval.</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20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109; 1964 (53) 2051; 1968 (55) 2497; 1979 Act No. 40, </w:t>
      </w:r>
      <w:r w:rsidRPr="004B7158">
        <w:rPr>
          <w:lang w:val="en-PH"/>
        </w:rPr>
        <w:t xml:space="preserve">Section </w:t>
      </w:r>
      <w:r w:rsidR="009D4E5F" w:rsidRPr="004B7158">
        <w:rPr>
          <w:lang w:val="en-PH"/>
        </w:rPr>
        <w:t xml:space="preserve">1; 1979 Act No. 120, </w:t>
      </w:r>
      <w:r w:rsidRPr="004B7158">
        <w:rPr>
          <w:lang w:val="en-PH"/>
        </w:rPr>
        <w:t xml:space="preserve">Section </w:t>
      </w:r>
      <w:r w:rsidR="009D4E5F" w:rsidRPr="004B7158">
        <w:rPr>
          <w:lang w:val="en-PH"/>
        </w:rPr>
        <w:t xml:space="preserve">1] recodified as </w:t>
      </w:r>
      <w:r w:rsidRPr="004B7158">
        <w:rPr>
          <w:lang w:val="en-PH"/>
        </w:rPr>
        <w:t xml:space="preserve">Sections </w:t>
      </w:r>
      <w:r w:rsidR="009D4E5F" w:rsidRPr="004B7158">
        <w:rPr>
          <w:lang w:val="en-PH"/>
        </w:rPr>
        <w:t xml:space="preserve"> 38</w:t>
      </w:r>
      <w:r w:rsidRPr="004B7158">
        <w:rPr>
          <w:lang w:val="en-PH"/>
        </w:rPr>
        <w:noBreakHyphen/>
      </w:r>
      <w:r w:rsidR="009D4E5F" w:rsidRPr="004B7158">
        <w:rPr>
          <w:lang w:val="en-PH"/>
        </w:rPr>
        <w:t>1</w:t>
      </w:r>
      <w:r w:rsidRPr="004B7158">
        <w:rPr>
          <w:lang w:val="en-PH"/>
        </w:rPr>
        <w:noBreakHyphen/>
      </w:r>
      <w:r w:rsidR="009D4E5F" w:rsidRPr="004B7158">
        <w:rPr>
          <w:lang w:val="en-PH"/>
        </w:rPr>
        <w:t>20, 38</w:t>
      </w:r>
      <w:r w:rsidRPr="004B7158">
        <w:rPr>
          <w:lang w:val="en-PH"/>
        </w:rPr>
        <w:noBreakHyphen/>
      </w:r>
      <w:r w:rsidR="009D4E5F" w:rsidRPr="004B7158">
        <w:rPr>
          <w:lang w:val="en-PH"/>
        </w:rPr>
        <w:t>5</w:t>
      </w:r>
      <w:r w:rsidRPr="004B7158">
        <w:rPr>
          <w:lang w:val="en-PH"/>
        </w:rPr>
        <w:noBreakHyphen/>
      </w:r>
      <w:r w:rsidR="009D4E5F" w:rsidRPr="004B7158">
        <w:rPr>
          <w:lang w:val="en-PH"/>
        </w:rPr>
        <w:t>30, and 38</w:t>
      </w:r>
      <w:r w:rsidRPr="004B7158">
        <w:rPr>
          <w:lang w:val="en-PH"/>
        </w:rPr>
        <w:noBreakHyphen/>
      </w:r>
      <w:r w:rsidR="009D4E5F" w:rsidRPr="004B7158">
        <w:rPr>
          <w:lang w:val="en-PH"/>
        </w:rPr>
        <w:t>75</w:t>
      </w:r>
      <w:r w:rsidRPr="004B7158">
        <w:rPr>
          <w:lang w:val="en-PH"/>
        </w:rPr>
        <w:noBreakHyphen/>
      </w:r>
      <w:r w:rsidR="009D4E5F" w:rsidRPr="004B7158">
        <w:rPr>
          <w:lang w:val="en-PH"/>
        </w:rPr>
        <w:t xml:space="preserve">510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1</w:t>
      </w:r>
      <w:r w:rsidRPr="004B7158">
        <w:rPr>
          <w:lang w:val="en-PH"/>
        </w:rPr>
        <w:noBreakHyphen/>
      </w:r>
      <w:r w:rsidR="009D4E5F" w:rsidRPr="004B7158">
        <w:rPr>
          <w:lang w:val="en-PH"/>
        </w:rPr>
        <w:t xml:space="preserve">40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4; 1967 (55) 399; 1981 Act No. 182]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20 by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Annuities 30.</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Westlaw Topic No. 29.</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30.</w:t>
      </w:r>
      <w:r w:rsidR="009D4E5F" w:rsidRPr="004B7158">
        <w:rPr>
          <w:lang w:val="en-PH"/>
        </w:rPr>
        <w:t xml:space="preserve"> Kinds of insurance for which an insurer may be licensed.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The director or his designee may license insurers, subject to other requirements of existing insurance laws, to transact the following kinds of insurance in this State: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(a) life insurance and annuities;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(b) accident and health insurance;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(c) property insurance;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(d) casualty insurance;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(e) surety insurance;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(f) marine insurance;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(g) title insurance;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(h) multiple lines insurance, meaning any two or more of the kinds of insurance listed in items (b), (c), (d), (e), and (f).</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Each license issued is for an indefinite term unless revoked or suspended.</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30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109.1; 1964 (53) 2051]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40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20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109; 1964 (53) 2051; 1968 (55) 2407; 1979 Act No. 40, </w:t>
      </w:r>
      <w:r w:rsidRPr="004B7158">
        <w:rPr>
          <w:lang w:val="en-PH"/>
        </w:rPr>
        <w:t xml:space="preserve">Section </w:t>
      </w:r>
      <w:r w:rsidR="009D4E5F" w:rsidRPr="004B7158">
        <w:rPr>
          <w:lang w:val="en-PH"/>
        </w:rPr>
        <w:t xml:space="preserve">1] and former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210 [1986 Act No. 540, Part II, </w:t>
      </w:r>
      <w:r w:rsidRPr="004B7158">
        <w:rPr>
          <w:lang w:val="en-PH"/>
        </w:rPr>
        <w:t xml:space="preserve">Section </w:t>
      </w:r>
      <w:r w:rsidR="009D4E5F" w:rsidRPr="004B7158">
        <w:rPr>
          <w:lang w:val="en-PH"/>
        </w:rPr>
        <w:t xml:space="preserve">31 (H)]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30 by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 xml:space="preserve">533; 2002 Act No. 228, </w:t>
      </w:r>
      <w:r w:rsidRPr="004B7158">
        <w:rPr>
          <w:lang w:val="en-PH"/>
        </w:rPr>
        <w:t xml:space="preserve">Section </w:t>
      </w:r>
      <w:r w:rsidR="009D4E5F" w:rsidRPr="004B7158">
        <w:rPr>
          <w:lang w:val="en-PH"/>
        </w:rPr>
        <w:t>2, eff May 1, 2002.</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CROSS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License fee imposed on an insurer for each kind of insurance listed in this section for which such insurer is licensed,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7</w:t>
      </w:r>
      <w:r w:rsidR="004B7158" w:rsidRPr="004B7158">
        <w:rPr>
          <w:lang w:val="en-PH"/>
        </w:rPr>
        <w:noBreakHyphen/>
      </w:r>
      <w:r w:rsidRPr="004B7158">
        <w:rPr>
          <w:lang w:val="en-PH"/>
        </w:rPr>
        <w:t>10.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lastRenderedPageBreak/>
        <w:t xml:space="preserve">Title insurers, issuance of closing or settlement insurance, indemnity, premiums,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75</w:t>
      </w:r>
      <w:r w:rsidR="004B7158" w:rsidRPr="004B7158">
        <w:rPr>
          <w:lang w:val="en-PH"/>
        </w:rPr>
        <w:noBreakHyphen/>
      </w:r>
      <w:r w:rsidRPr="004B7158">
        <w:rPr>
          <w:lang w:val="en-PH"/>
        </w:rPr>
        <w:t>1010.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1129.</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C.J.S. Insurance </w:t>
      </w:r>
      <w:r w:rsidR="004B7158" w:rsidRPr="004B7158">
        <w:rPr>
          <w:lang w:val="en-PH"/>
        </w:rPr>
        <w:t xml:space="preserve">Sections </w:t>
      </w:r>
      <w:r w:rsidRPr="004B7158">
        <w:rPr>
          <w:lang w:val="en-PH"/>
        </w:rPr>
        <w:t xml:space="preserve"> 166, 177.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RESEARCH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Encyclopedias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S.C. Jur. Shipping Law </w:t>
      </w:r>
      <w:r w:rsidR="004B7158" w:rsidRPr="004B7158">
        <w:rPr>
          <w:lang w:val="en-PH"/>
        </w:rPr>
        <w:t xml:space="preserve">Section </w:t>
      </w:r>
      <w:r w:rsidRPr="004B7158">
        <w:rPr>
          <w:lang w:val="en-PH"/>
        </w:rPr>
        <w:t>94, License to Transact Marine Insurance.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LAW REVIEW AND JOURNAL COMMENTARIES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Life Insurance. 24 S.C. L. Rev. 577.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Attorney General</w:t>
      </w:r>
      <w:r w:rsidR="004B7158" w:rsidRPr="004B7158">
        <w:rPr>
          <w:lang w:val="en-PH"/>
        </w:rPr>
        <w:t>’</w:t>
      </w:r>
      <w:r w:rsidRPr="004B7158">
        <w:rPr>
          <w:lang w:val="en-PH"/>
        </w:rPr>
        <w:t>s Opinions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The South Carolina Insurance Department has the obligation and statutory authority to regulate bail bond business. 1975</w:t>
      </w:r>
      <w:r w:rsidR="004B7158" w:rsidRPr="004B7158">
        <w:rPr>
          <w:lang w:val="en-PH"/>
        </w:rPr>
        <w:noBreakHyphen/>
      </w:r>
      <w:r w:rsidRPr="004B7158">
        <w:rPr>
          <w:lang w:val="en-PH"/>
        </w:rPr>
        <w:t>76 Op.Atty.Gen, No 4437, p 292, 1976 WL 23054.</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Group annuity contract which offers fixed annuity but premium for which may vary in accordance with investment experience of segregated premium account does not violate provisions of former Code 1962 </w:t>
      </w:r>
      <w:r w:rsidR="004B7158" w:rsidRPr="004B7158">
        <w:rPr>
          <w:lang w:val="en-PH"/>
        </w:rPr>
        <w:t xml:space="preserve">Section </w:t>
      </w:r>
      <w:r w:rsidRPr="004B7158">
        <w:rPr>
          <w:lang w:val="en-PH"/>
        </w:rPr>
        <w:t>37</w:t>
      </w:r>
      <w:r w:rsidR="004B7158" w:rsidRPr="004B7158">
        <w:rPr>
          <w:lang w:val="en-PH"/>
        </w:rPr>
        <w:noBreakHyphen/>
      </w:r>
      <w:r w:rsidRPr="004B7158">
        <w:rPr>
          <w:lang w:val="en-PH"/>
        </w:rPr>
        <w:t>109. 1963</w:t>
      </w:r>
      <w:r w:rsidR="004B7158" w:rsidRPr="004B7158">
        <w:rPr>
          <w:lang w:val="en-PH"/>
        </w:rPr>
        <w:noBreakHyphen/>
      </w:r>
      <w:r w:rsidRPr="004B7158">
        <w:rPr>
          <w:lang w:val="en-PH"/>
        </w:rPr>
        <w:t>64 Op.Atty.Gen, No 1756, p 263, 1964 WL 8374.</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Group annuity contracts are authorized under former Code 1962 </w:t>
      </w:r>
      <w:r w:rsidR="004B7158" w:rsidRPr="004B7158">
        <w:rPr>
          <w:lang w:val="en-PH"/>
        </w:rPr>
        <w:t xml:space="preserve">Section </w:t>
      </w:r>
      <w:r w:rsidRPr="004B7158">
        <w:rPr>
          <w:lang w:val="en-PH"/>
        </w:rPr>
        <w:t>37</w:t>
      </w:r>
      <w:r w:rsidR="004B7158" w:rsidRPr="004B7158">
        <w:rPr>
          <w:lang w:val="en-PH"/>
        </w:rPr>
        <w:noBreakHyphen/>
      </w:r>
      <w:r w:rsidRPr="004B7158">
        <w:rPr>
          <w:lang w:val="en-PH"/>
        </w:rPr>
        <w:t xml:space="preserve">109 and former Code 1962 </w:t>
      </w:r>
      <w:r w:rsidR="004B7158" w:rsidRPr="004B7158">
        <w:rPr>
          <w:lang w:val="en-PH"/>
        </w:rPr>
        <w:t xml:space="preserve">Section </w:t>
      </w:r>
      <w:r w:rsidRPr="004B7158">
        <w:rPr>
          <w:lang w:val="en-PH"/>
        </w:rPr>
        <w:t>37</w:t>
      </w:r>
      <w:r w:rsidR="004B7158" w:rsidRPr="004B7158">
        <w:rPr>
          <w:lang w:val="en-PH"/>
        </w:rPr>
        <w:noBreakHyphen/>
      </w:r>
      <w:r w:rsidRPr="004B7158">
        <w:rPr>
          <w:lang w:val="en-PH"/>
        </w:rPr>
        <w:t>188(4)(b)(iv). 1963</w:t>
      </w:r>
      <w:r w:rsidR="004B7158" w:rsidRPr="004B7158">
        <w:rPr>
          <w:lang w:val="en-PH"/>
        </w:rPr>
        <w:noBreakHyphen/>
      </w:r>
      <w:r w:rsidRPr="004B7158">
        <w:rPr>
          <w:lang w:val="en-PH"/>
        </w:rPr>
        <w:t>64 Op.Atty.Gen, No 1756, p 263, 1964 WL 8374.</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NOTES OF DECISIONS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Bail bonding business 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1. Bail bonding business</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Although bail bondsman is surety, it does not necessarily follow that insurance relationship, as contemplated by former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5</w:t>
      </w:r>
      <w:r w:rsidR="004B7158" w:rsidRPr="004B7158">
        <w:rPr>
          <w:lang w:val="en-PH"/>
        </w:rPr>
        <w:noBreakHyphen/>
      </w:r>
      <w:r w:rsidRPr="004B7158">
        <w:rPr>
          <w:lang w:val="en-PH"/>
        </w:rPr>
        <w:t xml:space="preserve">20, is created and bail bonding business does not meet definition of insurance under former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1</w:t>
      </w:r>
      <w:r w:rsidR="004B7158" w:rsidRPr="004B7158">
        <w:rPr>
          <w:lang w:val="en-PH"/>
        </w:rPr>
        <w:noBreakHyphen/>
      </w:r>
      <w:r w:rsidRPr="004B7158">
        <w:rPr>
          <w:lang w:val="en-PH"/>
        </w:rPr>
        <w:t xml:space="preserve">30 because purpose of bond is not to indemnify government but to secure appearance of principal to answer court and, moreover, court in its discretion may grant relief from forfeiture pursuant to </w:t>
      </w:r>
      <w:r w:rsidR="004B7158" w:rsidRPr="004B7158">
        <w:rPr>
          <w:lang w:val="en-PH"/>
        </w:rPr>
        <w:t xml:space="preserve">Section </w:t>
      </w:r>
      <w:r w:rsidRPr="004B7158">
        <w:rPr>
          <w:lang w:val="en-PH"/>
        </w:rPr>
        <w:t>17</w:t>
      </w:r>
      <w:r w:rsidR="004B7158" w:rsidRPr="004B7158">
        <w:rPr>
          <w:lang w:val="en-PH"/>
        </w:rPr>
        <w:noBreakHyphen/>
      </w:r>
      <w:r w:rsidRPr="004B7158">
        <w:rPr>
          <w:lang w:val="en-PH"/>
        </w:rPr>
        <w:t>15</w:t>
      </w:r>
      <w:r w:rsidR="004B7158" w:rsidRPr="004B7158">
        <w:rPr>
          <w:lang w:val="en-PH"/>
        </w:rPr>
        <w:noBreakHyphen/>
      </w:r>
      <w:r w:rsidRPr="004B7158">
        <w:rPr>
          <w:lang w:val="en-PH"/>
        </w:rPr>
        <w:t>180 and, therefore, Title 38 is inapplicable to criminal bail bond business. Wilson v. McLeod (S.C. 1980) 274 S.C. 525, 265 S.E.2d 677.</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40.</w:t>
      </w:r>
      <w:r w:rsidR="009D4E5F" w:rsidRPr="004B7158">
        <w:rPr>
          <w:lang w:val="en-PH"/>
        </w:rPr>
        <w:t xml:space="preserve"> Kinds of insurance for which life insurer may be licensed.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No life insurer may be licensed to write any other kinds of insurance listed in Section 38</w:t>
      </w:r>
      <w:r w:rsidR="004B7158" w:rsidRPr="004B7158">
        <w:rPr>
          <w:lang w:val="en-PH"/>
        </w:rPr>
        <w:noBreakHyphen/>
      </w:r>
      <w:r w:rsidRPr="004B7158">
        <w:rPr>
          <w:lang w:val="en-PH"/>
        </w:rPr>
        <w:t>5</w:t>
      </w:r>
      <w:r w:rsidR="004B7158" w:rsidRPr="004B7158">
        <w:rPr>
          <w:lang w:val="en-PH"/>
        </w:rPr>
        <w:noBreakHyphen/>
      </w:r>
      <w:r w:rsidRPr="004B7158">
        <w:rPr>
          <w:lang w:val="en-PH"/>
        </w:rPr>
        <w:t>30 except accident and health insurance. However, any life insurer licensed to transact other kinds of insurance immediately prior to March 18, 1964, shall continue to be so licensed if otherwise qualified.</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40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109.2; 1964 (53) 2051]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50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30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109.1; 1964 (53) 2051]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40 by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1129.</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C.J.S. Insurance </w:t>
      </w:r>
      <w:r w:rsidR="004B7158" w:rsidRPr="004B7158">
        <w:rPr>
          <w:lang w:val="en-PH"/>
        </w:rPr>
        <w:t xml:space="preserve">Sections </w:t>
      </w:r>
      <w:r w:rsidRPr="004B7158">
        <w:rPr>
          <w:lang w:val="en-PH"/>
        </w:rPr>
        <w:t xml:space="preserve"> 166, 177.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LAW REVIEW AND JOURNAL COMMENTARIES</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Life Insurance. 24 S.C. L. Rev. 577.</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50.</w:t>
      </w:r>
      <w:r w:rsidR="009D4E5F" w:rsidRPr="004B7158">
        <w:rPr>
          <w:lang w:val="en-PH"/>
        </w:rPr>
        <w:t xml:space="preserve"> Certain insurers may not be licensed to write life insurance.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No insurer licensed to write any of the kinds of insurance listed in items (c), (d), (e), (f), (g), and (h) of Section 38</w:t>
      </w:r>
      <w:r w:rsidR="004B7158" w:rsidRPr="004B7158">
        <w:rPr>
          <w:lang w:val="en-PH"/>
        </w:rPr>
        <w:noBreakHyphen/>
      </w:r>
      <w:r w:rsidRPr="004B7158">
        <w:rPr>
          <w:lang w:val="en-PH"/>
        </w:rPr>
        <w:t>5</w:t>
      </w:r>
      <w:r w:rsidR="004B7158" w:rsidRPr="004B7158">
        <w:rPr>
          <w:lang w:val="en-PH"/>
        </w:rPr>
        <w:noBreakHyphen/>
      </w:r>
      <w:r w:rsidRPr="004B7158">
        <w:rPr>
          <w:lang w:val="en-PH"/>
        </w:rPr>
        <w:t>30 may be licensed to write life insurance. However, any life insurer licensed to transact other kinds of insurance immediately prior to March 18, 1964, shall continue to be so licensed if otherwise qualified.</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50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102;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102]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80 and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90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40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109.2; 1964 (53) 2051]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50 by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1129.</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C.J.S. Insurance </w:t>
      </w:r>
      <w:r w:rsidR="004B7158" w:rsidRPr="004B7158">
        <w:rPr>
          <w:lang w:val="en-PH"/>
        </w:rPr>
        <w:t xml:space="preserve">Sections </w:t>
      </w:r>
      <w:r w:rsidRPr="004B7158">
        <w:rPr>
          <w:lang w:val="en-PH"/>
        </w:rPr>
        <w:t xml:space="preserve"> 166, 177.</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60.</w:t>
      </w:r>
      <w:r w:rsidR="009D4E5F" w:rsidRPr="004B7158">
        <w:rPr>
          <w:lang w:val="en-PH"/>
        </w:rPr>
        <w:t xml:space="preserve"> Qualifications to become an approved reinsurer.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For purposes of calculating deductions for reserves, insurers not licensed in this State may be approved as reinsurers by the director or his designee for an indefinite term only if:</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(1) Upon initial application a fee of four hundred dollars is enclosed, and, every two years after that time, a fee of four hundred dollars is paid by March first.</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(2) There is filed with the department a power of attorney approved as to form by the director or his designee and authorizing the director to accept service of process in behalf of the reinsurer.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(3) There is filed with the department the reinsurer</w:t>
      </w:r>
      <w:r w:rsidR="004B7158" w:rsidRPr="004B7158">
        <w:rPr>
          <w:lang w:val="en-PH"/>
        </w:rPr>
        <w:t>’</w:t>
      </w:r>
      <w:r w:rsidRPr="004B7158">
        <w:rPr>
          <w:lang w:val="en-PH"/>
        </w:rPr>
        <w:t>s annual statement and the reinsurer</w:t>
      </w:r>
      <w:r w:rsidR="004B7158" w:rsidRPr="004B7158">
        <w:rPr>
          <w:lang w:val="en-PH"/>
        </w:rPr>
        <w:t>’</w:t>
      </w:r>
      <w:r w:rsidRPr="004B7158">
        <w:rPr>
          <w:lang w:val="en-PH"/>
        </w:rPr>
        <w:t>s most recent report of examination, and after that time each annual statement and report of examination is filed.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(4) The reinsurer meets the capital and surplus requirements of South Carolina law with respect to the lines to be reinsured.</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60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103;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103]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80 and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90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770 [1947 (45) 322; 1948 (45) 1734; 1949 (46) 600; 1958 (50) 1608; 1960 (51) 1554;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188; 1964 (53) 1835; 1964 (53) 1835; 1969 (56) 210; 1975 (59) 182; 1978 Act No. 601; 1979 Act No. 18; 1982 Act No. 373]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60 by 1987 Act No. 155, </w:t>
      </w:r>
      <w:r w:rsidRPr="004B7158">
        <w:rPr>
          <w:lang w:val="en-PH"/>
        </w:rPr>
        <w:t xml:space="preserve">Section </w:t>
      </w:r>
      <w:r w:rsidR="009D4E5F" w:rsidRPr="004B7158">
        <w:rPr>
          <w:lang w:val="en-PH"/>
        </w:rPr>
        <w:t xml:space="preserve">1; 1992 Act No. 501, Part II </w:t>
      </w:r>
      <w:r w:rsidRPr="004B7158">
        <w:rPr>
          <w:lang w:val="en-PH"/>
        </w:rPr>
        <w:t xml:space="preserve">Section </w:t>
      </w:r>
      <w:r w:rsidR="009D4E5F" w:rsidRPr="004B7158">
        <w:rPr>
          <w:lang w:val="en-PH"/>
        </w:rPr>
        <w:t xml:space="preserve">11C;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CROSS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Allowance for a deduction from unearned premium reserves required to be maintained by insurers, where such reserves are on risks reinsured by approved reinsurers under the provisions of this section,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9</w:t>
      </w:r>
      <w:r w:rsidR="004B7158" w:rsidRPr="004B7158">
        <w:rPr>
          <w:lang w:val="en-PH"/>
        </w:rPr>
        <w:noBreakHyphen/>
      </w:r>
      <w:r w:rsidRPr="004B7158">
        <w:rPr>
          <w:lang w:val="en-PH"/>
        </w:rPr>
        <w:t>170.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Allowance to domestic ceding insurer of credit for reinsurance as asset or deduction from liability on account of reinsurance ceded,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9</w:t>
      </w:r>
      <w:r w:rsidR="004B7158" w:rsidRPr="004B7158">
        <w:rPr>
          <w:lang w:val="en-PH"/>
        </w:rPr>
        <w:noBreakHyphen/>
      </w:r>
      <w:r w:rsidRPr="004B7158">
        <w:rPr>
          <w:lang w:val="en-PH"/>
        </w:rPr>
        <w:t>200.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Regulation of credit insurance, see S.C. Code of Regulations R. 69</w:t>
      </w:r>
      <w:r w:rsidR="004B7158" w:rsidRPr="004B7158">
        <w:rPr>
          <w:lang w:val="en-PH"/>
        </w:rPr>
        <w:noBreakHyphen/>
      </w:r>
      <w:r w:rsidRPr="004B7158">
        <w:rPr>
          <w:lang w:val="en-PH"/>
        </w:rPr>
        <w:t>11.1.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Insurer not authorized to operate from location within the State unless permitted to operate as approved reinsurer as provided in this section,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5</w:t>
      </w:r>
      <w:r w:rsidR="004B7158" w:rsidRPr="004B7158">
        <w:rPr>
          <w:lang w:val="en-PH"/>
        </w:rPr>
        <w:noBreakHyphen/>
      </w:r>
      <w:r w:rsidRPr="004B7158">
        <w:rPr>
          <w:lang w:val="en-PH"/>
        </w:rPr>
        <w:t>180.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Title insurer</w:t>
      </w:r>
      <w:r w:rsidR="004B7158" w:rsidRPr="004B7158">
        <w:rPr>
          <w:lang w:val="en-PH"/>
        </w:rPr>
        <w:t>’</w:t>
      </w:r>
      <w:r w:rsidRPr="004B7158">
        <w:rPr>
          <w:lang w:val="en-PH"/>
        </w:rPr>
        <w:t xml:space="preserve">s obtaining reinsurance,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75</w:t>
      </w:r>
      <w:r w:rsidR="004B7158" w:rsidRPr="004B7158">
        <w:rPr>
          <w:lang w:val="en-PH"/>
        </w:rPr>
        <w:noBreakHyphen/>
      </w:r>
      <w:r w:rsidRPr="004B7158">
        <w:rPr>
          <w:lang w:val="en-PH"/>
        </w:rPr>
        <w:t>950.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3595.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C.J.S. Insurance </w:t>
      </w:r>
      <w:r w:rsidR="004B7158" w:rsidRPr="004B7158">
        <w:rPr>
          <w:lang w:val="en-PH"/>
        </w:rPr>
        <w:t xml:space="preserve">Section </w:t>
      </w:r>
      <w:r w:rsidRPr="004B7158">
        <w:rPr>
          <w:lang w:val="en-PH"/>
        </w:rPr>
        <w:t>2052.</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RESEARCH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Treatises and Practice Aids</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Couch on Insurance </w:t>
      </w:r>
      <w:r w:rsidR="004B7158" w:rsidRPr="004B7158">
        <w:rPr>
          <w:lang w:val="en-PH"/>
        </w:rPr>
        <w:t xml:space="preserve">Section </w:t>
      </w:r>
      <w:r w:rsidRPr="004B7158">
        <w:rPr>
          <w:lang w:val="en-PH"/>
        </w:rPr>
        <w:t>9:7, State Statutory Schemes Authorizing Various Types of Reinsurance.</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70.</w:t>
      </w:r>
      <w:r w:rsidR="009D4E5F" w:rsidRPr="004B7158">
        <w:rPr>
          <w:lang w:val="en-PH"/>
        </w:rPr>
        <w:t xml:space="preserve"> Appointment of director as attorney for service of process.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70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104; 1947 (45) 322;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104]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80 and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90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80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105;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105]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70 by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CROSS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Manner of making service on an insurance company, see </w:t>
      </w:r>
      <w:r w:rsidR="004B7158" w:rsidRPr="004B7158">
        <w:rPr>
          <w:lang w:val="en-PH"/>
        </w:rPr>
        <w:t xml:space="preserve">Section </w:t>
      </w:r>
      <w:r w:rsidRPr="004B7158">
        <w:rPr>
          <w:lang w:val="en-PH"/>
        </w:rPr>
        <w:t>15</w:t>
      </w:r>
      <w:r w:rsidR="004B7158" w:rsidRPr="004B7158">
        <w:rPr>
          <w:lang w:val="en-PH"/>
        </w:rPr>
        <w:noBreakHyphen/>
      </w:r>
      <w:r w:rsidRPr="004B7158">
        <w:rPr>
          <w:lang w:val="en-PH"/>
        </w:rPr>
        <w:t>9</w:t>
      </w:r>
      <w:r w:rsidR="004B7158" w:rsidRPr="004B7158">
        <w:rPr>
          <w:lang w:val="en-PH"/>
        </w:rPr>
        <w:noBreakHyphen/>
      </w:r>
      <w:r w:rsidRPr="004B7158">
        <w:rPr>
          <w:lang w:val="en-PH"/>
        </w:rPr>
        <w:t>270.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3568.</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C.J.S. Insurance </w:t>
      </w:r>
      <w:r w:rsidR="004B7158" w:rsidRPr="004B7158">
        <w:rPr>
          <w:lang w:val="en-PH"/>
        </w:rPr>
        <w:t xml:space="preserve">Sections </w:t>
      </w:r>
      <w:r w:rsidRPr="004B7158">
        <w:rPr>
          <w:lang w:val="en-PH"/>
        </w:rPr>
        <w:t xml:space="preserve"> 135 to 136, 2132 to 2134.</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NOTES OF DECISIONS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 general 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Appearance 2</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1. In general</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Insurance company that elected to come within the provisions of former Code 1952 </w:t>
      </w:r>
      <w:r w:rsidR="004B7158" w:rsidRPr="004B7158">
        <w:rPr>
          <w:lang w:val="en-PH"/>
        </w:rPr>
        <w:t xml:space="preserve">Section </w:t>
      </w:r>
      <w:r w:rsidRPr="004B7158">
        <w:rPr>
          <w:lang w:val="en-PH"/>
        </w:rPr>
        <w:t>37</w:t>
      </w:r>
      <w:r w:rsidR="004B7158" w:rsidRPr="004B7158">
        <w:rPr>
          <w:lang w:val="en-PH"/>
        </w:rPr>
        <w:noBreakHyphen/>
      </w:r>
      <w:r w:rsidRPr="004B7158">
        <w:rPr>
          <w:lang w:val="en-PH"/>
        </w:rPr>
        <w:t>105 by complying with its requirements is bound by those provisions. Morgan v. State Farm Mut. Ins. Co. (S.C. 1956) 229 S.C. 44, 91 S.E.2d 723.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Former Code 1962 </w:t>
      </w:r>
      <w:r w:rsidR="004B7158" w:rsidRPr="004B7158">
        <w:rPr>
          <w:lang w:val="en-PH"/>
        </w:rPr>
        <w:t xml:space="preserve">Section </w:t>
      </w:r>
      <w:r w:rsidRPr="004B7158">
        <w:rPr>
          <w:lang w:val="en-PH"/>
        </w:rPr>
        <w:t>37</w:t>
      </w:r>
      <w:r w:rsidR="004B7158" w:rsidRPr="004B7158">
        <w:rPr>
          <w:lang w:val="en-PH"/>
        </w:rPr>
        <w:noBreakHyphen/>
      </w:r>
      <w:r w:rsidRPr="004B7158">
        <w:rPr>
          <w:lang w:val="en-PH"/>
        </w:rPr>
        <w:t>105 was exclusive and service made in any other way upon such corporation is invalid. Mobley v. Bland (S.C. 1942) 200 S.C. 448, 21 S.E.2d 22.</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Service on foreign insurance companies as provided for in former Code 1962 </w:t>
      </w:r>
      <w:r w:rsidR="004B7158" w:rsidRPr="004B7158">
        <w:rPr>
          <w:lang w:val="en-PH"/>
        </w:rPr>
        <w:t xml:space="preserve">Section </w:t>
      </w:r>
      <w:r w:rsidRPr="004B7158">
        <w:rPr>
          <w:lang w:val="en-PH"/>
        </w:rPr>
        <w:t>37</w:t>
      </w:r>
      <w:r w:rsidR="004B7158" w:rsidRPr="004B7158">
        <w:rPr>
          <w:lang w:val="en-PH"/>
        </w:rPr>
        <w:noBreakHyphen/>
      </w:r>
      <w:r w:rsidRPr="004B7158">
        <w:rPr>
          <w:lang w:val="en-PH"/>
        </w:rPr>
        <w:t>105 is exclusive, and service made in any other way upon such corporation is invalid. Murray v. Sovereign Camp, W. O. W. (S.C. 1939) 192 S.C. 101, 5 S.E.2d 560.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2. Appearance</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Attempt by Tennessee rehabilitator, who was served pursuant to the procedure outlined in former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5</w:t>
      </w:r>
      <w:r w:rsidR="004B7158" w:rsidRPr="004B7158">
        <w:rPr>
          <w:lang w:val="en-PH"/>
        </w:rPr>
        <w:noBreakHyphen/>
      </w:r>
      <w:r w:rsidRPr="004B7158">
        <w:rPr>
          <w:lang w:val="en-PH"/>
        </w:rPr>
        <w:t>80, to assert the Tennessee court</w:t>
      </w:r>
      <w:r w:rsidR="004B7158" w:rsidRPr="004B7158">
        <w:rPr>
          <w:lang w:val="en-PH"/>
        </w:rPr>
        <w:t>’</w:t>
      </w:r>
      <w:r w:rsidRPr="004B7158">
        <w:rPr>
          <w:lang w:val="en-PH"/>
        </w:rPr>
        <w:t>s injunction in bar of plaintiff</w:t>
      </w:r>
      <w:r w:rsidR="004B7158" w:rsidRPr="004B7158">
        <w:rPr>
          <w:lang w:val="en-PH"/>
        </w:rPr>
        <w:t>’</w:t>
      </w:r>
      <w:r w:rsidRPr="004B7158">
        <w:rPr>
          <w:lang w:val="en-PH"/>
        </w:rPr>
        <w:t>s action, together with his request that the trial court rule that the plaintiff had elected to be bound by the Tennessee proceeding, constituted a general appearance and a waiver of the rehabilitator</w:t>
      </w:r>
      <w:r w:rsidR="004B7158" w:rsidRPr="004B7158">
        <w:rPr>
          <w:lang w:val="en-PH"/>
        </w:rPr>
        <w:t>’</w:t>
      </w:r>
      <w:r w:rsidRPr="004B7158">
        <w:rPr>
          <w:lang w:val="en-PH"/>
        </w:rPr>
        <w:t>s right to question the jurisdiction of the South Carolina court over his person. Smalls v. Weed (S.C.App. 1987) 291 S.C. 258, 353 S.E.2d 154, remanded 292 S.C. 408, 356 S.E.2d 843, on remand 293 S.C. 364, 360 S.E.2d 531. Appearance 8(1); Appearance 22</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80.</w:t>
      </w:r>
      <w:r w:rsidR="009D4E5F" w:rsidRPr="004B7158">
        <w:rPr>
          <w:lang w:val="en-PH"/>
        </w:rPr>
        <w:t xml:space="preserve"> Additional requirements for issuance of certificate or license to domestic insurer; grounds for revocation or suspension of license.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Before granting the original certificate of authority or license to a domestic insurer to do business in this State, the director or his designee must be satisfied by proper evidence that:</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(a) The insurer is duly qualified to transact business under the laws of this State.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(b) The insurer has filed with him an affidavit of its president or other chief officer that it has not violated this title in the past year and that it accepts the terms and obligations of this title as part of the consideration for license.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(c) The insurer pays all taxes and performs all duties required by law.</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(d) The reserves of the insurer are adequate for the protection of policyholders of this State.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(e) The insurer</w:t>
      </w:r>
      <w:r w:rsidR="004B7158" w:rsidRPr="004B7158">
        <w:rPr>
          <w:lang w:val="en-PH"/>
        </w:rPr>
        <w:t>’</w:t>
      </w:r>
      <w:r w:rsidRPr="004B7158">
        <w:rPr>
          <w:lang w:val="en-PH"/>
        </w:rPr>
        <w:t>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(f) The insurer has employed one or more persons residing in this State with adequate experience and training to manage properly its business and affairs.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(g) The insurer has not entered into any management contract, agency agreement, or other agreement which may materially affect its financial condition so as to render its proceedings hazardous to the public or to its policyholders.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(h) The insurer has made adequate reinsurance arrangements if required.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(i) The insurer</w:t>
      </w:r>
      <w:r w:rsidR="004B7158" w:rsidRPr="004B7158">
        <w:rPr>
          <w:lang w:val="en-PH"/>
        </w:rPr>
        <w:t>’</w:t>
      </w:r>
      <w:r w:rsidRPr="004B7158">
        <w:rPr>
          <w:lang w:val="en-PH"/>
        </w:rPr>
        <w:t>s proposed method of operation, when considered in light of its financial condition and the absence of any prior operating experience, will not likely render its proceedings hazardous to the public or to its policyholders.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(j) The reserve basis to be used by the insurer will be adequate for the protection of policyholders in this State.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(k) The insurer</w:t>
      </w:r>
      <w:r w:rsidR="004B7158" w:rsidRPr="004B7158">
        <w:rPr>
          <w:lang w:val="en-PH"/>
        </w:rPr>
        <w:t>’</w:t>
      </w:r>
      <w:r w:rsidRPr="004B7158">
        <w:rPr>
          <w:lang w:val="en-PH"/>
        </w:rPr>
        <w:t>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4B7158" w:rsidRPr="004B7158">
        <w:rPr>
          <w:lang w:val="en-PH"/>
        </w:rPr>
        <w:noBreakHyphen/>
      </w:r>
      <w:r w:rsidRPr="004B7158">
        <w:rPr>
          <w:lang w:val="en-PH"/>
        </w:rPr>
        <w:t>5</w:t>
      </w:r>
      <w:r w:rsidR="004B7158" w:rsidRPr="004B7158">
        <w:rPr>
          <w:lang w:val="en-PH"/>
        </w:rPr>
        <w:noBreakHyphen/>
      </w:r>
      <w:r w:rsidRPr="004B7158">
        <w:rPr>
          <w:lang w:val="en-PH"/>
        </w:rPr>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4B7158" w:rsidRPr="004B7158">
        <w:rPr>
          <w:lang w:val="en-PH"/>
        </w:rPr>
        <w:noBreakHyphen/>
      </w:r>
      <w:r w:rsidRPr="004B7158">
        <w:rPr>
          <w:lang w:val="en-PH"/>
        </w:rPr>
        <w:t>5</w:t>
      </w:r>
      <w:r w:rsidR="004B7158" w:rsidRPr="004B7158">
        <w:rPr>
          <w:lang w:val="en-PH"/>
        </w:rPr>
        <w:noBreakHyphen/>
      </w:r>
      <w:r w:rsidRPr="004B7158">
        <w:rPr>
          <w:lang w:val="en-PH"/>
        </w:rPr>
        <w:t>120.</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80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105;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105,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70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Sections </w:t>
      </w:r>
      <w:r w:rsidR="009D4E5F" w:rsidRPr="004B7158">
        <w:rPr>
          <w:lang w:val="en-PH"/>
        </w:rPr>
        <w:t xml:space="preserve">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50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102;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102],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60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103;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103],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70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104;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104],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90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106;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106], and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100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106.1; 1971 (57) 314]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80 by 1987 Act No. 155, </w:t>
      </w:r>
      <w:r w:rsidRPr="004B7158">
        <w:rPr>
          <w:lang w:val="en-PH"/>
        </w:rPr>
        <w:t xml:space="preserve">Section </w:t>
      </w:r>
      <w:r w:rsidR="009D4E5F" w:rsidRPr="004B7158">
        <w:rPr>
          <w:lang w:val="en-PH"/>
        </w:rPr>
        <w:t xml:space="preserve">1; 1987 Act No. 8, </w:t>
      </w:r>
      <w:r w:rsidRPr="004B7158">
        <w:rPr>
          <w:lang w:val="en-PH"/>
        </w:rPr>
        <w:t xml:space="preserve">Section </w:t>
      </w:r>
      <w:r w:rsidR="009D4E5F" w:rsidRPr="004B7158">
        <w:rPr>
          <w:lang w:val="en-PH"/>
        </w:rPr>
        <w:t xml:space="preserve">2; 1990 Act No. 364,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 xml:space="preserve">533; 2001 Act No. 82, </w:t>
      </w:r>
      <w:r w:rsidRPr="004B7158">
        <w:rPr>
          <w:lang w:val="en-PH"/>
        </w:rPr>
        <w:t xml:space="preserve">Section </w:t>
      </w:r>
      <w:r w:rsidR="009D4E5F" w:rsidRPr="004B7158">
        <w:rPr>
          <w:lang w:val="en-PH"/>
        </w:rPr>
        <w:t>7, eff July 20, 2001.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CROSS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Department of Insurance regulations, see S.C. Code of Regulations R. 69</w:t>
      </w:r>
      <w:r w:rsidR="004B7158" w:rsidRPr="004B7158">
        <w:rPr>
          <w:lang w:val="en-PH"/>
        </w:rPr>
        <w:noBreakHyphen/>
      </w:r>
      <w:r w:rsidRPr="004B7158">
        <w:rPr>
          <w:lang w:val="en-PH"/>
        </w:rPr>
        <w:t>1 et seq.</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1127.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C.J.S. Insurance </w:t>
      </w:r>
      <w:r w:rsidR="004B7158" w:rsidRPr="004B7158">
        <w:rPr>
          <w:lang w:val="en-PH"/>
        </w:rPr>
        <w:t xml:space="preserve">Sections </w:t>
      </w:r>
      <w:r w:rsidRPr="004B7158">
        <w:rPr>
          <w:lang w:val="en-PH"/>
        </w:rPr>
        <w:t xml:space="preserve"> 67 to 69, 71.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Attorney General</w:t>
      </w:r>
      <w:r w:rsidR="004B7158" w:rsidRPr="004B7158">
        <w:rPr>
          <w:lang w:val="en-PH"/>
        </w:rPr>
        <w:t>’</w:t>
      </w:r>
      <w:r w:rsidRPr="004B7158">
        <w:rPr>
          <w:lang w:val="en-PH"/>
        </w:rPr>
        <w:t>s Opinions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The Director of Insurance possesses the implied power to allow an insurer seeking a certificate of authority to transact business as a domestic insurer while maintaining its operations outside the State of South Carolina. S.C. Op.Atty.Gen. (Nov. 22, 2004) 2004 WL 2745669.</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NOTES OF DECISIONS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Federal courts 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1. Federal courts</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Former Code 1962 </w:t>
      </w:r>
      <w:r w:rsidR="004B7158" w:rsidRPr="004B7158">
        <w:rPr>
          <w:lang w:val="en-PH"/>
        </w:rPr>
        <w:t xml:space="preserve">Section </w:t>
      </w:r>
      <w:r w:rsidRPr="004B7158">
        <w:rPr>
          <w:lang w:val="en-PH"/>
        </w:rPr>
        <w:t>37</w:t>
      </w:r>
      <w:r w:rsidR="004B7158" w:rsidRPr="004B7158">
        <w:rPr>
          <w:lang w:val="en-PH"/>
        </w:rPr>
        <w:noBreakHyphen/>
      </w:r>
      <w:r w:rsidRPr="004B7158">
        <w:rPr>
          <w:lang w:val="en-PH"/>
        </w:rPr>
        <w:t>103 was ineffectual to deprive a foreign insurance company from exercising its constitutional right of removal to the Federal court. De Treville v. McMahan (S.C. 1926) 137 S.C. 388, 135 S.E. 356.</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90.</w:t>
      </w:r>
      <w:r w:rsidR="009D4E5F" w:rsidRPr="004B7158">
        <w:rPr>
          <w:lang w:val="en-PH"/>
        </w:rPr>
        <w:t xml:space="preserve"> Additional requirements for issuance of certificate or license to foreign or alien insurer; grounds for revocation or suspension of license.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Before granting the original certificate of authority or license to a foreign or alien insurer to do business in this State, the director or his designee must be satisfied by proper evidence that:</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(a) The insurer is duly qualified to transact business under the laws of this State.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(b) The insurer has filed with him an affidavit of its president or other chief officer that it has not violated this title in the past year and that it accepts the terms and obligations of this title as part of the consideration for license.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(c) The insurer pays all taxes and performs all duties required by law.</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(d) The reserves of the insurer are adequate for the protection of policyholders of this State.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(e) The insurer</w:t>
      </w:r>
      <w:r w:rsidR="004B7158" w:rsidRPr="004B7158">
        <w:rPr>
          <w:lang w:val="en-PH"/>
        </w:rPr>
        <w:t>’</w:t>
      </w:r>
      <w:r w:rsidRPr="004B7158">
        <w:rPr>
          <w:lang w:val="en-PH"/>
        </w:rPr>
        <w:t>s directors and officers are competent, trustworthy, and have a good business reputation.</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(f) The insurer has employed one or more persons with adequate experience and training to manage properly its business and affairs relating to its policies in South Carolina.</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(g) The insurer has not entered into any management contract, agency agreement, or other agreement which may materially affect its financial condition so as to render its proceedings hazardous to the public or to its policyholders.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(h) The insurer has made adequate reinsurance arrangements if required.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(i) The insurer</w:t>
      </w:r>
      <w:r w:rsidR="004B7158" w:rsidRPr="004B7158">
        <w:rPr>
          <w:lang w:val="en-PH"/>
        </w:rPr>
        <w:t>’</w:t>
      </w:r>
      <w:r w:rsidRPr="004B7158">
        <w:rPr>
          <w:lang w:val="en-PH"/>
        </w:rPr>
        <w:t>s proposed method of operation, when considered in light of its financial condition and the absence of any prior operating experience, will not likely render its proceedings hazardous to the public or to its policyholders.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(j) The insurer is safe and solvent.</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(k) The insurer</w:t>
      </w:r>
      <w:r w:rsidR="004B7158" w:rsidRPr="004B7158">
        <w:rPr>
          <w:lang w:val="en-PH"/>
        </w:rPr>
        <w:t>’</w:t>
      </w:r>
      <w:r w:rsidRPr="004B7158">
        <w:rPr>
          <w:lang w:val="en-PH"/>
        </w:rPr>
        <w:t>s dealings are fair and equitable.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(l) The insurer conducts its business in a manner not contrary to the public interest.</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4B7158" w:rsidRPr="004B7158">
        <w:rPr>
          <w:lang w:val="en-PH"/>
        </w:rPr>
        <w:noBreakHyphen/>
      </w:r>
      <w:r w:rsidRPr="004B7158">
        <w:rPr>
          <w:lang w:val="en-PH"/>
        </w:rPr>
        <w:t>5</w:t>
      </w:r>
      <w:r w:rsidR="004B7158" w:rsidRPr="004B7158">
        <w:rPr>
          <w:lang w:val="en-PH"/>
        </w:rPr>
        <w:noBreakHyphen/>
      </w:r>
      <w:r w:rsidRPr="004B7158">
        <w:rPr>
          <w:lang w:val="en-PH"/>
        </w:rPr>
        <w:t>120.</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90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106;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106,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80 and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90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Sections </w:t>
      </w:r>
      <w:r w:rsidR="009D4E5F" w:rsidRPr="004B7158">
        <w:rPr>
          <w:lang w:val="en-PH"/>
        </w:rPr>
        <w:t xml:space="preserve">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50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102;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102],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60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103;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103],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70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104;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104],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90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106;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106],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110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107;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107], and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120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107.1; 1971 (57) 131]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90 by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 xml:space="preserve">533; 2000 Act No. 312, </w:t>
      </w:r>
      <w:r w:rsidRPr="004B7158">
        <w:rPr>
          <w:lang w:val="en-PH"/>
        </w:rPr>
        <w:t xml:space="preserve">Section </w:t>
      </w:r>
      <w:r w:rsidR="009D4E5F" w:rsidRPr="004B7158">
        <w:rPr>
          <w:lang w:val="en-PH"/>
        </w:rPr>
        <w:t>2.</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1165, 1175.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C.J.S. Insurance </w:t>
      </w:r>
      <w:r w:rsidR="004B7158" w:rsidRPr="004B7158">
        <w:rPr>
          <w:lang w:val="en-PH"/>
        </w:rPr>
        <w:t xml:space="preserve">Sections </w:t>
      </w:r>
      <w:r w:rsidRPr="004B7158">
        <w:rPr>
          <w:lang w:val="en-PH"/>
        </w:rPr>
        <w:t xml:space="preserve"> 127 to 131.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Attorney General</w:t>
      </w:r>
      <w:r w:rsidR="004B7158" w:rsidRPr="004B7158">
        <w:rPr>
          <w:lang w:val="en-PH"/>
        </w:rPr>
        <w:t>’</w:t>
      </w:r>
      <w:r w:rsidRPr="004B7158">
        <w:rPr>
          <w:lang w:val="en-PH"/>
        </w:rPr>
        <w:t>s Opinions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Operating experience might be a factor affecting such standards as the solvency of the company, and whether it conducts its business in a fair and equitable manner. 1963</w:t>
      </w:r>
      <w:r w:rsidR="004B7158" w:rsidRPr="004B7158">
        <w:rPr>
          <w:lang w:val="en-PH"/>
        </w:rPr>
        <w:noBreakHyphen/>
      </w:r>
      <w:r w:rsidRPr="004B7158">
        <w:rPr>
          <w:lang w:val="en-PH"/>
        </w:rPr>
        <w:t xml:space="preserve">64 Op.Atty.Gen, No 1757, p 266. [Under former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5</w:t>
      </w:r>
      <w:r w:rsidR="004B7158" w:rsidRPr="004B7158">
        <w:rPr>
          <w:lang w:val="en-PH"/>
        </w:rPr>
        <w:noBreakHyphen/>
      </w:r>
      <w:r w:rsidRPr="004B7158">
        <w:rPr>
          <w:lang w:val="en-PH"/>
        </w:rPr>
        <w:t>90.], 1964 WL 8375.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NOTES OF DECISIONS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 general 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1. In general</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The provisions of the chapter dealing with the domestication of foreign corporations generally, do not govern the admission of foreign insurance companies to do business within the state. State v. National Postal Transport Ass</w:t>
      </w:r>
      <w:r w:rsidR="004B7158" w:rsidRPr="004B7158">
        <w:rPr>
          <w:lang w:val="en-PH"/>
        </w:rPr>
        <w:t>’</w:t>
      </w:r>
      <w:r w:rsidRPr="004B7158">
        <w:rPr>
          <w:lang w:val="en-PH"/>
        </w:rPr>
        <w:t>n (S.C. 1959) 234 S.C. 260, 107 S.E.2d 763. Insurance 1165</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The General Assembly by enactment of the Insurance Law and its incorporation into the 1952 Code intended to vest the commissioner with the power and duty of supervising and regulating the transaction of the business of insurance within the state, including the power to authorize the transaction of such business by foreign insurance company. State v. National Postal Transport Ass</w:t>
      </w:r>
      <w:r w:rsidR="004B7158" w:rsidRPr="004B7158">
        <w:rPr>
          <w:lang w:val="en-PH"/>
        </w:rPr>
        <w:t>’</w:t>
      </w:r>
      <w:r w:rsidRPr="004B7158">
        <w:rPr>
          <w:lang w:val="en-PH"/>
        </w:rPr>
        <w:t>n (S.C. 1959) 234 S.C. 260, 107 S.E.2d 763. Insurance 1165</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100.</w:t>
      </w:r>
      <w:r w:rsidR="009D4E5F" w:rsidRPr="004B7158">
        <w:rPr>
          <w:lang w:val="en-PH"/>
        </w:rPr>
        <w:t xml:space="preserve"> Foreign or alien insurers with names identical with or similar to others not qualified.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 xml:space="preserve">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w:t>
      </w:r>
      <w:r w:rsidRPr="004B7158">
        <w:rPr>
          <w:lang w:val="en-PH"/>
        </w:rPr>
        <w:lastRenderedPageBreak/>
        <w:t>this State which has engaged in business therein for one year or more so as to lead to confusion and uncertainty.</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100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106.1; 1971 (57) 314]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80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130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108;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108]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100 by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1165, 1175.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C.J.S. Insurance </w:t>
      </w:r>
      <w:r w:rsidR="004B7158" w:rsidRPr="004B7158">
        <w:rPr>
          <w:lang w:val="en-PH"/>
        </w:rPr>
        <w:t xml:space="preserve">Sections </w:t>
      </w:r>
      <w:r w:rsidRPr="004B7158">
        <w:rPr>
          <w:lang w:val="en-PH"/>
        </w:rPr>
        <w:t xml:space="preserve"> 127 to 131.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NOTES OF DECISIONS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 general 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1. In general</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The Insurance Commissioner, after licensing a foreign insurance company prior to the effective date of the 1947 act from which former Code 1962 </w:t>
      </w:r>
      <w:r w:rsidR="004B7158" w:rsidRPr="004B7158">
        <w:rPr>
          <w:lang w:val="en-PH"/>
        </w:rPr>
        <w:t xml:space="preserve">Section </w:t>
      </w:r>
      <w:r w:rsidRPr="004B7158">
        <w:rPr>
          <w:lang w:val="en-PH"/>
        </w:rPr>
        <w:t>37</w:t>
      </w:r>
      <w:r w:rsidR="004B7158" w:rsidRPr="004B7158">
        <w:rPr>
          <w:lang w:val="en-PH"/>
        </w:rPr>
        <w:noBreakHyphen/>
      </w:r>
      <w:r w:rsidRPr="004B7158">
        <w:rPr>
          <w:lang w:val="en-PH"/>
        </w:rPr>
        <w:t xml:space="preserve">108 was codified, had no right thereafter to refuse to relicense it on the ground of similarity of its name to that of a previously licensed company as provided in former Code 1962 </w:t>
      </w:r>
      <w:r w:rsidR="004B7158" w:rsidRPr="004B7158">
        <w:rPr>
          <w:lang w:val="en-PH"/>
        </w:rPr>
        <w:t xml:space="preserve">Section </w:t>
      </w:r>
      <w:r w:rsidRPr="004B7158">
        <w:rPr>
          <w:lang w:val="en-PH"/>
        </w:rPr>
        <w:t>37</w:t>
      </w:r>
      <w:r w:rsidR="004B7158" w:rsidRPr="004B7158">
        <w:rPr>
          <w:lang w:val="en-PH"/>
        </w:rPr>
        <w:noBreakHyphen/>
      </w:r>
      <w:r w:rsidRPr="004B7158">
        <w:rPr>
          <w:lang w:val="en-PH"/>
        </w:rPr>
        <w:t>108. Independence Ins. Co. v. Independent Life &amp; Acc. Ins. Co. (S.C. 1950) 218 S.C. 22, 61 S.E.2d 399.</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110.</w:t>
      </w:r>
      <w:r w:rsidR="009D4E5F" w:rsidRPr="004B7158">
        <w:rPr>
          <w:lang w:val="en-PH"/>
        </w:rPr>
        <w:t xml:space="preserve"> Approval of charters or amendments of charter.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It is unlawful for the Secretary of State to issue any charter or grant any amendments of charter to any insurer or permit any foreign or alien insurer to do business within this State without the written approval of the director or his designee.</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110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107;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107]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90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140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110; 1957 (50) 92;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110]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110 by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1126, 1165, 1175.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C.J.S. Insurance </w:t>
      </w:r>
      <w:r w:rsidR="004B7158" w:rsidRPr="004B7158">
        <w:rPr>
          <w:lang w:val="en-PH"/>
        </w:rPr>
        <w:t xml:space="preserve">Sections </w:t>
      </w:r>
      <w:r w:rsidRPr="004B7158">
        <w:rPr>
          <w:lang w:val="en-PH"/>
        </w:rPr>
        <w:t xml:space="preserve"> 40, 127 to 131.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NOTES OF DECISIONS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 general 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1. In general</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So much of former Code 1962 </w:t>
      </w:r>
      <w:r w:rsidR="004B7158" w:rsidRPr="004B7158">
        <w:rPr>
          <w:lang w:val="en-PH"/>
        </w:rPr>
        <w:t xml:space="preserve">Section </w:t>
      </w:r>
      <w:r w:rsidRPr="004B7158">
        <w:rPr>
          <w:lang w:val="en-PH"/>
        </w:rPr>
        <w:t>37</w:t>
      </w:r>
      <w:r w:rsidR="004B7158" w:rsidRPr="004B7158">
        <w:rPr>
          <w:lang w:val="en-PH"/>
        </w:rPr>
        <w:noBreakHyphen/>
      </w:r>
      <w:r w:rsidRPr="004B7158">
        <w:rPr>
          <w:lang w:val="en-PH"/>
        </w:rPr>
        <w:t xml:space="preserve">110 as refers to action by the Secretary of State permitting a foreign insurance company to do business within the State, appears somewhat confusing in view of the authority in that regard conferred upon the Commissioner by Code former 1962 </w:t>
      </w:r>
      <w:r w:rsidR="004B7158" w:rsidRPr="004B7158">
        <w:rPr>
          <w:lang w:val="en-PH"/>
        </w:rPr>
        <w:t xml:space="preserve">Sections </w:t>
      </w:r>
      <w:r w:rsidRPr="004B7158">
        <w:rPr>
          <w:lang w:val="en-PH"/>
        </w:rPr>
        <w:t xml:space="preserve"> 37</w:t>
      </w:r>
      <w:r w:rsidR="004B7158" w:rsidRPr="004B7158">
        <w:rPr>
          <w:lang w:val="en-PH"/>
        </w:rPr>
        <w:noBreakHyphen/>
      </w:r>
      <w:r w:rsidRPr="004B7158">
        <w:rPr>
          <w:lang w:val="en-PH"/>
        </w:rPr>
        <w:t>101 and 37</w:t>
      </w:r>
      <w:r w:rsidR="004B7158" w:rsidRPr="004B7158">
        <w:rPr>
          <w:lang w:val="en-PH"/>
        </w:rPr>
        <w:noBreakHyphen/>
      </w:r>
      <w:r w:rsidRPr="004B7158">
        <w:rPr>
          <w:lang w:val="en-PH"/>
        </w:rPr>
        <w:t>107. State v. National Postal Transport Ass</w:t>
      </w:r>
      <w:r w:rsidR="004B7158" w:rsidRPr="004B7158">
        <w:rPr>
          <w:lang w:val="en-PH"/>
        </w:rPr>
        <w:t>’</w:t>
      </w:r>
      <w:r w:rsidRPr="004B7158">
        <w:rPr>
          <w:lang w:val="en-PH"/>
        </w:rPr>
        <w:t>n (S.C. 1959) 234 S.C. 260, 107 S.E.2d 763.</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120.</w:t>
      </w:r>
      <w:r w:rsidR="009D4E5F" w:rsidRPr="004B7158">
        <w:rPr>
          <w:lang w:val="en-PH"/>
        </w:rPr>
        <w:t xml:space="preserve"> Revocation or suspension of certificate of authority; publication of notice; hearing.</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(A) The director or his designee shall revoke or suspend certificates of authority granted to an insurer and its officers and agents if he is of the opinion upon examination or other evidence that one or more of the following exist:</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(1) The insurer is in an unsound condition.</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(2) The insurer has not complied with the law or with the provisions of its charter.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(3) The officers or agents of an insurer refuse to submit to examination or to perform a legal obligation relative to an examination.</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(4) The insurer has not complied with a lawful order of the director or his designee.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(5) The condition of the insurer renders the continuance of its business hazardous to the general public, its creditors, or its policyholders. The director or his designee may consider one or more of the following standards to determine whether the continued operation of an insurer transacting insurance business in this State is hazardous to the general public, its creditors, or its policyholders: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(a) adverse findings reported in financial condition and market conduct examination reports, audit reports, and actuarial opinions, reports, or summaries;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(b) the National Association of Insurance Commissioners Insurance Regulatory Information System and its other financial analysis solvency tools and reports;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(c) whether the insurer has made adequate provision, according to presently accepted actuarial standards of practice, for the anticipated cash flows required by the contractual obligations and related expenses of the insurer, when considered in light of the assets held by the insurer with respect to such reserves and related actuarial items including, but not limited to, the investment earnings on such assets, and the considerations anticipated to be received and retained under such policies and contracts;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(d) 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(e) 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(f) whether the operating loss, excluding net capital gains, of the insurer in the immediately preceding twelve month period or less is greater than twenty percent of the remaining surplus of the insurer regarding policyholders in excess of the minimum required;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 xml:space="preserve">(g) whether a reinsurer, obligor, or any entity within the insurance holding company system of the insurer is insolvent, threatened with insolvency, or delinquent in payment of its </w:t>
      </w:r>
      <w:r w:rsidRPr="004B7158">
        <w:rPr>
          <w:lang w:val="en-PH"/>
        </w:rPr>
        <w:lastRenderedPageBreak/>
        <w:t>monetary or other obligations, and which in the opinion of the director or his designee may affect the solvency of the insurer;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(h) contingent liabilities, pledges, or guaranties which individually or collectively involve a total amount which in the opinion of the director or his designee may affect the solvency of the insurer;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(i) whether a controlling person of an insurer is delinquent in the transmitting to or payment of net premiums to the insurer;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(j) the age and collectability of receivables;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(k) whether the management of an insurer, including officers, directors, or other people who directly or indirectly control the operation of the insurer, fails to possess and demonstrate the competence, fitness, and reputation necessary to serve the insurer in that position;</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(l) whether management of an insurer has failed to respond to inquiries relative to the condition of the insurer or has furnished false and misleading information concerning an inquiry;</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(n) whether the insurer has failed to meet financial and holding company filing requirements in the absence of a reason satisfactory to the director or his designee;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(o) whether the insurer has grown so rapidly and to an extent that it lacks adequate financial and administrative capacity to meet its obligations in a timely manner;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(p) whether the insurer has experienced or will experience in the foreseeable future cash flow or liquidity problems;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(q) whether management has established reserves that do not comply with minimum standards established by state insurance laws, regulations, statutory accounting standards, sound actuarial principles, and standards of practice;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(r) whether management persistently engages in material underreserving that results in adverse development;</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(s) whether transactions among affiliates, subsidiaries, or controlling persons for which the insurer receives assets or capital gains, or both, do not provide sufficient value, liquidity, or diversity to assure the ability of the insurer to meet its outstanding obligations as they mature; and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(t) any other finding determined by the director or his designee to be hazardous to the insurer</w:t>
      </w:r>
      <w:r w:rsidR="004B7158" w:rsidRPr="004B7158">
        <w:rPr>
          <w:lang w:val="en-PH"/>
        </w:rPr>
        <w:t>’</w:t>
      </w:r>
      <w:r w:rsidRPr="004B7158">
        <w:rPr>
          <w:lang w:val="en-PH"/>
        </w:rPr>
        <w:t>s policyholders, creditors, or general public.</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(B) For the purposes of making a determination of the financial condition of an insurer under this section, the director or his designee may:</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(1) disregard any credit or amount receivable resulting from transactions with a reinsurer that is insolvent, impaired, or otherwise subject to a delinquency proceeding;</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(2) make appropriate adjustments including disallowance to asset values attributable to investments in or transactions with parents, subsidiaries, or affiliates consistent with the NAIC Accounting Policies and Procedures Manual, state laws, and state regulations;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(3) refuse to recognize the stated value of accounts receivable if the ability to collect receivables is highly speculative in view of the age of the account or the financial condition of the debtor; or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(4) increase the liability of the insurer in an amount equal to any contingent liability, pledge, or guarantee not otherwise included if there is a substantial risk that the insurer will be called upon to meet the obligation undertaken within the next twelve month period.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(C) 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(D)(1)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4B7158" w:rsidRPr="004B7158">
        <w:rPr>
          <w:lang w:val="en-PH"/>
        </w:rPr>
        <w:noBreakHyphen/>
      </w:r>
      <w:r w:rsidRPr="004B7158">
        <w:rPr>
          <w:lang w:val="en-PH"/>
        </w:rPr>
        <w:t>3</w:t>
      </w:r>
      <w:r w:rsidR="004B7158" w:rsidRPr="004B7158">
        <w:rPr>
          <w:lang w:val="en-PH"/>
        </w:rPr>
        <w:noBreakHyphen/>
      </w:r>
      <w:r w:rsidRPr="004B7158">
        <w:rPr>
          <w:lang w:val="en-PH"/>
        </w:rPr>
        <w:t>210 under the appellate procedures of the South Carolina Administrative Law Court, as provided by law.</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(2) Notwithstanding the provisions of subsection (A), if the director or his designee determines that an insurer is in an unsound condition or in a hazardous condition as provided in subsection (A)(1) or (A)(5), he may issue an order requiring the insurer to:</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(a) reduce the total amount of present and potential liability for policy benefits by reinsurance;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(b) reduce, suspend, or limit the volume of business being accepted or renewed;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(c) reduce general insurance and commission expenses by specified methods;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(d) increase the insurer</w:t>
      </w:r>
      <w:r w:rsidR="004B7158" w:rsidRPr="004B7158">
        <w:rPr>
          <w:lang w:val="en-PH"/>
        </w:rPr>
        <w:t>’</w:t>
      </w:r>
      <w:r w:rsidRPr="004B7158">
        <w:rPr>
          <w:lang w:val="en-PH"/>
        </w:rPr>
        <w:t>s capital and surplus;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(e) suspend or limit the declaration and payment of dividends by an insurer to its stockholders or to its policyholders;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(f) file reports in a form acceptable to the director or his designee concerning the market value of an insurer</w:t>
      </w:r>
      <w:r w:rsidR="004B7158" w:rsidRPr="004B7158">
        <w:rPr>
          <w:lang w:val="en-PH"/>
        </w:rPr>
        <w:t>’</w:t>
      </w:r>
      <w:r w:rsidRPr="004B7158">
        <w:rPr>
          <w:lang w:val="en-PH"/>
        </w:rPr>
        <w:t>s assets;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(g) limit or withdraw from certain investments or discontinue certain investment practices to the extent the director or his designee considers necessary;</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(h) document the adequacy of premium rates in relation to the risks insured;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(i) file, in addition to regular annual statements, interim financial reports on the form adopted by the National Association of Insurance Commissioners or in a format approved by the director or his designee;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(j) correct corporate governance practice deficiencies, and adopt and utilize governance practices acceptable to the director or his designee;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(k) provide a business plan to the director or his designee in order to continue to transact business in the State; or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r>
      <w:r w:rsidRPr="004B7158">
        <w:rPr>
          <w:lang w:val="en-PH"/>
        </w:rPr>
        <w:tab/>
        <w:t>(l) 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r>
      <w:r w:rsidRPr="004B7158">
        <w:rPr>
          <w:lang w:val="en-PH"/>
        </w:rPr>
        <w:tab/>
        <w:t>(3) The order of the director or his designee may be limited to the extent provided by law if the insurer is a foreign insurer.</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120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107.1; 1971 (57) 131]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90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160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112;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112]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120 by 1987 Act No. 155, 1; 1988 Act No. 374, </w:t>
      </w:r>
      <w:r w:rsidRPr="004B7158">
        <w:rPr>
          <w:lang w:val="en-PH"/>
        </w:rPr>
        <w:t xml:space="preserve">Section </w:t>
      </w:r>
      <w:r w:rsidR="009D4E5F" w:rsidRPr="004B7158">
        <w:rPr>
          <w:lang w:val="en-PH"/>
        </w:rPr>
        <w:t xml:space="preserve">3; 1991 Act No. 13, </w:t>
      </w:r>
      <w:r w:rsidRPr="004B7158">
        <w:rPr>
          <w:lang w:val="en-PH"/>
        </w:rPr>
        <w:t xml:space="preserve">Section </w:t>
      </w:r>
      <w:r w:rsidR="009D4E5F" w:rsidRPr="004B7158">
        <w:rPr>
          <w:lang w:val="en-PH"/>
        </w:rPr>
        <w:t xml:space="preserve">5; 1992 Act No. 277,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 xml:space="preserve">53; 2009 Act No. 27, </w:t>
      </w:r>
      <w:r w:rsidRPr="004B7158">
        <w:rPr>
          <w:lang w:val="en-PH"/>
        </w:rPr>
        <w:t xml:space="preserve">Section </w:t>
      </w:r>
      <w:r w:rsidR="009D4E5F" w:rsidRPr="004B7158">
        <w:rPr>
          <w:lang w:val="en-PH"/>
        </w:rPr>
        <w:t xml:space="preserve">2, eff June 2, 2009; 2013 Act No. 19, </w:t>
      </w:r>
      <w:r w:rsidRPr="004B7158">
        <w:rPr>
          <w:lang w:val="en-PH"/>
        </w:rPr>
        <w:t xml:space="preserve">Section </w:t>
      </w:r>
      <w:r w:rsidR="009D4E5F" w:rsidRPr="004B7158">
        <w:rPr>
          <w:lang w:val="en-PH"/>
        </w:rPr>
        <w:t>1, eff April 23, 2013.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CROSS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Application of disciplinary procedures to member company of Windstorm and Hail Underwriting Association which fails to pay assessment or interest within 30 days,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75</w:t>
      </w:r>
      <w:r w:rsidR="004B7158" w:rsidRPr="004B7158">
        <w:rPr>
          <w:lang w:val="en-PH"/>
        </w:rPr>
        <w:noBreakHyphen/>
      </w:r>
      <w:r w:rsidRPr="004B7158">
        <w:rPr>
          <w:lang w:val="en-PH"/>
        </w:rPr>
        <w:t>375.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Application of the penalties provided in this section to a violation of the Long Term Care Insurance Act,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72</w:t>
      </w:r>
      <w:r w:rsidR="004B7158" w:rsidRPr="004B7158">
        <w:rPr>
          <w:lang w:val="en-PH"/>
        </w:rPr>
        <w:noBreakHyphen/>
      </w:r>
      <w:r w:rsidRPr="004B7158">
        <w:rPr>
          <w:lang w:val="en-PH"/>
        </w:rPr>
        <w:t>90.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Application of this section to Special Purpose Reinsurance Vehicles,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14</w:t>
      </w:r>
      <w:r w:rsidR="004B7158" w:rsidRPr="004B7158">
        <w:rPr>
          <w:lang w:val="en-PH"/>
        </w:rPr>
        <w:noBreakHyphen/>
      </w:r>
      <w:r w:rsidRPr="004B7158">
        <w:rPr>
          <w:lang w:val="en-PH"/>
        </w:rPr>
        <w:t>20.</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t>
      </w:r>
      <w:r w:rsidR="009D4E5F" w:rsidRPr="004B7158">
        <w:rPr>
          <w:lang w:val="en-PH"/>
        </w:rPr>
        <w:t>Enterprise risk</w:t>
      </w:r>
      <w:r w:rsidRPr="004B7158">
        <w:rPr>
          <w:lang w:val="en-PH"/>
        </w:rPr>
        <w:t>”</w:t>
      </w:r>
      <w:r w:rsidR="009D4E5F" w:rsidRPr="004B7158">
        <w:rPr>
          <w:lang w:val="en-PH"/>
        </w:rPr>
        <w:t xml:space="preserve"> defined, see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21</w:t>
      </w:r>
      <w:r w:rsidRPr="004B7158">
        <w:rPr>
          <w:lang w:val="en-PH"/>
        </w:rPr>
        <w:noBreakHyphen/>
      </w:r>
      <w:r w:rsidR="009D4E5F" w:rsidRPr="004B7158">
        <w:rPr>
          <w:lang w:val="en-PH"/>
        </w:rPr>
        <w:t>10.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Own Risk and Solvency Assessment, exemptions,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13</w:t>
      </w:r>
      <w:r w:rsidR="004B7158" w:rsidRPr="004B7158">
        <w:rPr>
          <w:lang w:val="en-PH"/>
        </w:rPr>
        <w:noBreakHyphen/>
      </w:r>
      <w:r w:rsidRPr="004B7158">
        <w:rPr>
          <w:lang w:val="en-PH"/>
        </w:rPr>
        <w:t>860.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Standard valuation law,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9</w:t>
      </w:r>
      <w:r w:rsidR="004B7158" w:rsidRPr="004B7158">
        <w:rPr>
          <w:lang w:val="en-PH"/>
        </w:rPr>
        <w:noBreakHyphen/>
      </w:r>
      <w:r w:rsidRPr="004B7158">
        <w:rPr>
          <w:lang w:val="en-PH"/>
        </w:rPr>
        <w:t>180.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1127.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C.J.S. Insurance </w:t>
      </w:r>
      <w:r w:rsidR="004B7158" w:rsidRPr="004B7158">
        <w:rPr>
          <w:lang w:val="en-PH"/>
        </w:rPr>
        <w:t xml:space="preserve">Sections </w:t>
      </w:r>
      <w:r w:rsidRPr="004B7158">
        <w:rPr>
          <w:lang w:val="en-PH"/>
        </w:rPr>
        <w:t xml:space="preserve"> 67 to 69, 71.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Attorney General</w:t>
      </w:r>
      <w:r w:rsidR="004B7158" w:rsidRPr="004B7158">
        <w:rPr>
          <w:lang w:val="en-PH"/>
        </w:rPr>
        <w:t>’</w:t>
      </w:r>
      <w:r w:rsidRPr="004B7158">
        <w:rPr>
          <w:lang w:val="en-PH"/>
        </w:rPr>
        <w:t>s Opinions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NOTES OF DECISIONS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 general 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Negligence 2</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1. In general</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Where the relator sued a foreign insurance company, which removed the cause to the Federal court, and on complaint by the relator to the Commissioner an order to show cause why the company</w:t>
      </w:r>
      <w:r w:rsidR="004B7158" w:rsidRPr="004B7158">
        <w:rPr>
          <w:lang w:val="en-PH"/>
        </w:rPr>
        <w:t>’</w:t>
      </w:r>
      <w:r w:rsidRPr="004B7158">
        <w:rPr>
          <w:lang w:val="en-PH"/>
        </w:rPr>
        <w:t>s license should not be revoked was issued, and on return of such order the company showed that the removal was a mistake and without any intention on its part to violate the law, and offered to consent that the case be remanded, whereupon the Commissioner refused to revoke the license, his right so to act was discretionary, and the relator had no such interest in the matter as entitled him to maintain mandamus against the Commissioner to compel him to revoke the license (decided under former law). State ex rel. Phoenix Mut. Ins. Co. v McMaster (1913) 94 SC 379, 77 SE 401, affd 237 US 63, 59 L Ed 839, 35 S Ct 504. State ex rel. Sims v McMaster (1913) 95 SC 476, 79 SE 405.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2. Negligence</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Under South Carolina law, insurance broker did not make a materially false statement to insured, with respect to insurance company</w:t>
      </w:r>
      <w:r w:rsidR="004B7158" w:rsidRPr="004B7158">
        <w:rPr>
          <w:lang w:val="en-PH"/>
        </w:rPr>
        <w:t>’</w:t>
      </w:r>
      <w:r w:rsidRPr="004B7158">
        <w:rPr>
          <w:lang w:val="en-PH"/>
        </w:rPr>
        <w:t>s solvency and financial stability, precluding motorist</w:t>
      </w:r>
      <w:r w:rsidR="004B7158" w:rsidRPr="004B7158">
        <w:rPr>
          <w:lang w:val="en-PH"/>
        </w:rPr>
        <w:t>’</w:t>
      </w:r>
      <w:r w:rsidRPr="004B7158">
        <w:rPr>
          <w:lang w:val="en-PH"/>
        </w:rPr>
        <w:t xml:space="preserve">s claim for negligent misrepresentation for a pecuniary loss, stemming from motor vehicle accident in which motorist was injured by gravel truck owned and operated by insured; although the insurance company was given a </w:t>
      </w:r>
      <w:r w:rsidR="004B7158" w:rsidRPr="004B7158">
        <w:rPr>
          <w:lang w:val="en-PH"/>
        </w:rPr>
        <w:t>“</w:t>
      </w:r>
      <w:r w:rsidRPr="004B7158">
        <w:rPr>
          <w:lang w:val="en-PH"/>
        </w:rPr>
        <w:t>B</w:t>
      </w:r>
      <w:r w:rsidR="004B7158" w:rsidRPr="004B7158">
        <w:rPr>
          <w:lang w:val="en-PH"/>
        </w:rPr>
        <w:t>”</w:t>
      </w:r>
      <w:r w:rsidRPr="004B7158">
        <w:rPr>
          <w:lang w:val="en-PH"/>
        </w:rPr>
        <w:t xml:space="preserve"> rating by industry</w:t>
      </w:r>
      <w:r w:rsidR="004B7158" w:rsidRPr="004B7158">
        <w:rPr>
          <w:lang w:val="en-PH"/>
        </w:rPr>
        <w:t>’</w:t>
      </w:r>
      <w:r w:rsidRPr="004B7158">
        <w:rPr>
          <w:lang w:val="en-PH"/>
        </w:rPr>
        <w:t xml:space="preserve">s rating organization, indicating that it was considered to be </w:t>
      </w:r>
      <w:r w:rsidR="004B7158" w:rsidRPr="004B7158">
        <w:rPr>
          <w:lang w:val="en-PH"/>
        </w:rPr>
        <w:t>“</w:t>
      </w:r>
      <w:r w:rsidRPr="004B7158">
        <w:rPr>
          <w:lang w:val="en-PH"/>
        </w:rPr>
        <w:t>vulnerable</w:t>
      </w:r>
      <w:r w:rsidR="004B7158" w:rsidRPr="004B7158">
        <w:rPr>
          <w:lang w:val="en-PH"/>
        </w:rPr>
        <w:t>”</w:t>
      </w:r>
      <w:r w:rsidRPr="004B7158">
        <w:rPr>
          <w:lang w:val="en-PH"/>
        </w:rPr>
        <w:t xml:space="preserve"> due to its historically unfavorable operating performance, lack of internal capital generation, and exposure to a new and unseasoned commercial book of business, the insurance company</w:t>
      </w:r>
      <w:r w:rsidR="004B7158" w:rsidRPr="004B7158">
        <w:rPr>
          <w:lang w:val="en-PH"/>
        </w:rPr>
        <w:t>’</w:t>
      </w:r>
      <w:r w:rsidRPr="004B7158">
        <w:rPr>
          <w:lang w:val="en-PH"/>
        </w:rPr>
        <w:t>s South Carolina Certificate of Authority was not suspended until after termination of the renewal policy. Spires v. Acceleration Nat. Ins. Co., 2006, 417 F.Supp.2d 750. Insurance 1672</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130.</w:t>
      </w:r>
      <w:r w:rsidR="009D4E5F" w:rsidRPr="004B7158">
        <w:rPr>
          <w:lang w:val="en-PH"/>
        </w:rPr>
        <w:t xml:space="preserve"> Monetary penalty in lieu of license revocation or suspension.</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The director or his designee may, in lieu of license revocation or suspension as provided by Section 38</w:t>
      </w:r>
      <w:r w:rsidR="004B7158" w:rsidRPr="004B7158">
        <w:rPr>
          <w:lang w:val="en-PH"/>
        </w:rPr>
        <w:noBreakHyphen/>
      </w:r>
      <w:r w:rsidRPr="004B7158">
        <w:rPr>
          <w:lang w:val="en-PH"/>
        </w:rPr>
        <w:t>5</w:t>
      </w:r>
      <w:r w:rsidR="004B7158" w:rsidRPr="004B7158">
        <w:rPr>
          <w:lang w:val="en-PH"/>
        </w:rPr>
        <w:noBreakHyphen/>
      </w:r>
      <w:r w:rsidRPr="004B7158">
        <w:rPr>
          <w:lang w:val="en-PH"/>
        </w:rPr>
        <w:t>120, impose a monetary penalty as provided in Section 38</w:t>
      </w:r>
      <w:r w:rsidR="004B7158" w:rsidRPr="004B7158">
        <w:rPr>
          <w:lang w:val="en-PH"/>
        </w:rPr>
        <w:noBreakHyphen/>
      </w:r>
      <w:r w:rsidRPr="004B7158">
        <w:rPr>
          <w:lang w:val="en-PH"/>
        </w:rPr>
        <w:t>2</w:t>
      </w:r>
      <w:r w:rsidR="004B7158" w:rsidRPr="004B7158">
        <w:rPr>
          <w:lang w:val="en-PH"/>
        </w:rPr>
        <w:noBreakHyphen/>
      </w:r>
      <w:r w:rsidRPr="004B7158">
        <w:rPr>
          <w:lang w:val="en-PH"/>
        </w:rPr>
        <w:t>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130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108;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108] recodified as 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100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165 [1962 Code 37</w:t>
      </w:r>
      <w:r w:rsidRPr="004B7158">
        <w:rPr>
          <w:lang w:val="en-PH"/>
        </w:rPr>
        <w:noBreakHyphen/>
      </w:r>
      <w:r w:rsidR="009D4E5F" w:rsidRPr="004B7158">
        <w:rPr>
          <w:lang w:val="en-PH"/>
        </w:rPr>
        <w:t xml:space="preserve">112.1; 1977 Act No. 61]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130 by 1987 Act No. 155, </w:t>
      </w:r>
      <w:r w:rsidRPr="004B7158">
        <w:rPr>
          <w:lang w:val="en-PH"/>
        </w:rPr>
        <w:t xml:space="preserve">Section </w:t>
      </w:r>
      <w:r w:rsidR="009D4E5F" w:rsidRPr="004B7158">
        <w:rPr>
          <w:lang w:val="en-PH"/>
        </w:rPr>
        <w:t xml:space="preserve">1; 1988 Act No. 374, </w:t>
      </w:r>
      <w:r w:rsidRPr="004B7158">
        <w:rPr>
          <w:lang w:val="en-PH"/>
        </w:rPr>
        <w:t xml:space="preserve">Section </w:t>
      </w:r>
      <w:r w:rsidR="009D4E5F" w:rsidRPr="004B7158">
        <w:rPr>
          <w:lang w:val="en-PH"/>
        </w:rPr>
        <w:t xml:space="preserve">4;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CROSS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Applicability to SPFC</w:t>
      </w:r>
      <w:r w:rsidR="004B7158" w:rsidRPr="004B7158">
        <w:rPr>
          <w:lang w:val="en-PH"/>
        </w:rPr>
        <w:t>’</w:t>
      </w:r>
      <w:r w:rsidRPr="004B7158">
        <w:rPr>
          <w:lang w:val="en-PH"/>
        </w:rPr>
        <w:t xml:space="preserve">s,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90</w:t>
      </w:r>
      <w:r w:rsidR="004B7158" w:rsidRPr="004B7158">
        <w:rPr>
          <w:lang w:val="en-PH"/>
        </w:rPr>
        <w:noBreakHyphen/>
      </w:r>
      <w:r w:rsidRPr="004B7158">
        <w:rPr>
          <w:lang w:val="en-PH"/>
        </w:rPr>
        <w:t>430.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Application of disciplinary procedures to member company of Windstorm and Hail Underwriting Association which fails to pay assessment or interest within 30 days,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75</w:t>
      </w:r>
      <w:r w:rsidR="004B7158" w:rsidRPr="004B7158">
        <w:rPr>
          <w:lang w:val="en-PH"/>
        </w:rPr>
        <w:noBreakHyphen/>
      </w:r>
      <w:r w:rsidRPr="004B7158">
        <w:rPr>
          <w:lang w:val="en-PH"/>
        </w:rPr>
        <w:t>375.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Application of the penalty provisions of this section to a violation of the Long Term Care Insurance Act,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72</w:t>
      </w:r>
      <w:r w:rsidR="004B7158" w:rsidRPr="004B7158">
        <w:rPr>
          <w:lang w:val="en-PH"/>
        </w:rPr>
        <w:noBreakHyphen/>
      </w:r>
      <w:r w:rsidRPr="004B7158">
        <w:rPr>
          <w:lang w:val="en-PH"/>
        </w:rPr>
        <w:t>90.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Application of this section to Special Purpose Reinsurance Vehicles,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14</w:t>
      </w:r>
      <w:r w:rsidR="004B7158" w:rsidRPr="004B7158">
        <w:rPr>
          <w:lang w:val="en-PH"/>
        </w:rPr>
        <w:noBreakHyphen/>
      </w:r>
      <w:r w:rsidRPr="004B7158">
        <w:rPr>
          <w:lang w:val="en-PH"/>
        </w:rPr>
        <w:t>20.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1127.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C.J.S. Insurance </w:t>
      </w:r>
      <w:r w:rsidR="004B7158" w:rsidRPr="004B7158">
        <w:rPr>
          <w:lang w:val="en-PH"/>
        </w:rPr>
        <w:t xml:space="preserve">Sections </w:t>
      </w:r>
      <w:r w:rsidRPr="004B7158">
        <w:rPr>
          <w:lang w:val="en-PH"/>
        </w:rPr>
        <w:t xml:space="preserve"> 67 to 69, 71.</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140.</w:t>
      </w:r>
      <w:r w:rsidR="009D4E5F" w:rsidRPr="004B7158">
        <w:rPr>
          <w:lang w:val="en-PH"/>
        </w:rPr>
        <w:t xml:space="preserve"> Opportunity for hearing.</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140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110; 1957 (50) 92;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110]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110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170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113;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113]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140 by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CROSS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Proceedings for revocation of certificate of authority for refusal to submit to examination by director, or reasonable request of examiner, to be conducted pursuant to this section, see </w:t>
      </w:r>
      <w:r w:rsidR="004B7158" w:rsidRPr="004B7158">
        <w:rPr>
          <w:lang w:val="en-PH"/>
        </w:rPr>
        <w:t xml:space="preserve">Section </w:t>
      </w:r>
      <w:r w:rsidRPr="004B7158">
        <w:rPr>
          <w:lang w:val="en-PH"/>
        </w:rPr>
        <w:t>38</w:t>
      </w:r>
      <w:r w:rsidR="004B7158" w:rsidRPr="004B7158">
        <w:rPr>
          <w:lang w:val="en-PH"/>
        </w:rPr>
        <w:noBreakHyphen/>
      </w:r>
      <w:r w:rsidRPr="004B7158">
        <w:rPr>
          <w:lang w:val="en-PH"/>
        </w:rPr>
        <w:t>13</w:t>
      </w:r>
      <w:r w:rsidR="004B7158" w:rsidRPr="004B7158">
        <w:rPr>
          <w:lang w:val="en-PH"/>
        </w:rPr>
        <w:noBreakHyphen/>
      </w:r>
      <w:r w:rsidRPr="004B7158">
        <w:rPr>
          <w:lang w:val="en-PH"/>
        </w:rPr>
        <w:t>20.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1055.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C.J.S. Insurance </w:t>
      </w:r>
      <w:r w:rsidR="004B7158" w:rsidRPr="004B7158">
        <w:rPr>
          <w:lang w:val="en-PH"/>
        </w:rPr>
        <w:t xml:space="preserve">Sections </w:t>
      </w:r>
      <w:r w:rsidRPr="004B7158">
        <w:rPr>
          <w:lang w:val="en-PH"/>
        </w:rPr>
        <w:t xml:space="preserve"> 53, 57 to 58.</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150.</w:t>
      </w:r>
      <w:r w:rsidR="009D4E5F" w:rsidRPr="004B7158">
        <w:rPr>
          <w:lang w:val="en-PH"/>
        </w:rPr>
        <w:t xml:space="preserve"> Funds may not be paid during suspension without approval.</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While the certificate of authority is suspended, no domestic insurer or any of its officers may pay out any funds belonging to the insurer without first receiving the director</w:t>
      </w:r>
      <w:r w:rsidR="004B7158" w:rsidRPr="004B7158">
        <w:rPr>
          <w:lang w:val="en-PH"/>
        </w:rPr>
        <w:t>’</w:t>
      </w:r>
      <w:r w:rsidRPr="004B7158">
        <w:rPr>
          <w:lang w:val="en-PH"/>
        </w:rPr>
        <w:t>s or his designee</w:t>
      </w:r>
      <w:r w:rsidR="004B7158" w:rsidRPr="004B7158">
        <w:rPr>
          <w:lang w:val="en-PH"/>
        </w:rPr>
        <w:t>’</w:t>
      </w:r>
      <w:r w:rsidRPr="004B7158">
        <w:rPr>
          <w:lang w:val="en-PH"/>
        </w:rPr>
        <w:t>s approval.</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150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111;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111] has no comparable provisions in 1987 Act No. 155;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180 </w:t>
      </w:r>
      <w:r w:rsidR="009D4E5F" w:rsidRPr="004B7158">
        <w:rPr>
          <w:lang w:val="en-PH"/>
        </w:rPr>
        <w:lastRenderedPageBreak/>
        <w:t xml:space="preserve">[1947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114;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114]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150 by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1127.</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C.J.S. Insurance </w:t>
      </w:r>
      <w:r w:rsidR="004B7158" w:rsidRPr="004B7158">
        <w:rPr>
          <w:lang w:val="en-PH"/>
        </w:rPr>
        <w:t xml:space="preserve">Sections </w:t>
      </w:r>
      <w:r w:rsidRPr="004B7158">
        <w:rPr>
          <w:lang w:val="en-PH"/>
        </w:rPr>
        <w:t xml:space="preserve"> 67 to 69, 71.</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160.</w:t>
      </w:r>
      <w:r w:rsidR="009D4E5F" w:rsidRPr="004B7158">
        <w:rPr>
          <w:lang w:val="en-PH"/>
        </w:rPr>
        <w:t xml:space="preserve"> Injunction, receivership.</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160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112;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112]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120 by 1987 Act No. 155, </w:t>
      </w:r>
      <w:r w:rsidRPr="004B7158">
        <w:rPr>
          <w:lang w:val="en-PH"/>
        </w:rPr>
        <w:t xml:space="preserve">Section </w:t>
      </w:r>
      <w:r w:rsidR="009D4E5F" w:rsidRPr="004B7158">
        <w:rPr>
          <w:lang w:val="en-PH"/>
        </w:rPr>
        <w:t xml:space="preserve">1;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190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115;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115]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160 by 1987 Act No. 155,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CROSS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Civil remedy of injunction, generally, see Rule 65, SC Rules of Civil Procedure.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Civil remedy of receivership, generally, see </w:t>
      </w:r>
      <w:r w:rsidR="004B7158" w:rsidRPr="004B7158">
        <w:rPr>
          <w:lang w:val="en-PH"/>
        </w:rPr>
        <w:t xml:space="preserve">Section </w:t>
      </w:r>
      <w:r w:rsidRPr="004B7158">
        <w:rPr>
          <w:lang w:val="en-PH"/>
        </w:rPr>
        <w:t>15</w:t>
      </w:r>
      <w:r w:rsidR="004B7158" w:rsidRPr="004B7158">
        <w:rPr>
          <w:lang w:val="en-PH"/>
        </w:rPr>
        <w:noBreakHyphen/>
      </w:r>
      <w:r w:rsidRPr="004B7158">
        <w:rPr>
          <w:lang w:val="en-PH"/>
        </w:rPr>
        <w:t>65</w:t>
      </w:r>
      <w:r w:rsidR="004B7158" w:rsidRPr="004B7158">
        <w:rPr>
          <w:lang w:val="en-PH"/>
        </w:rPr>
        <w:noBreakHyphen/>
      </w:r>
      <w:r w:rsidRPr="004B7158">
        <w:rPr>
          <w:lang w:val="en-PH"/>
        </w:rPr>
        <w:t>10 et seq.</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1127, 1354, 1403.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C.J.S. Insurance </w:t>
      </w:r>
      <w:r w:rsidR="004B7158" w:rsidRPr="004B7158">
        <w:rPr>
          <w:lang w:val="en-PH"/>
        </w:rPr>
        <w:t xml:space="preserve">Sections </w:t>
      </w:r>
      <w:r w:rsidRPr="004B7158">
        <w:rPr>
          <w:lang w:val="en-PH"/>
        </w:rPr>
        <w:t xml:space="preserve"> 67 to 69, 71, 193 to 194, 198 to 205, 227 to 229, 250.</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170.</w:t>
      </w:r>
      <w:r w:rsidR="009D4E5F" w:rsidRPr="004B7158">
        <w:rPr>
          <w:lang w:val="en-PH"/>
        </w:rPr>
        <w:t xml:space="preserve"> Continuation of certificate of authority and other approvals pertaining to foreign insurer transferring its corporate domicile by merger or consolidation.</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The certificate of authority, agents</w:t>
      </w:r>
      <w:r w:rsidR="004B7158" w:rsidRPr="004B7158">
        <w:rPr>
          <w:lang w:val="en-PH"/>
        </w:rPr>
        <w:t>’</w:t>
      </w:r>
      <w:r w:rsidRPr="004B7158">
        <w:rPr>
          <w:lang w:val="en-PH"/>
        </w:rPr>
        <w:t xml:space="preserve">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Former 1976 Code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170 [1947 (45) 322; 1952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113; 1962 Code </w:t>
      </w:r>
      <w:r w:rsidRPr="004B7158">
        <w:rPr>
          <w:lang w:val="en-PH"/>
        </w:rPr>
        <w:t xml:space="preserve">Section </w:t>
      </w:r>
      <w:r w:rsidR="009D4E5F" w:rsidRPr="004B7158">
        <w:rPr>
          <w:lang w:val="en-PH"/>
        </w:rPr>
        <w:t>37</w:t>
      </w:r>
      <w:r w:rsidRPr="004B7158">
        <w:rPr>
          <w:lang w:val="en-PH"/>
        </w:rPr>
        <w:noBreakHyphen/>
      </w:r>
      <w:r w:rsidR="009D4E5F" w:rsidRPr="004B7158">
        <w:rPr>
          <w:lang w:val="en-PH"/>
        </w:rPr>
        <w:t xml:space="preserve">113] recodified as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140 by 1987 Act No. 155, </w:t>
      </w:r>
      <w:r w:rsidRPr="004B7158">
        <w:rPr>
          <w:lang w:val="en-PH"/>
        </w:rPr>
        <w:t xml:space="preserve">Section </w:t>
      </w:r>
      <w:r w:rsidR="009D4E5F" w:rsidRPr="004B7158">
        <w:rPr>
          <w:lang w:val="en-PH"/>
        </w:rPr>
        <w:t xml:space="preserve">1; New </w:t>
      </w:r>
      <w:r w:rsidRPr="004B7158">
        <w:rPr>
          <w:lang w:val="en-PH"/>
        </w:rPr>
        <w:t xml:space="preserve">Section </w:t>
      </w:r>
      <w:r w:rsidR="009D4E5F" w:rsidRPr="004B7158">
        <w:rPr>
          <w:lang w:val="en-PH"/>
        </w:rPr>
        <w:t>38</w:t>
      </w:r>
      <w:r w:rsidRPr="004B7158">
        <w:rPr>
          <w:lang w:val="en-PH"/>
        </w:rPr>
        <w:noBreakHyphen/>
      </w:r>
      <w:r w:rsidR="009D4E5F" w:rsidRPr="004B7158">
        <w:rPr>
          <w:lang w:val="en-PH"/>
        </w:rPr>
        <w:t>5</w:t>
      </w:r>
      <w:r w:rsidRPr="004B7158">
        <w:rPr>
          <w:lang w:val="en-PH"/>
        </w:rPr>
        <w:noBreakHyphen/>
      </w:r>
      <w:r w:rsidR="009D4E5F" w:rsidRPr="004B7158">
        <w:rPr>
          <w:lang w:val="en-PH"/>
        </w:rPr>
        <w:t xml:space="preserve">170 enacted by 1987 Act No. 8, </w:t>
      </w:r>
      <w:r w:rsidRPr="004B7158">
        <w:rPr>
          <w:lang w:val="en-PH"/>
        </w:rPr>
        <w:t xml:space="preserve">Section </w:t>
      </w:r>
      <w:r w:rsidR="009D4E5F" w:rsidRPr="004B7158">
        <w:rPr>
          <w:lang w:val="en-PH"/>
        </w:rPr>
        <w:t xml:space="preserve">1; 1993 Act No. 181, </w:t>
      </w:r>
      <w:r w:rsidRPr="004B7158">
        <w:rPr>
          <w:lang w:val="en-PH"/>
        </w:rPr>
        <w:t xml:space="preserve">Section </w:t>
      </w:r>
      <w:r w:rsidR="009D4E5F" w:rsidRPr="004B7158">
        <w:rPr>
          <w:lang w:val="en-PH"/>
        </w:rPr>
        <w:t>533.</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1165, 1170.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C.J.S. Insurance </w:t>
      </w:r>
      <w:r w:rsidR="004B7158" w:rsidRPr="004B7158">
        <w:rPr>
          <w:lang w:val="en-PH"/>
        </w:rPr>
        <w:t xml:space="preserve">Sections </w:t>
      </w:r>
      <w:r w:rsidRPr="004B7158">
        <w:rPr>
          <w:lang w:val="en-PH"/>
        </w:rPr>
        <w:t xml:space="preserve"> 127 to 131.</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180.</w:t>
      </w:r>
      <w:r w:rsidR="009D4E5F" w:rsidRPr="004B7158">
        <w:rPr>
          <w:lang w:val="en-PH"/>
        </w:rPr>
        <w:t xml:space="preserve"> Authority required for insurer to operate in State.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No insurer may operate from a location within South Carolina unless it is licensed as an insurer as provided in Section 38</w:t>
      </w:r>
      <w:r w:rsidR="004B7158" w:rsidRPr="004B7158">
        <w:rPr>
          <w:lang w:val="en-PH"/>
        </w:rPr>
        <w:noBreakHyphen/>
      </w:r>
      <w:r w:rsidRPr="004B7158">
        <w:rPr>
          <w:lang w:val="en-PH"/>
        </w:rPr>
        <w:t>5</w:t>
      </w:r>
      <w:r w:rsidR="004B7158" w:rsidRPr="004B7158">
        <w:rPr>
          <w:lang w:val="en-PH"/>
        </w:rPr>
        <w:noBreakHyphen/>
      </w:r>
      <w:r w:rsidRPr="004B7158">
        <w:rPr>
          <w:lang w:val="en-PH"/>
        </w:rPr>
        <w:t>10, or permitted to operate as an approved reinsurer as provided in Section 38</w:t>
      </w:r>
      <w:r w:rsidR="004B7158" w:rsidRPr="004B7158">
        <w:rPr>
          <w:lang w:val="en-PH"/>
        </w:rPr>
        <w:noBreakHyphen/>
      </w:r>
      <w:r w:rsidRPr="004B7158">
        <w:rPr>
          <w:lang w:val="en-PH"/>
        </w:rPr>
        <w:t>5</w:t>
      </w:r>
      <w:r w:rsidR="004B7158" w:rsidRPr="004B7158">
        <w:rPr>
          <w:lang w:val="en-PH"/>
        </w:rPr>
        <w:noBreakHyphen/>
      </w:r>
      <w:r w:rsidRPr="004B7158">
        <w:rPr>
          <w:lang w:val="en-PH"/>
        </w:rPr>
        <w:t>60, or qualified to operate as an eligible surplus lines insurer as provided in Section 38</w:t>
      </w:r>
      <w:r w:rsidR="004B7158" w:rsidRPr="004B7158">
        <w:rPr>
          <w:lang w:val="en-PH"/>
        </w:rPr>
        <w:noBreakHyphen/>
      </w:r>
      <w:r w:rsidRPr="004B7158">
        <w:rPr>
          <w:lang w:val="en-PH"/>
        </w:rPr>
        <w:t>45</w:t>
      </w:r>
      <w:r w:rsidR="004B7158" w:rsidRPr="004B7158">
        <w:rPr>
          <w:lang w:val="en-PH"/>
        </w:rPr>
        <w:noBreakHyphen/>
      </w:r>
      <w:r w:rsidRPr="004B7158">
        <w:rPr>
          <w:lang w:val="en-PH"/>
        </w:rPr>
        <w:t>90.</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1994 Act No. 372, </w:t>
      </w:r>
      <w:r w:rsidRPr="004B7158">
        <w:rPr>
          <w:lang w:val="en-PH"/>
        </w:rPr>
        <w:t xml:space="preserve">Section </w:t>
      </w:r>
      <w:r w:rsidR="009D4E5F" w:rsidRPr="004B7158">
        <w:rPr>
          <w:lang w:val="en-PH"/>
        </w:rPr>
        <w:t>2.</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1126, 1165, 1175, 1330, 3590.</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C.J.S. Insurance </w:t>
      </w:r>
      <w:r w:rsidR="004B7158" w:rsidRPr="004B7158">
        <w:rPr>
          <w:lang w:val="en-PH"/>
        </w:rPr>
        <w:t xml:space="preserve">Sections </w:t>
      </w:r>
      <w:r w:rsidRPr="004B7158">
        <w:rPr>
          <w:lang w:val="en-PH"/>
        </w:rPr>
        <w:t xml:space="preserve"> 40, 127 to 131, 2051, 2351.</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190.</w:t>
      </w:r>
      <w:r w:rsidR="009D4E5F" w:rsidRPr="004B7158">
        <w:rPr>
          <w:lang w:val="en-PH"/>
        </w:rPr>
        <w:t xml:space="preserve"> Copy and reproduction of records; effect and admissibility into evidence of printed reproduction.</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w:t>
      </w:r>
      <w:r w:rsidR="004B7158" w:rsidRPr="004B7158">
        <w:rPr>
          <w:lang w:val="en-PH"/>
        </w:rPr>
        <w:t>’</w:t>
      </w:r>
      <w:r w:rsidRPr="004B7158">
        <w:rPr>
          <w:lang w:val="en-PH"/>
        </w:rPr>
        <w:t xml:space="preserve"> Compensation Commission, Second Injury Fund, South Carolina Department of Insurance, or South Carolina State Fiscal Accountability Authority Insurance Reserve Fund may cause records relating to policy applications, changes, refunds, terminations, claims, or premium payments kept by the insurer, premium service company, adjuster, agent, or broker to be copied or reproduced by:</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(1) photostatic, photographic, or microfilming process; or</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(2) electronic or graphic imaging through scanning, digitizing, or other means.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(a) the original document otherwise qualifies as a business record pursuant to the South Carolina Uniform Business Records as Evidence Act or the appropriate state or federal rules of evidence; and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(b) a custodian or other qualified witness, as those terms are used in the appropriate state or federal rules of evidence, certifies that the printed reproduction is a true and correct copy of the original.</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The Director of the Department of Insurance may, by order, apply the provisions of this section to any additional insurance or insurance</w:t>
      </w:r>
      <w:r w:rsidR="004B7158" w:rsidRPr="004B7158">
        <w:rPr>
          <w:lang w:val="en-PH"/>
        </w:rPr>
        <w:noBreakHyphen/>
      </w:r>
      <w:r w:rsidRPr="004B7158">
        <w:rPr>
          <w:lang w:val="en-PH"/>
        </w:rPr>
        <w:t>related organizations or entities or insurance or insurance</w:t>
      </w:r>
      <w:r w:rsidR="004B7158" w:rsidRPr="004B7158">
        <w:rPr>
          <w:lang w:val="en-PH"/>
        </w:rPr>
        <w:noBreakHyphen/>
      </w:r>
      <w:r w:rsidRPr="004B7158">
        <w:rPr>
          <w:lang w:val="en-PH"/>
        </w:rPr>
        <w:t>related records, as the director in his discretion considers necessary.</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1996 Act No. 397, </w:t>
      </w:r>
      <w:r w:rsidRPr="004B7158">
        <w:rPr>
          <w:lang w:val="en-PH"/>
        </w:rPr>
        <w:t xml:space="preserve">Section </w:t>
      </w:r>
      <w:r w:rsidR="009D4E5F" w:rsidRPr="004B7158">
        <w:rPr>
          <w:lang w:val="en-PH"/>
        </w:rPr>
        <w:t>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Code Commissioner</w:t>
      </w:r>
      <w:r w:rsidR="004B7158" w:rsidRPr="004B7158">
        <w:rPr>
          <w:lang w:val="en-PH"/>
        </w:rPr>
        <w:t>’</w:t>
      </w:r>
      <w:r w:rsidRPr="004B7158">
        <w:rPr>
          <w:lang w:val="en-PH"/>
        </w:rPr>
        <w:t>s Note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7158" w:rsidRPr="004B7158">
        <w:rPr>
          <w:lang w:val="en-PH"/>
        </w:rPr>
        <w:t xml:space="preserve">Section </w:t>
      </w:r>
      <w:r w:rsidRPr="004B7158">
        <w:rPr>
          <w:lang w:val="en-PH"/>
        </w:rPr>
        <w:t>5(D)(1), effective July 1, 2015.</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1154.</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4B7158" w:rsidRP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158">
        <w:rPr>
          <w:lang w:val="en-PH"/>
        </w:rPr>
        <w:t xml:space="preserve">C.J.S. Insurance </w:t>
      </w:r>
      <w:r w:rsidR="004B7158" w:rsidRPr="004B7158">
        <w:rPr>
          <w:lang w:val="en-PH"/>
        </w:rPr>
        <w:t xml:space="preserve">Section </w:t>
      </w:r>
      <w:r w:rsidRPr="004B7158">
        <w:rPr>
          <w:lang w:val="en-PH"/>
        </w:rPr>
        <w:t>41.</w:t>
      </w:r>
    </w:p>
    <w:p w:rsidR="004B7158" w:rsidRP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b/>
          <w:lang w:val="en-PH"/>
        </w:rPr>
        <w:t xml:space="preserve">SECTION </w:t>
      </w:r>
      <w:r w:rsidR="009D4E5F" w:rsidRPr="004B7158">
        <w:rPr>
          <w:b/>
          <w:lang w:val="en-PH"/>
        </w:rPr>
        <w:t>38</w:t>
      </w:r>
      <w:r w:rsidRPr="004B7158">
        <w:rPr>
          <w:b/>
          <w:lang w:val="en-PH"/>
        </w:rPr>
        <w:noBreakHyphen/>
      </w:r>
      <w:r w:rsidR="009D4E5F" w:rsidRPr="004B7158">
        <w:rPr>
          <w:b/>
          <w:lang w:val="en-PH"/>
        </w:rPr>
        <w:t>5</w:t>
      </w:r>
      <w:r w:rsidRPr="004B7158">
        <w:rPr>
          <w:b/>
          <w:lang w:val="en-PH"/>
        </w:rPr>
        <w:noBreakHyphen/>
      </w:r>
      <w:r w:rsidR="009D4E5F" w:rsidRPr="004B7158">
        <w:rPr>
          <w:b/>
          <w:lang w:val="en-PH"/>
        </w:rPr>
        <w:t>200.</w:t>
      </w:r>
      <w:r w:rsidR="009D4E5F" w:rsidRPr="004B7158">
        <w:rPr>
          <w:lang w:val="en-PH"/>
        </w:rPr>
        <w:t xml:space="preserve"> Required use of particular insurance premium finance company or other installment plan prohibited; other prohibited acts.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(B) An insurer, its agent, or an insurance broker doing business in this State may not refuse to issue a policy of insurance solely because the premiums for the policy have been advanced by a premium finance company licensed in this State.</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ab/>
        <w:t>(C)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w:t>
      </w: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158" w:rsidRDefault="004B7158"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E5F" w:rsidRPr="004B7158">
        <w:rPr>
          <w:lang w:val="en-PH"/>
        </w:rPr>
        <w:t xml:space="preserve">: 1997 Act No. 154, </w:t>
      </w:r>
      <w:r w:rsidRPr="004B7158">
        <w:rPr>
          <w:lang w:val="en-PH"/>
        </w:rPr>
        <w:t xml:space="preserve">Section </w:t>
      </w:r>
      <w:r w:rsidR="009D4E5F" w:rsidRPr="004B7158">
        <w:rPr>
          <w:lang w:val="en-PH"/>
        </w:rPr>
        <w:t>24.</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Library References</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Insurance 2072, 2075(1).</w:t>
      </w:r>
    </w:p>
    <w:p w:rsidR="004B7158" w:rsidRDefault="009D4E5F"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158">
        <w:rPr>
          <w:lang w:val="en-PH"/>
        </w:rPr>
        <w:t>Westlaw Topic No. 217.</w:t>
      </w:r>
    </w:p>
    <w:p w:rsidR="00F25049" w:rsidRPr="004B7158" w:rsidRDefault="00F25049" w:rsidP="004B7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7158" w:rsidSect="004B71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58" w:rsidRDefault="004B7158" w:rsidP="004B7158">
      <w:r>
        <w:separator/>
      </w:r>
    </w:p>
  </w:endnote>
  <w:endnote w:type="continuationSeparator" w:id="0">
    <w:p w:rsidR="004B7158" w:rsidRDefault="004B7158" w:rsidP="004B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58" w:rsidRPr="004B7158" w:rsidRDefault="004B7158" w:rsidP="004B7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58" w:rsidRPr="004B7158" w:rsidRDefault="004B7158" w:rsidP="004B7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58" w:rsidRPr="004B7158" w:rsidRDefault="004B7158" w:rsidP="004B7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58" w:rsidRDefault="004B7158" w:rsidP="004B7158">
      <w:r>
        <w:separator/>
      </w:r>
    </w:p>
  </w:footnote>
  <w:footnote w:type="continuationSeparator" w:id="0">
    <w:p w:rsidR="004B7158" w:rsidRDefault="004B7158" w:rsidP="004B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58" w:rsidRPr="004B7158" w:rsidRDefault="004B7158" w:rsidP="004B7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58" w:rsidRPr="004B7158" w:rsidRDefault="004B7158" w:rsidP="004B7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58" w:rsidRPr="004B7158" w:rsidRDefault="004B7158" w:rsidP="004B7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5F"/>
    <w:rsid w:val="004B7158"/>
    <w:rsid w:val="009D4E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8714C-D93D-4C54-A529-2DDB876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4E5F"/>
    <w:rPr>
      <w:rFonts w:ascii="Courier New" w:eastAsiaTheme="minorEastAsia" w:hAnsi="Courier New" w:cs="Courier New"/>
      <w:sz w:val="20"/>
      <w:szCs w:val="20"/>
    </w:rPr>
  </w:style>
  <w:style w:type="paragraph" w:styleId="Header">
    <w:name w:val="header"/>
    <w:basedOn w:val="Normal"/>
    <w:link w:val="HeaderChar"/>
    <w:uiPriority w:val="99"/>
    <w:unhideWhenUsed/>
    <w:rsid w:val="004B7158"/>
    <w:pPr>
      <w:tabs>
        <w:tab w:val="center" w:pos="4680"/>
        <w:tab w:val="right" w:pos="9360"/>
      </w:tabs>
    </w:pPr>
  </w:style>
  <w:style w:type="character" w:customStyle="1" w:styleId="HeaderChar">
    <w:name w:val="Header Char"/>
    <w:basedOn w:val="DefaultParagraphFont"/>
    <w:link w:val="Header"/>
    <w:uiPriority w:val="99"/>
    <w:rsid w:val="004B7158"/>
  </w:style>
  <w:style w:type="paragraph" w:styleId="Footer">
    <w:name w:val="footer"/>
    <w:basedOn w:val="Normal"/>
    <w:link w:val="FooterChar"/>
    <w:uiPriority w:val="99"/>
    <w:unhideWhenUsed/>
    <w:rsid w:val="004B7158"/>
    <w:pPr>
      <w:tabs>
        <w:tab w:val="center" w:pos="4680"/>
        <w:tab w:val="right" w:pos="9360"/>
      </w:tabs>
    </w:pPr>
  </w:style>
  <w:style w:type="character" w:customStyle="1" w:styleId="FooterChar">
    <w:name w:val="Footer Char"/>
    <w:basedOn w:val="DefaultParagraphFont"/>
    <w:link w:val="Footer"/>
    <w:uiPriority w:val="99"/>
    <w:rsid w:val="004B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30</Pages>
  <Words>7738</Words>
  <Characters>44107</Characters>
  <Application>Microsoft Office Word</Application>
  <DocSecurity>0</DocSecurity>
  <Lines>367</Lines>
  <Paragraphs>103</Paragraphs>
  <ScaleCrop>false</ScaleCrop>
  <Company>Legislative Services Agency (LSA)</Company>
  <LinksUpToDate>false</LinksUpToDate>
  <CharactersWithSpaces>51742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2018-04-30T20:10:00Z</dcterms:created>
  <dcterms:modified xsi:type="dcterms:W3CDTF">2018-04-30T20:10:00Z</dcterms:modified>
</cp:coreProperties>
</file>