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0B7A">
        <w:rPr>
          <w:lang w:val="en-PH"/>
        </w:rPr>
        <w:t>CHAPTER 71</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0B7A">
        <w:rPr>
          <w:lang w:val="en-PH"/>
        </w:rPr>
        <w:t>Quality Hospice Programs Act</w:t>
      </w:r>
      <w:bookmarkStart w:id="0" w:name="_GoBack"/>
      <w:bookmarkEnd w:id="0"/>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10.</w:t>
      </w:r>
      <w:r w:rsidR="00E90A9E" w:rsidRPr="00E30B7A">
        <w:rPr>
          <w:lang w:val="en-PH"/>
        </w:rPr>
        <w:t xml:space="preserve"> Short title.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This chapter may be cited as the </w:t>
      </w:r>
      <w:r w:rsidR="00E30B7A" w:rsidRPr="00E30B7A">
        <w:rPr>
          <w:lang w:val="en-PH"/>
        </w:rPr>
        <w:t>“</w:t>
      </w:r>
      <w:r w:rsidRPr="00E30B7A">
        <w:rPr>
          <w:lang w:val="en-PH"/>
        </w:rPr>
        <w:t>Quality Hospice Programs Act</w:t>
      </w:r>
      <w:r w:rsidR="00E30B7A" w:rsidRPr="00E30B7A">
        <w:rPr>
          <w:lang w:val="en-PH"/>
        </w:rPr>
        <w:t>”</w:t>
      </w:r>
      <w:r w:rsidRPr="00E30B7A">
        <w:rPr>
          <w:lang w:val="en-PH"/>
        </w:rPr>
        <w:t>.</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1;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 xml:space="preserve">1, substituted </w:t>
      </w:r>
      <w:r w:rsidR="00E30B7A" w:rsidRPr="00E30B7A">
        <w:rPr>
          <w:lang w:val="en-PH"/>
        </w:rPr>
        <w:t>“</w:t>
      </w:r>
      <w:r w:rsidRPr="00E30B7A">
        <w:rPr>
          <w:lang w:val="en-PH"/>
        </w:rPr>
        <w:t>Quality Hospice Programs Act</w:t>
      </w:r>
      <w:r w:rsidR="00E30B7A" w:rsidRPr="00E30B7A">
        <w:rPr>
          <w:lang w:val="en-PH"/>
        </w:rPr>
        <w:t>”</w:t>
      </w:r>
      <w:r w:rsidRPr="00E30B7A">
        <w:rPr>
          <w:lang w:val="en-PH"/>
        </w:rPr>
        <w:t xml:space="preserve"> for </w:t>
      </w:r>
      <w:r w:rsidR="00E30B7A" w:rsidRPr="00E30B7A">
        <w:rPr>
          <w:lang w:val="en-PH"/>
        </w:rPr>
        <w:t>“</w:t>
      </w:r>
      <w:r w:rsidRPr="00E30B7A">
        <w:rPr>
          <w:lang w:val="en-PH"/>
        </w:rPr>
        <w:t>Hospice Licensure Act</w:t>
      </w:r>
      <w:r w:rsidR="00E30B7A" w:rsidRPr="00E30B7A">
        <w:rPr>
          <w:lang w:val="en-PH"/>
        </w:rPr>
        <w:t>”</w:t>
      </w:r>
      <w:r w:rsidRPr="00E30B7A">
        <w:rPr>
          <w:lang w:val="en-PH"/>
        </w:rPr>
        <w: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RESEARCH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Treatises and Practice Aids</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69 Causes of Action 2d 387, Cause of Action for Negligence in Provision of Hospice Care.</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20.</w:t>
      </w:r>
      <w:r w:rsidR="00E90A9E" w:rsidRPr="00E30B7A">
        <w:rPr>
          <w:lang w:val="en-PH"/>
        </w:rPr>
        <w:t xml:space="preserve"> Definitions.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As used in this chapter:</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(1) </w:t>
      </w:r>
      <w:r w:rsidR="00E30B7A" w:rsidRPr="00E30B7A">
        <w:rPr>
          <w:lang w:val="en-PH"/>
        </w:rPr>
        <w:t>“</w:t>
      </w:r>
      <w:r w:rsidRPr="00E30B7A">
        <w:rPr>
          <w:lang w:val="en-PH"/>
        </w:rPr>
        <w:t>Board</w:t>
      </w:r>
      <w:r w:rsidR="00E30B7A" w:rsidRPr="00E30B7A">
        <w:rPr>
          <w:lang w:val="en-PH"/>
        </w:rPr>
        <w:t>”</w:t>
      </w:r>
      <w:r w:rsidRPr="00E30B7A">
        <w:rPr>
          <w:lang w:val="en-PH"/>
        </w:rPr>
        <w:t xml:space="preserve"> means the South Carolina Board of Health and Environmental Control.</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(2) </w:t>
      </w:r>
      <w:r w:rsidR="00E30B7A" w:rsidRPr="00E30B7A">
        <w:rPr>
          <w:lang w:val="en-PH"/>
        </w:rPr>
        <w:t>“</w:t>
      </w:r>
      <w:r w:rsidRPr="00E30B7A">
        <w:rPr>
          <w:lang w:val="en-PH"/>
        </w:rPr>
        <w:t>Department</w:t>
      </w:r>
      <w:r w:rsidR="00E30B7A" w:rsidRPr="00E30B7A">
        <w:rPr>
          <w:lang w:val="en-PH"/>
        </w:rPr>
        <w:t>”</w:t>
      </w:r>
      <w:r w:rsidRPr="00E30B7A">
        <w:rPr>
          <w:lang w:val="en-PH"/>
        </w:rPr>
        <w:t xml:space="preserve"> means the South Carolina Department of Health and Environmental Control.</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(3) </w:t>
      </w:r>
      <w:r w:rsidR="00E30B7A" w:rsidRPr="00E30B7A">
        <w:rPr>
          <w:lang w:val="en-PH"/>
        </w:rPr>
        <w:t>“</w:t>
      </w:r>
      <w:r w:rsidRPr="00E30B7A">
        <w:rPr>
          <w:lang w:val="en-PH"/>
        </w:rPr>
        <w:t>Hospice</w:t>
      </w:r>
      <w:r w:rsidR="00E30B7A" w:rsidRPr="00E30B7A">
        <w:rPr>
          <w:lang w:val="en-PH"/>
        </w:rPr>
        <w:t>”</w:t>
      </w:r>
      <w:r w:rsidRPr="00E30B7A">
        <w:rPr>
          <w:lang w:val="en-PH"/>
        </w:rPr>
        <w:t xml:space="preserv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Admission to a hospice program of care is based on the voluntary request of the hospice patient alone or in conjunction with designated family members.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(4) </w:t>
      </w:r>
      <w:r w:rsidR="00E30B7A" w:rsidRPr="00E30B7A">
        <w:rPr>
          <w:lang w:val="en-PH"/>
        </w:rPr>
        <w:t>“</w:t>
      </w:r>
      <w:r w:rsidRPr="00E30B7A">
        <w:rPr>
          <w:lang w:val="en-PH"/>
        </w:rPr>
        <w:t>Hospice facility</w:t>
      </w:r>
      <w:r w:rsidR="00E30B7A" w:rsidRPr="00E30B7A">
        <w:rPr>
          <w:lang w:val="en-PH"/>
        </w:rPr>
        <w:t>”</w:t>
      </w:r>
      <w:r w:rsidRPr="00E30B7A">
        <w:rPr>
          <w:lang w:val="en-PH"/>
        </w:rPr>
        <w:t xml:space="preserve"> means an institution, place, or building in which a licensed hospice provides room, board, and appropriate hospice services on a twenty</w:t>
      </w:r>
      <w:r w:rsidR="00E30B7A" w:rsidRPr="00E30B7A">
        <w:rPr>
          <w:lang w:val="en-PH"/>
        </w:rPr>
        <w:noBreakHyphen/>
      </w:r>
      <w:r w:rsidRPr="00E30B7A">
        <w:rPr>
          <w:lang w:val="en-PH"/>
        </w:rPr>
        <w:t>four hour basis to individuals requiring hospice care pursuant to the orders of a physician.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(5) </w:t>
      </w:r>
      <w:r w:rsidR="00E30B7A" w:rsidRPr="00E30B7A">
        <w:rPr>
          <w:lang w:val="en-PH"/>
        </w:rPr>
        <w:t>“</w:t>
      </w:r>
      <w:r w:rsidRPr="00E30B7A">
        <w:rPr>
          <w:lang w:val="en-PH"/>
        </w:rPr>
        <w:t>Licensee</w:t>
      </w:r>
      <w:r w:rsidR="00E30B7A" w:rsidRPr="00E30B7A">
        <w:rPr>
          <w:lang w:val="en-PH"/>
        </w:rPr>
        <w:t>”</w:t>
      </w:r>
      <w:r w:rsidRPr="00E30B7A">
        <w:rPr>
          <w:lang w:val="en-PH"/>
        </w:rPr>
        <w:t xml:space="preserve"> means the individual, corporation, or public entity with whom rests the ultimate responsibility for maintaining approved standards for the hospice or hospice facility.</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(6) </w:t>
      </w:r>
      <w:r w:rsidR="00E30B7A" w:rsidRPr="00E30B7A">
        <w:rPr>
          <w:lang w:val="en-PH"/>
        </w:rPr>
        <w:t>“</w:t>
      </w:r>
      <w:r w:rsidRPr="00E30B7A">
        <w:rPr>
          <w:lang w:val="en-PH"/>
        </w:rPr>
        <w:t>Multiple location</w:t>
      </w:r>
      <w:r w:rsidR="00E30B7A" w:rsidRPr="00E30B7A">
        <w:rPr>
          <w:lang w:val="en-PH"/>
        </w:rPr>
        <w:t>”</w:t>
      </w:r>
      <w:r w:rsidRPr="00E30B7A">
        <w:rPr>
          <w:lang w:val="en-PH"/>
        </w:rPr>
        <w:t xml:space="preserve"> means a properly registered additional site, other than the licensed primary office, from which a parent hospice organization provides hospice services. </w:t>
      </w:r>
      <w:r w:rsidR="00E30B7A" w:rsidRPr="00E30B7A">
        <w:rPr>
          <w:lang w:val="en-PH"/>
        </w:rPr>
        <w:t>“</w:t>
      </w:r>
      <w:r w:rsidRPr="00E30B7A">
        <w:rPr>
          <w:lang w:val="en-PH"/>
        </w:rPr>
        <w:t>Multiple location</w:t>
      </w:r>
      <w:r w:rsidR="00E30B7A" w:rsidRPr="00E30B7A">
        <w:rPr>
          <w:lang w:val="en-PH"/>
        </w:rPr>
        <w:t>”</w:t>
      </w:r>
      <w:r w:rsidRPr="00E30B7A">
        <w:rPr>
          <w:lang w:val="en-PH"/>
        </w:rPr>
        <w:t xml:space="preserve"> does not mean a </w:t>
      </w:r>
      <w:r w:rsidR="00E30B7A" w:rsidRPr="00E30B7A">
        <w:rPr>
          <w:lang w:val="en-PH"/>
        </w:rPr>
        <w:t>“</w:t>
      </w:r>
      <w:r w:rsidRPr="00E30B7A">
        <w:rPr>
          <w:lang w:val="en-PH"/>
        </w:rPr>
        <w:t>work station</w:t>
      </w:r>
      <w:r w:rsidR="00E30B7A" w:rsidRPr="00E30B7A">
        <w:rPr>
          <w:lang w:val="en-PH"/>
        </w:rPr>
        <w:t>”</w:t>
      </w:r>
      <w:r w:rsidRPr="00E30B7A">
        <w:rPr>
          <w:lang w:val="en-PH"/>
        </w:rPr>
        <w:t xml:space="preserve"> as defined in item (9).</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(7) </w:t>
      </w:r>
      <w:r w:rsidR="00E30B7A" w:rsidRPr="00E30B7A">
        <w:rPr>
          <w:lang w:val="en-PH"/>
        </w:rPr>
        <w:t>“</w:t>
      </w:r>
      <w:r w:rsidRPr="00E30B7A">
        <w:rPr>
          <w:lang w:val="en-PH"/>
        </w:rPr>
        <w:t>Parent hospice</w:t>
      </w:r>
      <w:r w:rsidR="00E30B7A" w:rsidRPr="00E30B7A">
        <w:rPr>
          <w:lang w:val="en-PH"/>
        </w:rPr>
        <w:t>”</w:t>
      </w:r>
      <w:r w:rsidRPr="00E30B7A">
        <w:rPr>
          <w:lang w:val="en-PH"/>
        </w:rPr>
        <w:t xml:space="preserve"> means a properly licensed hospice that, in addition to its primary office, also provides hospice services from a multiple location as defined in item (6).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(8) </w:t>
      </w:r>
      <w:r w:rsidR="00E30B7A" w:rsidRPr="00E30B7A">
        <w:rPr>
          <w:lang w:val="en-PH"/>
        </w:rPr>
        <w:t>“</w:t>
      </w:r>
      <w:r w:rsidRPr="00E30B7A">
        <w:rPr>
          <w:lang w:val="en-PH"/>
        </w:rPr>
        <w:t>Primary office</w:t>
      </w:r>
      <w:r w:rsidR="00E30B7A" w:rsidRPr="00E30B7A">
        <w:rPr>
          <w:lang w:val="en-PH"/>
        </w:rPr>
        <w:t>”</w:t>
      </w:r>
      <w:r w:rsidRPr="00E30B7A">
        <w:rPr>
          <w:lang w:val="en-PH"/>
        </w:rPr>
        <w:t xml:space="preserve"> means the main office of a hospice program from which a parent hospice provides hospice services to patients and their families and from which a parent hospice performs oversight, administrative, and coordination of care duties for any multiple location.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(9) </w:t>
      </w:r>
      <w:r w:rsidR="00E30B7A" w:rsidRPr="00E30B7A">
        <w:rPr>
          <w:lang w:val="en-PH"/>
        </w:rPr>
        <w:t>“</w:t>
      </w:r>
      <w:r w:rsidRPr="00E30B7A">
        <w:rPr>
          <w:lang w:val="en-PH"/>
        </w:rPr>
        <w:t>Work station</w:t>
      </w:r>
      <w:r w:rsidR="00E30B7A" w:rsidRPr="00E30B7A">
        <w:rPr>
          <w:lang w:val="en-PH"/>
        </w:rPr>
        <w:t>”</w:t>
      </w:r>
      <w:r w:rsidRPr="00E30B7A">
        <w:rPr>
          <w:lang w:val="en-PH"/>
        </w:rPr>
        <w:t xml:space="preserve">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2; 2000 Act No. 248, </w:t>
      </w:r>
      <w:r w:rsidRPr="00E30B7A">
        <w:rPr>
          <w:lang w:val="en-PH"/>
        </w:rPr>
        <w:t xml:space="preserve">Section </w:t>
      </w:r>
      <w:r w:rsidR="00E90A9E" w:rsidRPr="00E30B7A">
        <w:rPr>
          <w:lang w:val="en-PH"/>
        </w:rPr>
        <w:t xml:space="preserve">4;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2017 Act No. 61, </w:t>
      </w:r>
      <w:r w:rsidR="00E30B7A" w:rsidRPr="00E30B7A">
        <w:rPr>
          <w:lang w:val="en-PH"/>
        </w:rPr>
        <w:t xml:space="preserve">Section </w:t>
      </w:r>
      <w:r w:rsidRPr="00E30B7A">
        <w:rPr>
          <w:lang w:val="en-PH"/>
        </w:rPr>
        <w:t xml:space="preserve">1, in (3), substituted </w:t>
      </w:r>
      <w:r w:rsidR="00E30B7A" w:rsidRPr="00E30B7A">
        <w:rPr>
          <w:lang w:val="en-PH"/>
        </w:rPr>
        <w:t>“</w:t>
      </w:r>
      <w:r w:rsidRPr="00E30B7A">
        <w:rPr>
          <w:lang w:val="en-PH"/>
        </w:rPr>
        <w:t>program, which provides</w:t>
      </w:r>
      <w:r w:rsidR="00E30B7A" w:rsidRPr="00E30B7A">
        <w:rPr>
          <w:lang w:val="en-PH"/>
        </w:rPr>
        <w:t>”</w:t>
      </w:r>
      <w:r w:rsidRPr="00E30B7A">
        <w:rPr>
          <w:lang w:val="en-PH"/>
        </w:rPr>
        <w:t xml:space="preserve"> for </w:t>
      </w:r>
      <w:r w:rsidR="00E30B7A" w:rsidRPr="00E30B7A">
        <w:rPr>
          <w:lang w:val="en-PH"/>
        </w:rPr>
        <w:t>“</w:t>
      </w:r>
      <w:r w:rsidRPr="00E30B7A">
        <w:rPr>
          <w:lang w:val="en-PH"/>
        </w:rPr>
        <w:t>program. This program must provide</w:t>
      </w:r>
      <w:r w:rsidR="00E30B7A" w:rsidRPr="00E30B7A">
        <w:rPr>
          <w:lang w:val="en-PH"/>
        </w:rPr>
        <w:t>”</w:t>
      </w:r>
      <w:r w:rsidRPr="00E30B7A">
        <w:rPr>
          <w:lang w:val="en-PH"/>
        </w:rPr>
        <w:t xml:space="preserve">; added (6), relating to the definition of </w:t>
      </w:r>
      <w:r w:rsidR="00E30B7A" w:rsidRPr="00E30B7A">
        <w:rPr>
          <w:lang w:val="en-PH"/>
        </w:rPr>
        <w:t>“</w:t>
      </w:r>
      <w:r w:rsidRPr="00E30B7A">
        <w:rPr>
          <w:lang w:val="en-PH"/>
        </w:rPr>
        <w:t>multiple location</w:t>
      </w:r>
      <w:r w:rsidR="00E30B7A" w:rsidRPr="00E30B7A">
        <w:rPr>
          <w:lang w:val="en-PH"/>
        </w:rPr>
        <w:t>”</w:t>
      </w:r>
      <w:r w:rsidRPr="00E30B7A">
        <w:rPr>
          <w:lang w:val="en-PH"/>
        </w:rPr>
        <w:t xml:space="preserve">; added (7), relating to the definition of </w:t>
      </w:r>
      <w:r w:rsidR="00E30B7A" w:rsidRPr="00E30B7A">
        <w:rPr>
          <w:lang w:val="en-PH"/>
        </w:rPr>
        <w:t>“</w:t>
      </w:r>
      <w:r w:rsidRPr="00E30B7A">
        <w:rPr>
          <w:lang w:val="en-PH"/>
        </w:rPr>
        <w:t>parent hospice</w:t>
      </w:r>
      <w:r w:rsidR="00E30B7A" w:rsidRPr="00E30B7A">
        <w:rPr>
          <w:lang w:val="en-PH"/>
        </w:rPr>
        <w:t>”</w:t>
      </w:r>
      <w:r w:rsidRPr="00E30B7A">
        <w:rPr>
          <w:lang w:val="en-PH"/>
        </w:rPr>
        <w:t xml:space="preserve">; added (8), relating to the definition of </w:t>
      </w:r>
      <w:r w:rsidR="00E30B7A" w:rsidRPr="00E30B7A">
        <w:rPr>
          <w:lang w:val="en-PH"/>
        </w:rPr>
        <w:t>“</w:t>
      </w:r>
      <w:r w:rsidRPr="00E30B7A">
        <w:rPr>
          <w:lang w:val="en-PH"/>
        </w:rPr>
        <w:t>primary office</w:t>
      </w:r>
      <w:r w:rsidR="00E30B7A" w:rsidRPr="00E30B7A">
        <w:rPr>
          <w:lang w:val="en-PH"/>
        </w:rPr>
        <w:t>”</w:t>
      </w:r>
      <w:r w:rsidRPr="00E30B7A">
        <w:rPr>
          <w:lang w:val="en-PH"/>
        </w:rPr>
        <w:t xml:space="preserve">; and added (9), relating to the definition of </w:t>
      </w:r>
      <w:r w:rsidR="00E30B7A" w:rsidRPr="00E30B7A">
        <w:rPr>
          <w:lang w:val="en-PH"/>
        </w:rPr>
        <w:t>“</w:t>
      </w:r>
      <w:r w:rsidRPr="00E30B7A">
        <w:rPr>
          <w:lang w:val="en-PH"/>
        </w:rPr>
        <w:t>work station</w:t>
      </w:r>
      <w:r w:rsidR="00E30B7A" w:rsidRPr="00E30B7A">
        <w:rPr>
          <w:lang w:val="en-PH"/>
        </w:rPr>
        <w:t>”</w:t>
      </w:r>
      <w:r w:rsidRPr="00E30B7A">
        <w:rPr>
          <w:lang w:val="en-PH"/>
        </w:rPr>
        <w:t>.</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lastRenderedPageBreak/>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30.</w:t>
      </w:r>
      <w:r w:rsidR="00E90A9E" w:rsidRPr="00E30B7A">
        <w:rPr>
          <w:lang w:val="en-PH"/>
        </w:rPr>
        <w:t xml:space="preserve"> License for operation of hospice.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 No person, private or public organization, political subdivision, or other governmental agency may establish, conduct, or maintain a hospice or represent itself as a hospice without first obtaining a license from the department.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(B) A license obtained pursuant to this section is effective for a twelve</w:t>
      </w:r>
      <w:r w:rsidR="00E30B7A" w:rsidRPr="00E30B7A">
        <w:rPr>
          <w:lang w:val="en-PH"/>
        </w:rPr>
        <w:noBreakHyphen/>
      </w:r>
      <w:r w:rsidRPr="00E30B7A">
        <w:rPr>
          <w:lang w:val="en-PH"/>
        </w:rPr>
        <w:t>month period following the date of issue.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E30B7A" w:rsidRPr="00E30B7A">
        <w:rPr>
          <w:lang w:val="en-PH"/>
        </w:rPr>
        <w:noBreakHyphen/>
      </w:r>
      <w:r w:rsidRPr="00E30B7A">
        <w:rPr>
          <w:lang w:val="en-PH"/>
        </w:rPr>
        <w:t>71</w:t>
      </w:r>
      <w:r w:rsidR="00E30B7A" w:rsidRPr="00E30B7A">
        <w:rPr>
          <w:lang w:val="en-PH"/>
        </w:rPr>
        <w:noBreakHyphen/>
      </w:r>
      <w:r w:rsidRPr="00E30B7A">
        <w:rPr>
          <w:lang w:val="en-PH"/>
        </w:rPr>
        <w:t>40(C), the hospice has properly filed the application to amend its license to include the additional counties within the prescribed geographic area authorized to be served.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(D) A license issued under this chapter is not assignable or transferable and is subject to suspension or revocation at any time for failure to comply with this chapter.</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(E) The department shall publish a current list of all licensed hospices on its website. The information to be published must include, but not be limited to, the licensee</w:t>
      </w:r>
      <w:r w:rsidR="00E30B7A" w:rsidRPr="00E30B7A">
        <w:rPr>
          <w:lang w:val="en-PH"/>
        </w:rPr>
        <w:t>’</w:t>
      </w:r>
      <w:r w:rsidRPr="00E30B7A">
        <w:rPr>
          <w:lang w:val="en-PH"/>
        </w:rPr>
        <w:t>s primary office as well as any and all registered multiple locations. In addition, the information also must include a list of all counties served by the licensee</w:t>
      </w:r>
      <w:r w:rsidR="00E30B7A" w:rsidRPr="00E30B7A">
        <w:rPr>
          <w:lang w:val="en-PH"/>
        </w:rPr>
        <w:t>’</w:t>
      </w:r>
      <w:r w:rsidRPr="00E30B7A">
        <w:rPr>
          <w:lang w:val="en-PH"/>
        </w:rPr>
        <w:t>s primary office and any and all multiple locations.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3;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rewrote the section, establishing certain licensing requirements.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236.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Sections </w:t>
      </w:r>
      <w:r w:rsidRPr="00E30B7A">
        <w:rPr>
          <w:lang w:val="en-PH"/>
        </w:rPr>
        <w:t xml:space="preserve"> 7 to 11.</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35.</w:t>
      </w:r>
      <w:r w:rsidR="00E90A9E" w:rsidRPr="00E30B7A">
        <w:rPr>
          <w:lang w:val="en-PH"/>
        </w:rPr>
        <w:t xml:space="preserve"> Registration of multiple location.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E30B7A" w:rsidRPr="00E30B7A">
        <w:rPr>
          <w:lang w:val="en-PH"/>
        </w:rPr>
        <w:noBreakHyphen/>
      </w:r>
      <w:r w:rsidRPr="00E30B7A">
        <w:rPr>
          <w:lang w:val="en-PH"/>
        </w:rPr>
        <w:t>71</w:t>
      </w:r>
      <w:r w:rsidR="00E30B7A" w:rsidRPr="00E30B7A">
        <w:rPr>
          <w:lang w:val="en-PH"/>
        </w:rPr>
        <w:noBreakHyphen/>
      </w:r>
      <w:r w:rsidRPr="00E30B7A">
        <w:rPr>
          <w:lang w:val="en-PH"/>
        </w:rPr>
        <w:t>40(B), the hospice has properly filed the application to amend its license to include the multiple location. Upon approval by the department, a multiple location must be listed on the license of the parent hospice.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w:t>
      </w:r>
      <w:r w:rsidR="00E30B7A" w:rsidRPr="00E30B7A">
        <w:rPr>
          <w:lang w:val="en-PH"/>
        </w:rPr>
        <w:t>’</w:t>
      </w:r>
      <w:r w:rsidRPr="00E30B7A">
        <w:rPr>
          <w:lang w:val="en-PH"/>
        </w:rPr>
        <w:t>s license, and the registration and approval of a multiple location must be reviewed by the department annually at the time of the parent hospice</w:t>
      </w:r>
      <w:r w:rsidR="00E30B7A" w:rsidRPr="00E30B7A">
        <w:rPr>
          <w:lang w:val="en-PH"/>
        </w:rPr>
        <w:t>’</w:t>
      </w:r>
      <w:r w:rsidRPr="00E30B7A">
        <w:rPr>
          <w:lang w:val="en-PH"/>
        </w:rPr>
        <w:t>s license renewal and as a part of that process as prescribed by the department in regulation.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(D) A multiple location approval granted pursuant to this chapter is not assignable or transferable and is subject to suspension or revocation at any time for failure to comply with this chapter.</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A9E" w:rsidRPr="00E30B7A">
        <w:rPr>
          <w:lang w:val="en-PH"/>
        </w:rPr>
        <w:t xml:space="preserve">: 2017 Act No. 61 (H.3132), </w:t>
      </w:r>
      <w:r w:rsidRPr="00E30B7A">
        <w:rPr>
          <w:lang w:val="en-PH"/>
        </w:rPr>
        <w:t xml:space="preserve">Section </w:t>
      </w:r>
      <w:r w:rsidR="00E90A9E" w:rsidRPr="00E30B7A">
        <w:rPr>
          <w:lang w:val="en-PH"/>
        </w:rPr>
        <w:t>1, eff May 19, 2017.</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40.</w:t>
      </w:r>
      <w:r w:rsidR="00E90A9E" w:rsidRPr="00E30B7A">
        <w:rPr>
          <w:lang w:val="en-PH"/>
        </w:rPr>
        <w:t xml:space="preserve"> Application for license.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 A person, private or public organization, political subdivision, or other governmental agency desiring to obtain a license shall file with the department an application on a form prescribed, prepared, and furnished by the department.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lastRenderedPageBreak/>
        <w:tab/>
        <w:t>(B) Any hospice desiring to obtain approval for the registration of a multiple location shall file with the department an application on a form prescribed, prepared, and furnished by the department.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4;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rewrote the section, providing for expansion of hospice service areas.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236.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Sections </w:t>
      </w:r>
      <w:r w:rsidRPr="00E30B7A">
        <w:rPr>
          <w:lang w:val="en-PH"/>
        </w:rPr>
        <w:t xml:space="preserve"> 7 to 11.</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50.</w:t>
      </w:r>
      <w:r w:rsidR="00E90A9E" w:rsidRPr="00E30B7A">
        <w:rPr>
          <w:lang w:val="en-PH"/>
        </w:rPr>
        <w:t xml:space="preserve"> Fees.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The department is authorized to establish reasonable fees to be used in the administration of the program.</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5;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reenacted the section with no apparent change.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236.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Sections </w:t>
      </w:r>
      <w:r w:rsidRPr="00E30B7A">
        <w:rPr>
          <w:lang w:val="en-PH"/>
        </w:rPr>
        <w:t xml:space="preserve"> 7 to 11.</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60.</w:t>
      </w:r>
      <w:r w:rsidR="00E90A9E" w:rsidRPr="00E30B7A">
        <w:rPr>
          <w:lang w:val="en-PH"/>
        </w:rPr>
        <w:t xml:space="preserve"> Regulations.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6; 2000 Act No. 248, </w:t>
      </w:r>
      <w:r w:rsidRPr="00E30B7A">
        <w:rPr>
          <w:lang w:val="en-PH"/>
        </w:rPr>
        <w:t xml:space="preserve">Section </w:t>
      </w:r>
      <w:r w:rsidR="00E90A9E" w:rsidRPr="00E30B7A">
        <w:rPr>
          <w:lang w:val="en-PH"/>
        </w:rPr>
        <w:t xml:space="preserve">5;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 xml:space="preserve">1, inserted </w:t>
      </w:r>
      <w:r w:rsidR="00E30B7A" w:rsidRPr="00E30B7A">
        <w:rPr>
          <w:lang w:val="en-PH"/>
        </w:rPr>
        <w:t>“</w:t>
      </w:r>
      <w:r w:rsidRPr="00E30B7A">
        <w:rPr>
          <w:lang w:val="en-PH"/>
        </w:rPr>
        <w:t>, including hospice facilities, primary offices, and multiple locations, and</w:t>
      </w:r>
      <w:r w:rsidR="00E30B7A" w:rsidRPr="00E30B7A">
        <w:rPr>
          <w:lang w:val="en-PH"/>
        </w:rPr>
        <w:t>”</w:t>
      </w:r>
      <w:r w:rsidRPr="00E30B7A">
        <w:rPr>
          <w:lang w:val="en-PH"/>
        </w:rPr>
        <w:t xml:space="preserve"> and </w:t>
      </w:r>
      <w:r w:rsidR="00E30B7A" w:rsidRPr="00E30B7A">
        <w:rPr>
          <w:lang w:val="en-PH"/>
        </w:rPr>
        <w:t>“</w:t>
      </w:r>
      <w:r w:rsidRPr="00E30B7A">
        <w:rPr>
          <w:lang w:val="en-PH"/>
        </w:rPr>
        <w:t>primary offices, and multiple locations,</w:t>
      </w:r>
      <w:r w:rsidR="00E30B7A" w:rsidRPr="00E30B7A">
        <w:rPr>
          <w:lang w:val="en-PH"/>
        </w:rPr>
        <w:t>”</w:t>
      </w:r>
      <w:r w:rsidRPr="00E30B7A">
        <w:rPr>
          <w:lang w:val="en-PH"/>
        </w:rPr>
        <w: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236.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Sections </w:t>
      </w:r>
      <w:r w:rsidRPr="00E30B7A">
        <w:rPr>
          <w:lang w:val="en-PH"/>
        </w:rPr>
        <w:t xml:space="preserve"> 7 to 11.</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65.</w:t>
      </w:r>
      <w:r w:rsidR="00E90A9E" w:rsidRPr="00E30B7A">
        <w:rPr>
          <w:lang w:val="en-PH"/>
        </w:rPr>
        <w:t xml:space="preserve"> Hospice to comply with department regulations; not subject to nursing home or community residential care facility licensure and regulation.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2000 Act No. 248, </w:t>
      </w:r>
      <w:r w:rsidRPr="00E30B7A">
        <w:rPr>
          <w:lang w:val="en-PH"/>
        </w:rPr>
        <w:t xml:space="preserve">Section </w:t>
      </w:r>
      <w:r w:rsidR="00E90A9E" w:rsidRPr="00E30B7A">
        <w:rPr>
          <w:lang w:val="en-PH"/>
        </w:rPr>
        <w:t xml:space="preserve">1;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2017 Act No. 61, </w:t>
      </w:r>
      <w:r w:rsidR="00E30B7A" w:rsidRPr="00E30B7A">
        <w:rPr>
          <w:lang w:val="en-PH"/>
        </w:rPr>
        <w:t xml:space="preserve">Section </w:t>
      </w:r>
      <w:r w:rsidRPr="00E30B7A">
        <w:rPr>
          <w:lang w:val="en-PH"/>
        </w:rPr>
        <w:t xml:space="preserve">1, inserted </w:t>
      </w:r>
      <w:r w:rsidR="00E30B7A" w:rsidRPr="00E30B7A">
        <w:rPr>
          <w:lang w:val="en-PH"/>
        </w:rPr>
        <w:t>“</w:t>
      </w:r>
      <w:r w:rsidRPr="00E30B7A">
        <w:rPr>
          <w:lang w:val="en-PH"/>
        </w:rPr>
        <w:t>, primary office, and multiple location</w:t>
      </w:r>
      <w:r w:rsidR="00E30B7A" w:rsidRPr="00E30B7A">
        <w:rPr>
          <w:lang w:val="en-PH"/>
        </w:rPr>
        <w:t>”</w:t>
      </w:r>
      <w:r w:rsidRPr="00E30B7A">
        <w:rPr>
          <w:lang w:val="en-PH"/>
        </w:rPr>
        <w:t xml:space="preserve"> and made a nonsubstantive change.</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70.</w:t>
      </w:r>
      <w:r w:rsidR="00E90A9E" w:rsidRPr="00E30B7A">
        <w:rPr>
          <w:lang w:val="en-PH"/>
        </w:rPr>
        <w:t xml:space="preserve"> Authority to issue, deny, suspend, or revoke licenses.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 The department is authorized to issue, deny, suspend, or revoke licenses in accordance with regulations promulgated pursuant to this section. Such regulations must include hearing procedures related to denial, suspension, or revocation of licenses.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r>
      <w:r w:rsidRPr="00E30B7A">
        <w:rPr>
          <w:lang w:val="en-PH"/>
        </w:rPr>
        <w:tab/>
        <w:t>(1) the parent hospice is properly licensed, operating in accordance with all South Carolina laws and regulations;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r>
      <w:r w:rsidRPr="00E30B7A">
        <w:rPr>
          <w:lang w:val="en-PH"/>
        </w:rPr>
        <w:tab/>
        <w:t>(2) the multiple location will provide the full scope of hospice services in all geographical areas listed on the license;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r>
      <w:r w:rsidRPr="00E30B7A">
        <w:rPr>
          <w:lang w:val="en-PH"/>
        </w:rPr>
        <w:tab/>
        <w:t>(3) the multiple location will share administration, supervision, and services with the parent hospice; and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r>
      <w:r w:rsidRPr="00E30B7A">
        <w:rPr>
          <w:lang w:val="en-PH"/>
        </w:rPr>
        <w:tab/>
        <w:t>(4) the multiple location will be included in the quality improvement activities of the parent hospice.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(C) The department shall approve a request to expand the service area of a parent hospice to include additional counties only when the additional counties are requested in a properly filed application as required by Section 44</w:t>
      </w:r>
      <w:r w:rsidR="00E30B7A" w:rsidRPr="00E30B7A">
        <w:rPr>
          <w:lang w:val="en-PH"/>
        </w:rPr>
        <w:noBreakHyphen/>
      </w:r>
      <w:r w:rsidRPr="00E30B7A">
        <w:rPr>
          <w:lang w:val="en-PH"/>
        </w:rPr>
        <w:t>71</w:t>
      </w:r>
      <w:r w:rsidR="00E30B7A" w:rsidRPr="00E30B7A">
        <w:rPr>
          <w:lang w:val="en-PH"/>
        </w:rPr>
        <w:noBreakHyphen/>
      </w:r>
      <w:r w:rsidRPr="00E30B7A">
        <w:rPr>
          <w:lang w:val="en-PH"/>
        </w:rPr>
        <w:t>40(C).</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(D) Regulations pertaining to the denial, suspension, or revocation of approvals must include hearing procedures related to denial, suspension, or revocation of licenses.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7;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inserted the paragraph identifiers, and added (B) to (D), authorizing the department to deny, suspend, or revoke approvals under certain circumstances.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236.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Sections </w:t>
      </w:r>
      <w:r w:rsidRPr="00E30B7A">
        <w:rPr>
          <w:lang w:val="en-PH"/>
        </w:rPr>
        <w:t xml:space="preserve"> 7 to 11.</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80.</w:t>
      </w:r>
      <w:r w:rsidR="00E90A9E" w:rsidRPr="00E30B7A">
        <w:rPr>
          <w:lang w:val="en-PH"/>
        </w:rPr>
        <w:t xml:space="preserve"> Annual inspections; joint annual reports.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(A) Each hospice for which a license has been issued must be inspected by an authorized representative of the department at least once a year for the purpose of ensuring that the provisions of this </w:t>
      </w:r>
      <w:r w:rsidRPr="00E30B7A">
        <w:rPr>
          <w:lang w:val="en-PH"/>
        </w:rPr>
        <w:lastRenderedPageBreak/>
        <w:t>chapter are being followed. For hospices whose licensees include multiple locations, the department shall rotate those inspections among each location.</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8;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inserted the paragraph identifiers; in (A), added the second sentence; and added (B), relating to joint annual reports.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256.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 </w:t>
      </w:r>
      <w:r w:rsidRPr="00E30B7A">
        <w:rPr>
          <w:lang w:val="en-PH"/>
        </w:rPr>
        <w:t>2.</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85.</w:t>
      </w:r>
      <w:r w:rsidR="00E90A9E" w:rsidRPr="00E30B7A">
        <w:rPr>
          <w:lang w:val="en-PH"/>
        </w:rPr>
        <w:t xml:space="preserve"> Disposal of deceased patient</w:t>
      </w:r>
      <w:r w:rsidRPr="00E30B7A">
        <w:rPr>
          <w:lang w:val="en-PH"/>
        </w:rPr>
        <w:t>’</w:t>
      </w:r>
      <w:r w:rsidR="00E90A9E" w:rsidRPr="00E30B7A">
        <w:rPr>
          <w:lang w:val="en-PH"/>
        </w:rPr>
        <w:t>s unused controlled substances.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w:t>
      </w:r>
      <w:r w:rsidR="00E30B7A" w:rsidRPr="00E30B7A">
        <w:rPr>
          <w:lang w:val="en-PH"/>
        </w:rPr>
        <w:t>’</w:t>
      </w:r>
      <w:r w:rsidRPr="00E30B7A">
        <w:rPr>
          <w:lang w:val="en-PH"/>
        </w:rPr>
        <w: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E30B7A" w:rsidRPr="00E30B7A">
        <w:rPr>
          <w:lang w:val="en-PH"/>
        </w:rPr>
        <w:noBreakHyphen/>
      </w:r>
      <w:r w:rsidRPr="00E30B7A">
        <w:rPr>
          <w:lang w:val="en-PH"/>
        </w:rPr>
        <w:t xml:space="preserve">back to a collector registered pursuant to 21 C.F.R Section 1317.40. If conducting immediate disposal at the site of care, the nurse should perform the disposal in the presence of </w:t>
      </w:r>
      <w:r w:rsidRPr="00E30B7A">
        <w:rPr>
          <w:lang w:val="en-PH"/>
        </w:rPr>
        <w:lastRenderedPageBreak/>
        <w:t>a witness, who shall sign a document indicating their witnessing of the disposal. If participating in immediate mail</w:t>
      </w:r>
      <w:r w:rsidR="00E30B7A" w:rsidRPr="00E30B7A">
        <w:rPr>
          <w:lang w:val="en-PH"/>
        </w:rPr>
        <w:noBreakHyphen/>
      </w:r>
      <w:r w:rsidRPr="00E30B7A">
        <w:rPr>
          <w:lang w:val="en-PH"/>
        </w:rPr>
        <w:t>back to a registered collector, the hospice nurse shall deposit the unused medications into the mail</w:t>
      </w:r>
      <w:r w:rsidR="00E30B7A" w:rsidRPr="00E30B7A">
        <w:rPr>
          <w:lang w:val="en-PH"/>
        </w:rPr>
        <w:noBreakHyphen/>
      </w:r>
      <w:r w:rsidRPr="00E30B7A">
        <w:rPr>
          <w:lang w:val="en-PH"/>
        </w:rPr>
        <w:t>back envelope and seal the envelope at the site of outpatient services. Hospice employees must not remove any medications from the site of outpatient services other than to conduct immediate mail</w:t>
      </w:r>
      <w:r w:rsidR="00E30B7A" w:rsidRPr="00E30B7A">
        <w:rPr>
          <w:lang w:val="en-PH"/>
        </w:rPr>
        <w:noBreakHyphen/>
      </w:r>
      <w:r w:rsidRPr="00E30B7A">
        <w:rPr>
          <w:lang w:val="en-PH"/>
        </w:rPr>
        <w:t>back to a registered collector. The hospice nurse shall record the method of disposal in the medical record.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 xml:space="preserve">(B) For the purpose of disposing unused medication constituting a Schedule II, III, IV, or V controlled substance under 21 C.F.R. Part 1308, a hospice facility is a </w:t>
      </w:r>
      <w:r w:rsidR="00E30B7A" w:rsidRPr="00E30B7A">
        <w:rPr>
          <w:lang w:val="en-PH"/>
        </w:rPr>
        <w:t>‘</w:t>
      </w:r>
      <w:r w:rsidRPr="00E30B7A">
        <w:rPr>
          <w:lang w:val="en-PH"/>
        </w:rPr>
        <w:t>long</w:t>
      </w:r>
      <w:r w:rsidR="00E30B7A" w:rsidRPr="00E30B7A">
        <w:rPr>
          <w:lang w:val="en-PH"/>
        </w:rPr>
        <w:noBreakHyphen/>
      </w:r>
      <w:r w:rsidRPr="00E30B7A">
        <w:rPr>
          <w:lang w:val="en-PH"/>
        </w:rPr>
        <w:t>term care facility</w:t>
      </w:r>
      <w:r w:rsidR="00E30B7A" w:rsidRPr="00E30B7A">
        <w:rPr>
          <w:lang w:val="en-PH"/>
        </w:rPr>
        <w:t>’</w:t>
      </w:r>
      <w:r w:rsidRPr="00E30B7A">
        <w:rPr>
          <w:lang w:val="en-PH"/>
        </w:rPr>
        <w:t xml:space="preserve"> as defined by 21 C.F.R. Section 1300.01. The hospice facility shall dispose of unused Schedule II, III, IV, and V controlled substances in accordance with 21 C.F.R. Sections 1317.30 and 1317.80.</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A9E" w:rsidRPr="00E30B7A">
        <w:rPr>
          <w:lang w:val="en-PH"/>
        </w:rPr>
        <w:t xml:space="preserve">: 2017 Act No. 61 (H.3132), </w:t>
      </w:r>
      <w:r w:rsidRPr="00E30B7A">
        <w:rPr>
          <w:lang w:val="en-PH"/>
        </w:rPr>
        <w:t xml:space="preserve">Section </w:t>
      </w:r>
      <w:r w:rsidR="00E90A9E" w:rsidRPr="00E30B7A">
        <w:rPr>
          <w:lang w:val="en-PH"/>
        </w:rPr>
        <w:t>1, eff May 19, 2017.</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90.</w:t>
      </w:r>
      <w:r w:rsidR="00E90A9E" w:rsidRPr="00E30B7A">
        <w:rPr>
          <w:lang w:val="en-PH"/>
        </w:rPr>
        <w:t xml:space="preserve"> Discrimination prohibited.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Hospices must not discriminate based on age, sex, race, color, religion, or source of payment, location of patient, acceptance or provision of goods and services to patients or potential patients.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9;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 xml:space="preserve">1, substituted </w:t>
      </w:r>
      <w:r w:rsidR="00E30B7A" w:rsidRPr="00E30B7A">
        <w:rPr>
          <w:lang w:val="en-PH"/>
        </w:rPr>
        <w:t>“</w:t>
      </w:r>
      <w:r w:rsidRPr="00E30B7A">
        <w:rPr>
          <w:lang w:val="en-PH"/>
        </w:rPr>
        <w:t>or potential patients</w:t>
      </w:r>
      <w:r w:rsidR="00E30B7A" w:rsidRPr="00E30B7A">
        <w:rPr>
          <w:lang w:val="en-PH"/>
        </w:rPr>
        <w:t>”</w:t>
      </w:r>
      <w:r w:rsidRPr="00E30B7A">
        <w:rPr>
          <w:lang w:val="en-PH"/>
        </w:rPr>
        <w:t xml:space="preserve"> for </w:t>
      </w:r>
      <w:r w:rsidR="00E30B7A" w:rsidRPr="00E30B7A">
        <w:rPr>
          <w:lang w:val="en-PH"/>
        </w:rPr>
        <w:t>“</w:t>
      </w:r>
      <w:r w:rsidRPr="00E30B7A">
        <w:rPr>
          <w:lang w:val="en-PH"/>
        </w:rPr>
        <w:t>of potential patients</w:t>
      </w:r>
      <w:r w:rsidR="00E30B7A" w:rsidRPr="00E30B7A">
        <w:rPr>
          <w:lang w:val="en-PH"/>
        </w:rPr>
        <w:t>”</w:t>
      </w:r>
      <w:r w:rsidRPr="00E30B7A">
        <w:rPr>
          <w:lang w:val="en-PH"/>
        </w:rPr>
        <w: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256.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 </w:t>
      </w:r>
      <w:r w:rsidRPr="00E30B7A">
        <w:rPr>
          <w:lang w:val="en-PH"/>
        </w:rPr>
        <w:t>2.</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95.</w:t>
      </w:r>
      <w:r w:rsidR="00E90A9E" w:rsidRPr="00E30B7A">
        <w:rPr>
          <w:lang w:val="en-PH"/>
        </w:rPr>
        <w:t xml:space="preserve"> Hospice services by health care facility.</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Nothing in this chapter may be construed to prohibit a health care facility from providing hospice services through contractual arrangements with a licensed hospice operation.</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2000 Act No. 248, </w:t>
      </w:r>
      <w:r w:rsidRPr="00E30B7A">
        <w:rPr>
          <w:lang w:val="en-PH"/>
        </w:rPr>
        <w:t xml:space="preserve">Section </w:t>
      </w:r>
      <w:r w:rsidR="00E90A9E" w:rsidRPr="00E30B7A">
        <w:rPr>
          <w:lang w:val="en-PH"/>
        </w:rPr>
        <w:t xml:space="preserve">2;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2017 Act No. 61, </w:t>
      </w:r>
      <w:r w:rsidR="00E30B7A" w:rsidRPr="00E30B7A">
        <w:rPr>
          <w:lang w:val="en-PH"/>
        </w:rPr>
        <w:t xml:space="preserve">Section </w:t>
      </w:r>
      <w:r w:rsidRPr="00E30B7A">
        <w:rPr>
          <w:lang w:val="en-PH"/>
        </w:rPr>
        <w:t>1, reenacted the section with no apparent change.</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100.</w:t>
      </w:r>
      <w:r w:rsidR="00E90A9E" w:rsidRPr="00E30B7A">
        <w:rPr>
          <w:lang w:val="en-PH"/>
        </w:rPr>
        <w:t xml:space="preserve"> Rebates, kickbacks, and fee</w:t>
      </w:r>
      <w:r w:rsidRPr="00E30B7A">
        <w:rPr>
          <w:lang w:val="en-PH"/>
        </w:rPr>
        <w:noBreakHyphen/>
      </w:r>
      <w:r w:rsidR="00E90A9E" w:rsidRPr="00E30B7A">
        <w:rPr>
          <w:lang w:val="en-PH"/>
        </w:rPr>
        <w:t>splitting prohibited.</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Hospices may not participate in, or offer, or imply an offer to participate in the practice known generally as rebate, kickbacks, or fee</w:t>
      </w:r>
      <w:r w:rsidR="00E30B7A" w:rsidRPr="00E30B7A">
        <w:rPr>
          <w:lang w:val="en-PH"/>
        </w:rPr>
        <w:noBreakHyphen/>
      </w:r>
      <w:r w:rsidRPr="00E30B7A">
        <w:rPr>
          <w:lang w:val="en-PH"/>
        </w:rPr>
        <w:t>splitting arrangements.</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10;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1, reenacted the section with no apparent change.</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256.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P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30B7A">
        <w:rPr>
          <w:lang w:val="en-PH"/>
        </w:rPr>
        <w:t xml:space="preserve">C.J.S. Hospitals </w:t>
      </w:r>
      <w:r w:rsidR="00E30B7A" w:rsidRPr="00E30B7A">
        <w:rPr>
          <w:lang w:val="en-PH"/>
        </w:rPr>
        <w:t xml:space="preserve">Section </w:t>
      </w:r>
      <w:r w:rsidRPr="00E30B7A">
        <w:rPr>
          <w:lang w:val="en-PH"/>
        </w:rPr>
        <w:t>2.</w:t>
      </w:r>
    </w:p>
    <w:p w:rsidR="00E30B7A" w:rsidRP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b/>
          <w:lang w:val="en-PH"/>
        </w:rPr>
        <w:t xml:space="preserve">SECTION </w:t>
      </w:r>
      <w:r w:rsidR="00E90A9E" w:rsidRPr="00E30B7A">
        <w:rPr>
          <w:b/>
          <w:lang w:val="en-PH"/>
        </w:rPr>
        <w:t>44</w:t>
      </w:r>
      <w:r w:rsidRPr="00E30B7A">
        <w:rPr>
          <w:b/>
          <w:lang w:val="en-PH"/>
        </w:rPr>
        <w:noBreakHyphen/>
      </w:r>
      <w:r w:rsidR="00E90A9E" w:rsidRPr="00E30B7A">
        <w:rPr>
          <w:b/>
          <w:lang w:val="en-PH"/>
        </w:rPr>
        <w:t>71</w:t>
      </w:r>
      <w:r w:rsidRPr="00E30B7A">
        <w:rPr>
          <w:b/>
          <w:lang w:val="en-PH"/>
        </w:rPr>
        <w:noBreakHyphen/>
      </w:r>
      <w:r w:rsidR="00E90A9E" w:rsidRPr="00E30B7A">
        <w:rPr>
          <w:b/>
          <w:lang w:val="en-PH"/>
        </w:rPr>
        <w:t>110.</w:t>
      </w:r>
      <w:r w:rsidR="00E90A9E" w:rsidRPr="00E30B7A">
        <w:rPr>
          <w:lang w:val="en-PH"/>
        </w:rPr>
        <w:t xml:space="preserve"> Penalties.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ab/>
        <w:t>Any person who violates the provisions of this chapter is guilty of a misdemeanor and, upon conviction, shall be fined not to exceed five hundred dollars or imprisoned for a period not to exceed six months or both.</w:t>
      </w: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0B7A" w:rsidRDefault="00E30B7A"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A9E" w:rsidRPr="00E30B7A">
        <w:rPr>
          <w:lang w:val="en-PH"/>
        </w:rPr>
        <w:t xml:space="preserve">: 1983 Act No. 13 </w:t>
      </w:r>
      <w:r w:rsidRPr="00E30B7A">
        <w:rPr>
          <w:lang w:val="en-PH"/>
        </w:rPr>
        <w:t xml:space="preserve">Section </w:t>
      </w:r>
      <w:r w:rsidR="00E90A9E" w:rsidRPr="00E30B7A">
        <w:rPr>
          <w:lang w:val="en-PH"/>
        </w:rPr>
        <w:t xml:space="preserve">11; 2017 Act No. 61 (H.3132), </w:t>
      </w:r>
      <w:r w:rsidRPr="00E30B7A">
        <w:rPr>
          <w:lang w:val="en-PH"/>
        </w:rPr>
        <w:t xml:space="preserve">Section </w:t>
      </w:r>
      <w:r w:rsidR="00E90A9E" w:rsidRPr="00E30B7A">
        <w:rPr>
          <w:lang w:val="en-PH"/>
        </w:rPr>
        <w:t>1, eff May 19, 2017.</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Effect of Amendment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2017 Act No. 61, </w:t>
      </w:r>
      <w:r w:rsidR="00E30B7A" w:rsidRPr="00E30B7A">
        <w:rPr>
          <w:lang w:val="en-PH"/>
        </w:rPr>
        <w:t xml:space="preserve">Section </w:t>
      </w:r>
      <w:r w:rsidRPr="00E30B7A">
        <w:rPr>
          <w:lang w:val="en-PH"/>
        </w:rPr>
        <w:t xml:space="preserve">1, inserted commas after </w:t>
      </w:r>
      <w:r w:rsidR="00E30B7A" w:rsidRPr="00E30B7A">
        <w:rPr>
          <w:lang w:val="en-PH"/>
        </w:rPr>
        <w:t>“</w:t>
      </w:r>
      <w:r w:rsidRPr="00E30B7A">
        <w:rPr>
          <w:lang w:val="en-PH"/>
        </w:rPr>
        <w:t>misdemeanor and</w:t>
      </w:r>
      <w:r w:rsidR="00E30B7A" w:rsidRPr="00E30B7A">
        <w:rPr>
          <w:lang w:val="en-PH"/>
        </w:rPr>
        <w:t>”</w:t>
      </w:r>
      <w:r w:rsidRPr="00E30B7A">
        <w:rPr>
          <w:lang w:val="en-PH"/>
        </w:rPr>
        <w:t xml:space="preserve"> and </w:t>
      </w:r>
      <w:r w:rsidR="00E30B7A" w:rsidRPr="00E30B7A">
        <w:rPr>
          <w:lang w:val="en-PH"/>
        </w:rPr>
        <w:t>“</w:t>
      </w:r>
      <w:r w:rsidRPr="00E30B7A">
        <w:rPr>
          <w:lang w:val="en-PH"/>
        </w:rPr>
        <w:t>upon conviction</w:t>
      </w:r>
      <w:r w:rsidR="00E30B7A" w:rsidRPr="00E30B7A">
        <w:rPr>
          <w:lang w:val="en-PH"/>
        </w:rPr>
        <w:t>”</w:t>
      </w:r>
      <w:r w:rsidRPr="00E30B7A">
        <w:rPr>
          <w:lang w:val="en-PH"/>
        </w:rPr>
        <w:t>.</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Library References</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Health 256.</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Westlaw Topic No. 198H.</w:t>
      </w:r>
    </w:p>
    <w:p w:rsidR="00E30B7A" w:rsidRDefault="00E90A9E"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0B7A">
        <w:rPr>
          <w:lang w:val="en-PH"/>
        </w:rPr>
        <w:t xml:space="preserve">C.J.S. Hospitals </w:t>
      </w:r>
      <w:r w:rsidR="00E30B7A" w:rsidRPr="00E30B7A">
        <w:rPr>
          <w:lang w:val="en-PH"/>
        </w:rPr>
        <w:t xml:space="preserve">Section </w:t>
      </w:r>
      <w:r w:rsidRPr="00E30B7A">
        <w:rPr>
          <w:lang w:val="en-PH"/>
        </w:rPr>
        <w:t>2.</w:t>
      </w:r>
    </w:p>
    <w:p w:rsidR="00F25049" w:rsidRPr="00E30B7A" w:rsidRDefault="00F25049" w:rsidP="00E3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0B7A" w:rsidSect="00E30B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7A" w:rsidRDefault="00E30B7A" w:rsidP="00E30B7A">
      <w:r>
        <w:separator/>
      </w:r>
    </w:p>
  </w:endnote>
  <w:endnote w:type="continuationSeparator" w:id="0">
    <w:p w:rsidR="00E30B7A" w:rsidRDefault="00E30B7A" w:rsidP="00E3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7A" w:rsidRDefault="00E30B7A" w:rsidP="00E30B7A">
      <w:r>
        <w:separator/>
      </w:r>
    </w:p>
  </w:footnote>
  <w:footnote w:type="continuationSeparator" w:id="0">
    <w:p w:rsidR="00E30B7A" w:rsidRDefault="00E30B7A" w:rsidP="00E30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A" w:rsidRPr="00E30B7A" w:rsidRDefault="00E30B7A" w:rsidP="00E30B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9E"/>
    <w:rsid w:val="00E30B7A"/>
    <w:rsid w:val="00E90A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D3728-5CD2-447D-8A9C-A2E24D6A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0A9E"/>
    <w:rPr>
      <w:rFonts w:ascii="Courier New" w:eastAsiaTheme="minorEastAsia" w:hAnsi="Courier New" w:cs="Courier New"/>
      <w:sz w:val="20"/>
      <w:szCs w:val="20"/>
    </w:rPr>
  </w:style>
  <w:style w:type="paragraph" w:styleId="Header">
    <w:name w:val="header"/>
    <w:basedOn w:val="Normal"/>
    <w:link w:val="HeaderChar"/>
    <w:uiPriority w:val="99"/>
    <w:unhideWhenUsed/>
    <w:rsid w:val="00E30B7A"/>
    <w:pPr>
      <w:tabs>
        <w:tab w:val="center" w:pos="4680"/>
        <w:tab w:val="right" w:pos="9360"/>
      </w:tabs>
    </w:pPr>
  </w:style>
  <w:style w:type="character" w:customStyle="1" w:styleId="HeaderChar">
    <w:name w:val="Header Char"/>
    <w:basedOn w:val="DefaultParagraphFont"/>
    <w:link w:val="Header"/>
    <w:uiPriority w:val="99"/>
    <w:rsid w:val="00E30B7A"/>
  </w:style>
  <w:style w:type="paragraph" w:styleId="Footer">
    <w:name w:val="footer"/>
    <w:basedOn w:val="Normal"/>
    <w:link w:val="FooterChar"/>
    <w:uiPriority w:val="99"/>
    <w:unhideWhenUsed/>
    <w:rsid w:val="00E30B7A"/>
    <w:pPr>
      <w:tabs>
        <w:tab w:val="center" w:pos="4680"/>
        <w:tab w:val="right" w:pos="9360"/>
      </w:tabs>
    </w:pPr>
  </w:style>
  <w:style w:type="character" w:customStyle="1" w:styleId="FooterChar">
    <w:name w:val="Footer Char"/>
    <w:basedOn w:val="DefaultParagraphFont"/>
    <w:link w:val="Footer"/>
    <w:uiPriority w:val="99"/>
    <w:rsid w:val="00E3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2559</Words>
  <Characters>14588</Characters>
  <Application>Microsoft Office Word</Application>
  <DocSecurity>0</DocSecurity>
  <Lines>121</Lines>
  <Paragraphs>34</Paragraphs>
  <ScaleCrop>false</ScaleCrop>
  <Company>Legislative Services Agency (LSA)</Company>
  <LinksUpToDate>false</LinksUpToDate>
  <CharactersWithSpaces>17113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